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8049D" w14:textId="77777777" w:rsidR="00EF7789" w:rsidRPr="004C029E" w:rsidRDefault="00EF7789" w:rsidP="00EF7789">
      <w:pPr>
        <w:pStyle w:val="NormalWeb"/>
        <w:spacing w:before="0" w:beforeAutospacing="0" w:after="0" w:afterAutospacing="0"/>
        <w:ind w:left="25"/>
        <w:rPr>
          <w:color w:val="7F7F7F" w:themeColor="text1" w:themeTint="80"/>
        </w:rPr>
      </w:pPr>
      <w:r w:rsidRPr="004C029E">
        <w:rPr>
          <w:color w:val="7F7F7F" w:themeColor="text1" w:themeTint="80"/>
        </w:rPr>
        <w:t xml:space="preserve">Question 1. </w:t>
      </w:r>
      <w:proofErr w:type="spellStart"/>
      <w:r w:rsidRPr="004C029E">
        <w:rPr>
          <w:color w:val="7F7F7F" w:themeColor="text1" w:themeTint="80"/>
        </w:rPr>
        <w:t>Analyze</w:t>
      </w:r>
      <w:proofErr w:type="spellEnd"/>
      <w:r w:rsidRPr="004C029E">
        <w:rPr>
          <w:color w:val="7F7F7F" w:themeColor="text1" w:themeTint="80"/>
        </w:rPr>
        <w:t xml:space="preserve"> the following issues and write your opinions on the same: (200 words each) </w:t>
      </w:r>
    </w:p>
    <w:p w14:paraId="6D95C5E3" w14:textId="77777777" w:rsidR="00EF7789" w:rsidRPr="004C029E" w:rsidRDefault="00EF7789" w:rsidP="00EF7789">
      <w:pPr>
        <w:pStyle w:val="NormalWeb"/>
        <w:numPr>
          <w:ilvl w:val="0"/>
          <w:numId w:val="1"/>
        </w:numPr>
        <w:spacing w:before="0" w:beforeAutospacing="0" w:after="0" w:afterAutospacing="0"/>
        <w:rPr>
          <w:color w:val="7F7F7F" w:themeColor="text1" w:themeTint="80"/>
        </w:rPr>
      </w:pPr>
      <w:r w:rsidRPr="004C029E">
        <w:rPr>
          <w:color w:val="7F7F7F" w:themeColor="text1" w:themeTint="80"/>
        </w:rPr>
        <w:t xml:space="preserve">Impact of E-commerce and Omnichannel Retailing: Discuss the growth of e-commerce, omnichannel retail strategies, changing consumer </w:t>
      </w:r>
      <w:proofErr w:type="spellStart"/>
      <w:r w:rsidRPr="004C029E">
        <w:rPr>
          <w:color w:val="7F7F7F" w:themeColor="text1" w:themeTint="80"/>
        </w:rPr>
        <w:t>behavior</w:t>
      </w:r>
      <w:proofErr w:type="spellEnd"/>
      <w:r w:rsidRPr="004C029E">
        <w:rPr>
          <w:color w:val="7F7F7F" w:themeColor="text1" w:themeTint="80"/>
        </w:rPr>
        <w:t>, and the integration of online and offline channels. </w:t>
      </w:r>
    </w:p>
    <w:p w14:paraId="25D580EA" w14:textId="77777777" w:rsidR="00EF7789" w:rsidRPr="004C029E" w:rsidRDefault="00EF7789" w:rsidP="00EF7789">
      <w:pPr>
        <w:pStyle w:val="NormalWeb"/>
        <w:numPr>
          <w:ilvl w:val="0"/>
          <w:numId w:val="1"/>
        </w:numPr>
        <w:spacing w:before="0" w:beforeAutospacing="0" w:after="0" w:afterAutospacing="0"/>
        <w:rPr>
          <w:color w:val="7F7F7F" w:themeColor="text1" w:themeTint="80"/>
        </w:rPr>
      </w:pPr>
      <w:r w:rsidRPr="004C029E">
        <w:rPr>
          <w:color w:val="7F7F7F" w:themeColor="text1" w:themeTint="80"/>
        </w:rPr>
        <w:t>Digital Transformation and Industry 4.0: Examine the role of digital technologies in transforming industries, the Internet of Things (IoT), big data analytics, blockchain, and their implications for businesses. </w:t>
      </w:r>
    </w:p>
    <w:p w14:paraId="0ABF56C5" w14:textId="77777777" w:rsidR="00EF7789" w:rsidRPr="004C029E" w:rsidRDefault="00EF7789" w:rsidP="00EF7789">
      <w:pPr>
        <w:pStyle w:val="NormalWeb"/>
        <w:numPr>
          <w:ilvl w:val="0"/>
          <w:numId w:val="1"/>
        </w:numPr>
        <w:spacing w:before="0" w:beforeAutospacing="0" w:after="0" w:afterAutospacing="0"/>
        <w:rPr>
          <w:color w:val="7F7F7F" w:themeColor="text1" w:themeTint="80"/>
        </w:rPr>
      </w:pPr>
      <w:r w:rsidRPr="004C029E">
        <w:rPr>
          <w:color w:val="7F7F7F" w:themeColor="text1" w:themeTint="80"/>
        </w:rPr>
        <w:t xml:space="preserve">Impact of </w:t>
      </w:r>
      <w:proofErr w:type="gramStart"/>
      <w:r w:rsidRPr="004C029E">
        <w:rPr>
          <w:color w:val="7F7F7F" w:themeColor="text1" w:themeTint="80"/>
        </w:rPr>
        <w:t>Social Media</w:t>
      </w:r>
      <w:proofErr w:type="gramEnd"/>
      <w:r w:rsidRPr="004C029E">
        <w:rPr>
          <w:color w:val="7F7F7F" w:themeColor="text1" w:themeTint="80"/>
        </w:rPr>
        <w:t xml:space="preserve"> and Influencer Marketing: Explore the influence of social media platforms, the rise of influencer marketing, and its impact on brand reputation and consumer </w:t>
      </w:r>
      <w:proofErr w:type="spellStart"/>
      <w:r w:rsidRPr="004C029E">
        <w:rPr>
          <w:color w:val="7F7F7F" w:themeColor="text1" w:themeTint="80"/>
        </w:rPr>
        <w:t>behavior</w:t>
      </w:r>
      <w:proofErr w:type="spellEnd"/>
      <w:r w:rsidRPr="004C029E">
        <w:rPr>
          <w:color w:val="7F7F7F" w:themeColor="text1" w:themeTint="80"/>
        </w:rPr>
        <w:t>. </w:t>
      </w:r>
    </w:p>
    <w:p w14:paraId="69707B29" w14:textId="77777777" w:rsidR="00EF7789" w:rsidRPr="004C029E" w:rsidRDefault="00EF7789" w:rsidP="00EF7789">
      <w:pPr>
        <w:pStyle w:val="NormalWeb"/>
        <w:numPr>
          <w:ilvl w:val="0"/>
          <w:numId w:val="1"/>
        </w:numPr>
        <w:spacing w:before="0" w:beforeAutospacing="0" w:after="0" w:afterAutospacing="0"/>
        <w:rPr>
          <w:color w:val="7F7F7F" w:themeColor="text1" w:themeTint="80"/>
        </w:rPr>
      </w:pPr>
      <w:r w:rsidRPr="004C029E">
        <w:rPr>
          <w:color w:val="7F7F7F" w:themeColor="text1" w:themeTint="80"/>
        </w:rPr>
        <w:t>Future of Work: Discuss the impact of automation, artificial intelligence, and robotics on jobs, skills required for the future, and strategies to adapt to the changing work environment.</w:t>
      </w:r>
    </w:p>
    <w:p w14:paraId="1B31CB8F" w14:textId="77777777" w:rsidR="00EF7789" w:rsidRPr="004C029E" w:rsidRDefault="00EF7789" w:rsidP="00EF7789">
      <w:pPr>
        <w:pStyle w:val="NormalWeb"/>
        <w:numPr>
          <w:ilvl w:val="0"/>
          <w:numId w:val="1"/>
        </w:numPr>
        <w:spacing w:before="0" w:beforeAutospacing="0" w:after="0" w:afterAutospacing="0"/>
        <w:rPr>
          <w:color w:val="7F7F7F" w:themeColor="text1" w:themeTint="80"/>
        </w:rPr>
      </w:pPr>
      <w:r w:rsidRPr="004C029E">
        <w:rPr>
          <w:color w:val="7F7F7F" w:themeColor="text1" w:themeTint="80"/>
        </w:rPr>
        <w:t>Start-up Ecosystem in India: Familiarity with the emerging start-up ecosystem in India, government initiatives, venture capital funding, angel investors, and key success stories.</w:t>
      </w:r>
    </w:p>
    <w:p w14:paraId="605AE37F" w14:textId="77777777" w:rsidR="00EF7789" w:rsidRPr="004C029E" w:rsidRDefault="00EF7789" w:rsidP="00EF7789">
      <w:pPr>
        <w:pStyle w:val="NormalWeb"/>
        <w:numPr>
          <w:ilvl w:val="0"/>
          <w:numId w:val="1"/>
        </w:numPr>
        <w:spacing w:before="0" w:beforeAutospacing="0" w:after="0" w:afterAutospacing="0"/>
        <w:rPr>
          <w:color w:val="7F7F7F" w:themeColor="text1" w:themeTint="80"/>
        </w:rPr>
      </w:pPr>
      <w:r w:rsidRPr="004C029E">
        <w:rPr>
          <w:color w:val="7F7F7F" w:themeColor="text1" w:themeTint="80"/>
        </w:rPr>
        <w:t>Indian Retail Industry: Retail sector in India, organized vs. unorganized retail, e commerce trends, and challenges faced by the industry. </w:t>
      </w:r>
    </w:p>
    <w:p w14:paraId="19D661F8" w14:textId="77777777" w:rsidR="00EF7789" w:rsidRDefault="00EF7789" w:rsidP="00EF7789">
      <w:pPr>
        <w:pStyle w:val="NormalWeb"/>
        <w:spacing w:before="0" w:beforeAutospacing="0" w:after="0" w:afterAutospacing="0"/>
        <w:rPr>
          <w:color w:val="000000"/>
        </w:rPr>
      </w:pPr>
    </w:p>
    <w:p w14:paraId="507930F9" w14:textId="77777777" w:rsidR="00EF7789" w:rsidRPr="00450B74" w:rsidRDefault="00EF7789" w:rsidP="00EF7789">
      <w:pPr>
        <w:pStyle w:val="NormalWeb"/>
        <w:spacing w:before="0" w:beforeAutospacing="0" w:after="0" w:afterAutospacing="0"/>
      </w:pPr>
      <w:r>
        <w:rPr>
          <w:color w:val="000000"/>
        </w:rPr>
        <w:t>Answer 1.</w:t>
      </w:r>
    </w:p>
    <w:p w14:paraId="54589E0B" w14:textId="77777777" w:rsidR="00EF7789" w:rsidRPr="004C029E" w:rsidRDefault="00EF7789" w:rsidP="00EF7789">
      <w:pPr>
        <w:pStyle w:val="NormalWeb"/>
        <w:spacing w:before="596" w:beforeAutospacing="0" w:after="0" w:afterAutospacing="0"/>
        <w:ind w:left="9" w:firstLine="10"/>
        <w:jc w:val="both"/>
        <w:rPr>
          <w:color w:val="7F7F7F" w:themeColor="text1" w:themeTint="80"/>
        </w:rPr>
      </w:pPr>
      <w:r w:rsidRPr="004C029E">
        <w:rPr>
          <w:color w:val="7F7F7F" w:themeColor="text1" w:themeTint="80"/>
        </w:rPr>
        <w:t>Question 2. Research about the following topics in a structured manner and submit your answers in the format given below. You have been provided with three aspects per topic and you are required to come up with three more aspects (100 words per aspect). </w:t>
      </w:r>
    </w:p>
    <w:p w14:paraId="66B3E0D0" w14:textId="77777777" w:rsidR="00EF7789" w:rsidRPr="004C029E" w:rsidRDefault="00EF7789" w:rsidP="00EF7789">
      <w:pPr>
        <w:pStyle w:val="NormalWeb"/>
        <w:numPr>
          <w:ilvl w:val="0"/>
          <w:numId w:val="2"/>
        </w:numPr>
        <w:spacing w:before="0" w:beforeAutospacing="0" w:after="0" w:afterAutospacing="0"/>
        <w:jc w:val="both"/>
        <w:rPr>
          <w:color w:val="7F7F7F" w:themeColor="text1" w:themeTint="80"/>
        </w:rPr>
      </w:pPr>
      <w:r w:rsidRPr="004C029E">
        <w:rPr>
          <w:color w:val="7F7F7F" w:themeColor="text1" w:themeTint="80"/>
        </w:rPr>
        <w:t>Social security to Gig workers</w:t>
      </w:r>
    </w:p>
    <w:p w14:paraId="1DC47D15" w14:textId="77777777" w:rsidR="00EF7789" w:rsidRPr="004C029E" w:rsidRDefault="00EF7789" w:rsidP="00EF7789">
      <w:pPr>
        <w:pStyle w:val="NormalWeb"/>
        <w:numPr>
          <w:ilvl w:val="1"/>
          <w:numId w:val="2"/>
        </w:numPr>
        <w:spacing w:before="0" w:beforeAutospacing="0" w:after="0" w:afterAutospacing="0"/>
        <w:jc w:val="both"/>
        <w:rPr>
          <w:color w:val="7F7F7F" w:themeColor="text1" w:themeTint="80"/>
        </w:rPr>
      </w:pPr>
      <w:r w:rsidRPr="004C029E">
        <w:rPr>
          <w:color w:val="7F7F7F" w:themeColor="text1" w:themeTint="80"/>
        </w:rPr>
        <w:t>Scenario of Gig Economy in India</w:t>
      </w:r>
    </w:p>
    <w:p w14:paraId="15FF493A" w14:textId="77777777" w:rsidR="00EF7789" w:rsidRPr="004C029E" w:rsidRDefault="00EF7789" w:rsidP="00EF7789">
      <w:pPr>
        <w:pStyle w:val="NormalWeb"/>
        <w:numPr>
          <w:ilvl w:val="1"/>
          <w:numId w:val="2"/>
        </w:numPr>
        <w:spacing w:before="0" w:beforeAutospacing="0" w:after="0" w:afterAutospacing="0"/>
        <w:jc w:val="both"/>
        <w:rPr>
          <w:color w:val="7F7F7F" w:themeColor="text1" w:themeTint="80"/>
        </w:rPr>
      </w:pPr>
      <w:r w:rsidRPr="004C029E">
        <w:rPr>
          <w:color w:val="7F7F7F" w:themeColor="text1" w:themeTint="80"/>
        </w:rPr>
        <w:t>Challenges of providing social security benefits to Gig workers</w:t>
      </w:r>
    </w:p>
    <w:p w14:paraId="7DA8EB31" w14:textId="77777777" w:rsidR="00EF7789" w:rsidRPr="004C029E" w:rsidRDefault="00EF7789" w:rsidP="00EF7789">
      <w:pPr>
        <w:pStyle w:val="NormalWeb"/>
        <w:numPr>
          <w:ilvl w:val="1"/>
          <w:numId w:val="2"/>
        </w:numPr>
        <w:spacing w:before="0" w:beforeAutospacing="0" w:after="0" w:afterAutospacing="0"/>
        <w:jc w:val="both"/>
        <w:rPr>
          <w:color w:val="7F7F7F" w:themeColor="text1" w:themeTint="80"/>
        </w:rPr>
      </w:pPr>
      <w:r w:rsidRPr="004C029E">
        <w:rPr>
          <w:color w:val="7F7F7F" w:themeColor="text1" w:themeTint="80"/>
        </w:rPr>
        <w:t>Impact of social security to Gig workers </w:t>
      </w:r>
    </w:p>
    <w:p w14:paraId="5453AEAF" w14:textId="77777777" w:rsidR="00EF7789" w:rsidRPr="004C029E" w:rsidRDefault="00EF7789" w:rsidP="00EF7789">
      <w:pPr>
        <w:pStyle w:val="NormalWeb"/>
        <w:numPr>
          <w:ilvl w:val="0"/>
          <w:numId w:val="2"/>
        </w:numPr>
        <w:spacing w:before="0" w:beforeAutospacing="0" w:after="0" w:afterAutospacing="0"/>
        <w:jc w:val="both"/>
        <w:rPr>
          <w:color w:val="7F7F7F" w:themeColor="text1" w:themeTint="80"/>
        </w:rPr>
      </w:pPr>
      <w:r w:rsidRPr="004C029E">
        <w:rPr>
          <w:color w:val="7F7F7F" w:themeColor="text1" w:themeTint="80"/>
        </w:rPr>
        <w:t>Sustainable Development and Green Initiatives </w:t>
      </w:r>
    </w:p>
    <w:p w14:paraId="29616164" w14:textId="77777777" w:rsidR="00EF7789" w:rsidRPr="004C029E" w:rsidRDefault="00EF7789" w:rsidP="00EF7789">
      <w:pPr>
        <w:pStyle w:val="NormalWeb"/>
        <w:numPr>
          <w:ilvl w:val="1"/>
          <w:numId w:val="2"/>
        </w:numPr>
        <w:spacing w:before="0" w:beforeAutospacing="0" w:after="0" w:afterAutospacing="0"/>
        <w:jc w:val="both"/>
        <w:rPr>
          <w:color w:val="7F7F7F" w:themeColor="text1" w:themeTint="80"/>
        </w:rPr>
      </w:pPr>
      <w:r w:rsidRPr="004C029E">
        <w:rPr>
          <w:color w:val="7F7F7F" w:themeColor="text1" w:themeTint="80"/>
        </w:rPr>
        <w:t>Importance in fostering long-term economic growth </w:t>
      </w:r>
    </w:p>
    <w:p w14:paraId="17E20FCC" w14:textId="77777777" w:rsidR="00EF7789" w:rsidRPr="004C029E" w:rsidRDefault="00EF7789" w:rsidP="00EF7789">
      <w:pPr>
        <w:pStyle w:val="NormalWeb"/>
        <w:numPr>
          <w:ilvl w:val="1"/>
          <w:numId w:val="2"/>
        </w:numPr>
        <w:spacing w:before="0" w:beforeAutospacing="0" w:after="0" w:afterAutospacing="0"/>
        <w:jc w:val="both"/>
        <w:rPr>
          <w:color w:val="7F7F7F" w:themeColor="text1" w:themeTint="80"/>
        </w:rPr>
      </w:pPr>
      <w:r w:rsidRPr="004C029E">
        <w:rPr>
          <w:color w:val="7F7F7F" w:themeColor="text1" w:themeTint="80"/>
        </w:rPr>
        <w:t>Challenges with renewable energy sources </w:t>
      </w:r>
    </w:p>
    <w:p w14:paraId="5684D01D" w14:textId="77777777" w:rsidR="00EF7789" w:rsidRPr="004C029E" w:rsidRDefault="00EF7789" w:rsidP="00EF7789">
      <w:pPr>
        <w:pStyle w:val="NormalWeb"/>
        <w:numPr>
          <w:ilvl w:val="1"/>
          <w:numId w:val="2"/>
        </w:numPr>
        <w:spacing w:before="0" w:beforeAutospacing="0" w:after="0" w:afterAutospacing="0"/>
        <w:jc w:val="both"/>
        <w:rPr>
          <w:color w:val="7F7F7F" w:themeColor="text1" w:themeTint="80"/>
        </w:rPr>
      </w:pPr>
      <w:r w:rsidRPr="004C029E">
        <w:rPr>
          <w:color w:val="7F7F7F" w:themeColor="text1" w:themeTint="80"/>
        </w:rPr>
        <w:t>Economic benefits and long-term scope </w:t>
      </w:r>
    </w:p>
    <w:p w14:paraId="4030BB8E" w14:textId="77777777" w:rsidR="00EF7789" w:rsidRPr="004C029E" w:rsidRDefault="00EF7789" w:rsidP="00EF7789">
      <w:pPr>
        <w:pStyle w:val="NormalWeb"/>
        <w:numPr>
          <w:ilvl w:val="0"/>
          <w:numId w:val="2"/>
        </w:numPr>
        <w:spacing w:before="0" w:beforeAutospacing="0" w:after="0" w:afterAutospacing="0"/>
        <w:jc w:val="both"/>
        <w:rPr>
          <w:color w:val="7F7F7F" w:themeColor="text1" w:themeTint="80"/>
        </w:rPr>
      </w:pPr>
      <w:r w:rsidRPr="004C029E">
        <w:rPr>
          <w:color w:val="7F7F7F" w:themeColor="text1" w:themeTint="80"/>
        </w:rPr>
        <w:t>Fintech landscape in India</w:t>
      </w:r>
    </w:p>
    <w:p w14:paraId="28981A51" w14:textId="77777777" w:rsidR="00EF7789" w:rsidRPr="004C029E" w:rsidRDefault="00EF7789" w:rsidP="00EF7789">
      <w:pPr>
        <w:pStyle w:val="NormalWeb"/>
        <w:numPr>
          <w:ilvl w:val="1"/>
          <w:numId w:val="2"/>
        </w:numPr>
        <w:spacing w:before="0" w:beforeAutospacing="0" w:after="0" w:afterAutospacing="0"/>
        <w:jc w:val="both"/>
        <w:rPr>
          <w:color w:val="7F7F7F" w:themeColor="text1" w:themeTint="80"/>
        </w:rPr>
      </w:pPr>
      <w:r w:rsidRPr="004C029E">
        <w:rPr>
          <w:color w:val="7F7F7F" w:themeColor="text1" w:themeTint="80"/>
        </w:rPr>
        <w:t>Segments within Fintech </w:t>
      </w:r>
    </w:p>
    <w:p w14:paraId="6E366632" w14:textId="77777777" w:rsidR="00EF7789" w:rsidRPr="004C029E" w:rsidRDefault="00EF7789" w:rsidP="00EF7789">
      <w:pPr>
        <w:pStyle w:val="NormalWeb"/>
        <w:numPr>
          <w:ilvl w:val="1"/>
          <w:numId w:val="2"/>
        </w:numPr>
        <w:spacing w:before="0" w:beforeAutospacing="0" w:after="0" w:afterAutospacing="0"/>
        <w:jc w:val="both"/>
        <w:rPr>
          <w:color w:val="7F7F7F" w:themeColor="text1" w:themeTint="80"/>
        </w:rPr>
      </w:pPr>
      <w:r w:rsidRPr="004C029E">
        <w:rPr>
          <w:color w:val="7F7F7F" w:themeColor="text1" w:themeTint="80"/>
        </w:rPr>
        <w:t>Regulatory Framework  </w:t>
      </w:r>
    </w:p>
    <w:p w14:paraId="37FB8506" w14:textId="77777777" w:rsidR="00EF7789" w:rsidRPr="00450B74" w:rsidRDefault="00EF7789" w:rsidP="00EF7789">
      <w:pPr>
        <w:pStyle w:val="NormalWeb"/>
        <w:numPr>
          <w:ilvl w:val="1"/>
          <w:numId w:val="2"/>
        </w:numPr>
        <w:spacing w:before="0" w:beforeAutospacing="0" w:after="0" w:afterAutospacing="0"/>
        <w:jc w:val="both"/>
      </w:pPr>
      <w:r w:rsidRPr="004C029E">
        <w:rPr>
          <w:color w:val="7F7F7F" w:themeColor="text1" w:themeTint="80"/>
        </w:rPr>
        <w:t>Fintech vs traditional banks </w:t>
      </w:r>
    </w:p>
    <w:p w14:paraId="3D279663" w14:textId="77777777" w:rsidR="00EF7789" w:rsidRDefault="00EF7789"/>
    <w:sectPr w:rsidR="00EF77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90E0F"/>
    <w:multiLevelType w:val="hybridMultilevel"/>
    <w:tmpl w:val="DBA61EA4"/>
    <w:lvl w:ilvl="0" w:tplc="827E8368">
      <w:start w:val="1"/>
      <w:numFmt w:val="lowerLetter"/>
      <w:lvlText w:val="%1."/>
      <w:lvlJc w:val="left"/>
      <w:pPr>
        <w:ind w:left="379" w:hanging="360"/>
      </w:pPr>
      <w:rPr>
        <w:rFonts w:hint="default"/>
        <w:color w:val="auto"/>
      </w:rPr>
    </w:lvl>
    <w:lvl w:ilvl="1" w:tplc="4009001B">
      <w:start w:val="1"/>
      <w:numFmt w:val="lowerRoman"/>
      <w:lvlText w:val="%2."/>
      <w:lvlJc w:val="right"/>
      <w:pPr>
        <w:ind w:left="1099" w:hanging="360"/>
      </w:pPr>
    </w:lvl>
    <w:lvl w:ilvl="2" w:tplc="4009001B" w:tentative="1">
      <w:start w:val="1"/>
      <w:numFmt w:val="lowerRoman"/>
      <w:lvlText w:val="%3."/>
      <w:lvlJc w:val="right"/>
      <w:pPr>
        <w:ind w:left="1819" w:hanging="180"/>
      </w:pPr>
    </w:lvl>
    <w:lvl w:ilvl="3" w:tplc="4009000F" w:tentative="1">
      <w:start w:val="1"/>
      <w:numFmt w:val="decimal"/>
      <w:lvlText w:val="%4."/>
      <w:lvlJc w:val="left"/>
      <w:pPr>
        <w:ind w:left="2539" w:hanging="360"/>
      </w:pPr>
    </w:lvl>
    <w:lvl w:ilvl="4" w:tplc="40090019" w:tentative="1">
      <w:start w:val="1"/>
      <w:numFmt w:val="lowerLetter"/>
      <w:lvlText w:val="%5."/>
      <w:lvlJc w:val="left"/>
      <w:pPr>
        <w:ind w:left="3259" w:hanging="360"/>
      </w:pPr>
    </w:lvl>
    <w:lvl w:ilvl="5" w:tplc="4009001B" w:tentative="1">
      <w:start w:val="1"/>
      <w:numFmt w:val="lowerRoman"/>
      <w:lvlText w:val="%6."/>
      <w:lvlJc w:val="right"/>
      <w:pPr>
        <w:ind w:left="3979" w:hanging="180"/>
      </w:pPr>
    </w:lvl>
    <w:lvl w:ilvl="6" w:tplc="4009000F" w:tentative="1">
      <w:start w:val="1"/>
      <w:numFmt w:val="decimal"/>
      <w:lvlText w:val="%7."/>
      <w:lvlJc w:val="left"/>
      <w:pPr>
        <w:ind w:left="4699" w:hanging="360"/>
      </w:pPr>
    </w:lvl>
    <w:lvl w:ilvl="7" w:tplc="40090019" w:tentative="1">
      <w:start w:val="1"/>
      <w:numFmt w:val="lowerLetter"/>
      <w:lvlText w:val="%8."/>
      <w:lvlJc w:val="left"/>
      <w:pPr>
        <w:ind w:left="5419" w:hanging="360"/>
      </w:pPr>
    </w:lvl>
    <w:lvl w:ilvl="8" w:tplc="4009001B" w:tentative="1">
      <w:start w:val="1"/>
      <w:numFmt w:val="lowerRoman"/>
      <w:lvlText w:val="%9."/>
      <w:lvlJc w:val="right"/>
      <w:pPr>
        <w:ind w:left="6139" w:hanging="180"/>
      </w:pPr>
    </w:lvl>
  </w:abstractNum>
  <w:abstractNum w:abstractNumId="1" w15:restartNumberingAfterBreak="0">
    <w:nsid w:val="2D7A5C5B"/>
    <w:multiLevelType w:val="hybridMultilevel"/>
    <w:tmpl w:val="BA6C4C5A"/>
    <w:lvl w:ilvl="0" w:tplc="B628CC36">
      <w:start w:val="1"/>
      <w:numFmt w:val="lowerLetter"/>
      <w:lvlText w:val="%1."/>
      <w:lvlJc w:val="left"/>
      <w:pPr>
        <w:ind w:left="385" w:hanging="360"/>
      </w:pPr>
      <w:rPr>
        <w:rFonts w:hint="default"/>
        <w:color w:val="000000"/>
      </w:rPr>
    </w:lvl>
    <w:lvl w:ilvl="1" w:tplc="40090019" w:tentative="1">
      <w:start w:val="1"/>
      <w:numFmt w:val="lowerLetter"/>
      <w:lvlText w:val="%2."/>
      <w:lvlJc w:val="left"/>
      <w:pPr>
        <w:ind w:left="1105" w:hanging="360"/>
      </w:pPr>
    </w:lvl>
    <w:lvl w:ilvl="2" w:tplc="4009001B" w:tentative="1">
      <w:start w:val="1"/>
      <w:numFmt w:val="lowerRoman"/>
      <w:lvlText w:val="%3."/>
      <w:lvlJc w:val="right"/>
      <w:pPr>
        <w:ind w:left="1825" w:hanging="180"/>
      </w:pPr>
    </w:lvl>
    <w:lvl w:ilvl="3" w:tplc="4009000F" w:tentative="1">
      <w:start w:val="1"/>
      <w:numFmt w:val="decimal"/>
      <w:lvlText w:val="%4."/>
      <w:lvlJc w:val="left"/>
      <w:pPr>
        <w:ind w:left="2545" w:hanging="360"/>
      </w:pPr>
    </w:lvl>
    <w:lvl w:ilvl="4" w:tplc="40090019" w:tentative="1">
      <w:start w:val="1"/>
      <w:numFmt w:val="lowerLetter"/>
      <w:lvlText w:val="%5."/>
      <w:lvlJc w:val="left"/>
      <w:pPr>
        <w:ind w:left="3265" w:hanging="360"/>
      </w:pPr>
    </w:lvl>
    <w:lvl w:ilvl="5" w:tplc="4009001B" w:tentative="1">
      <w:start w:val="1"/>
      <w:numFmt w:val="lowerRoman"/>
      <w:lvlText w:val="%6."/>
      <w:lvlJc w:val="right"/>
      <w:pPr>
        <w:ind w:left="3985" w:hanging="180"/>
      </w:pPr>
    </w:lvl>
    <w:lvl w:ilvl="6" w:tplc="4009000F" w:tentative="1">
      <w:start w:val="1"/>
      <w:numFmt w:val="decimal"/>
      <w:lvlText w:val="%7."/>
      <w:lvlJc w:val="left"/>
      <w:pPr>
        <w:ind w:left="4705" w:hanging="360"/>
      </w:pPr>
    </w:lvl>
    <w:lvl w:ilvl="7" w:tplc="40090019" w:tentative="1">
      <w:start w:val="1"/>
      <w:numFmt w:val="lowerLetter"/>
      <w:lvlText w:val="%8."/>
      <w:lvlJc w:val="left"/>
      <w:pPr>
        <w:ind w:left="5425" w:hanging="360"/>
      </w:pPr>
    </w:lvl>
    <w:lvl w:ilvl="8" w:tplc="4009001B" w:tentative="1">
      <w:start w:val="1"/>
      <w:numFmt w:val="lowerRoman"/>
      <w:lvlText w:val="%9."/>
      <w:lvlJc w:val="right"/>
      <w:pPr>
        <w:ind w:left="6145" w:hanging="180"/>
      </w:pPr>
    </w:lvl>
  </w:abstractNum>
  <w:num w:numId="1" w16cid:durableId="1193883827">
    <w:abstractNumId w:val="1"/>
  </w:num>
  <w:num w:numId="2" w16cid:durableId="1318538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789"/>
    <w:rsid w:val="00D81091"/>
    <w:rsid w:val="00EF778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0D050"/>
  <w15:chartTrackingRefBased/>
  <w15:docId w15:val="{8A5E6EF5-28B6-4745-A6BE-5AE803768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F7789"/>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1634</Characters>
  <Application>Microsoft Office Word</Application>
  <DocSecurity>0</DocSecurity>
  <Lines>13</Lines>
  <Paragraphs>3</Paragraphs>
  <ScaleCrop>false</ScaleCrop>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Anvi Jain</dc:creator>
  <cp:keywords/>
  <dc:description/>
  <cp:lastModifiedBy>Anvi Jain</cp:lastModifiedBy>
  <cp:revision>1</cp:revision>
  <dcterms:created xsi:type="dcterms:W3CDTF">2024-06-28T23:10:00Z</dcterms:created>
  <dcterms:modified xsi:type="dcterms:W3CDTF">2024-06-28T23:10:00Z</dcterms:modified>
</cp:coreProperties>
</file>