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1EA0" w:rsidP="00B6620C" w:rsidRDefault="00FC1EA0" w14:paraId="322DB3FF" w14:textId="1513DB52"/>
    <w:p w:rsidRPr="00D84DCF" w:rsidR="00D84DCF" w:rsidP="00B4152F" w:rsidRDefault="00D84DCF" w14:paraId="5166488E" w14:textId="4D61E98F">
      <w:pPr>
        <w:jc w:val="center"/>
        <w:rPr>
          <w:b/>
          <w:sz w:val="40"/>
          <w:szCs w:val="40"/>
        </w:rPr>
      </w:pPr>
      <w:r w:rsidRPr="00D84DCF">
        <w:rPr>
          <w:b/>
          <w:sz w:val="40"/>
          <w:szCs w:val="40"/>
        </w:rPr>
        <w:t>Assignment</w:t>
      </w:r>
      <w:r w:rsidR="00FE69FC">
        <w:rPr>
          <w:b/>
          <w:sz w:val="40"/>
          <w:szCs w:val="40"/>
        </w:rPr>
        <w:t xml:space="preserve"> 1</w:t>
      </w:r>
      <w:r w:rsidR="00E31508">
        <w:rPr>
          <w:b/>
          <w:sz w:val="40"/>
          <w:szCs w:val="40"/>
        </w:rPr>
        <w:t>/Coursework</w:t>
      </w:r>
      <w:r w:rsidRPr="00D84DCF">
        <w:rPr>
          <w:b/>
          <w:sz w:val="40"/>
          <w:szCs w:val="40"/>
        </w:rPr>
        <w:t xml:space="preserve"> Remit</w:t>
      </w:r>
    </w:p>
    <w:p w:rsidR="00D84DCF" w:rsidRDefault="00D84DCF" w14:paraId="5BFA4AC6" w14:textId="77777777"/>
    <w:tbl>
      <w:tblPr>
        <w:tblStyle w:val="TableGrid"/>
        <w:tblW w:w="9493" w:type="dxa"/>
        <w:tblLook w:val="04A0" w:firstRow="1" w:lastRow="0" w:firstColumn="1" w:lastColumn="0" w:noHBand="0" w:noVBand="1"/>
      </w:tblPr>
      <w:tblGrid>
        <w:gridCol w:w="3823"/>
        <w:gridCol w:w="2197"/>
        <w:gridCol w:w="1205"/>
        <w:gridCol w:w="2268"/>
      </w:tblGrid>
      <w:tr w:rsidRPr="0091697B" w:rsidR="00C53E3E" w:rsidTr="34E2FA58" w14:paraId="781A63D2" w14:textId="77777777">
        <w:tc>
          <w:tcPr>
            <w:tcW w:w="3823" w:type="dxa"/>
            <w:tcMar/>
          </w:tcPr>
          <w:p w:rsidRPr="00D84DCF" w:rsidR="00C53E3E" w:rsidRDefault="00C53E3E" w14:paraId="413CB32F" w14:textId="77777777">
            <w:pPr>
              <w:rPr>
                <w:b/>
                <w:sz w:val="24"/>
                <w:szCs w:val="24"/>
              </w:rPr>
            </w:pPr>
            <w:r w:rsidRPr="00D84DCF">
              <w:rPr>
                <w:b/>
                <w:sz w:val="24"/>
                <w:szCs w:val="24"/>
              </w:rPr>
              <w:t>Programme Title</w:t>
            </w:r>
          </w:p>
        </w:tc>
        <w:sdt>
          <w:sdtPr>
            <w:id w:val="-244343811"/>
            <w:placeholder>
              <w:docPart w:val="7859C5D688AEDB4B8AD2BA1C4F548EBA"/>
            </w:placeholder>
          </w:sdtPr>
          <w:sdtEndPr/>
          <w:sdtContent>
            <w:tc>
              <w:tcPr>
                <w:tcW w:w="5670" w:type="dxa"/>
                <w:gridSpan w:val="3"/>
                <w:tcMar/>
              </w:tcPr>
              <w:p w:rsidRPr="00D84DCF" w:rsidR="00C53E3E" w:rsidP="006F6628" w:rsidRDefault="001C4321" w14:paraId="50B2D822" w14:textId="553A6BB5">
                <w:pPr>
                  <w:rPr>
                    <w:sz w:val="24"/>
                    <w:szCs w:val="24"/>
                  </w:rPr>
                </w:pPr>
                <w:r>
                  <w:rPr>
                    <w:rStyle w:val="normaltextrun"/>
                    <w:rFonts w:ascii="Calibri" w:hAnsi="Calibri" w:cs="Calibri"/>
                    <w:color w:val="000000"/>
                    <w:bdr w:val="none" w:color="auto" w:sz="0" w:space="0" w:frame="1"/>
                  </w:rPr>
                  <w:t>MSc Management</w:t>
                </w:r>
              </w:p>
            </w:tc>
          </w:sdtContent>
        </w:sdt>
      </w:tr>
      <w:tr w:rsidRPr="0091697B" w:rsidR="00C53E3E" w:rsidTr="34E2FA58" w14:paraId="0BB6D532" w14:textId="77777777">
        <w:tc>
          <w:tcPr>
            <w:tcW w:w="3823" w:type="dxa"/>
            <w:tcMar/>
          </w:tcPr>
          <w:p w:rsidRPr="00D84DCF" w:rsidR="00C53E3E" w:rsidRDefault="00C53E3E" w14:paraId="27745678" w14:textId="77777777">
            <w:pPr>
              <w:rPr>
                <w:b/>
                <w:sz w:val="24"/>
                <w:szCs w:val="24"/>
              </w:rPr>
            </w:pPr>
            <w:r w:rsidRPr="00D84DCF">
              <w:rPr>
                <w:b/>
                <w:sz w:val="24"/>
                <w:szCs w:val="24"/>
              </w:rPr>
              <w:t>Module Title</w:t>
            </w:r>
          </w:p>
        </w:tc>
        <w:sdt>
          <w:sdtPr>
            <w:id w:val="617501212"/>
            <w:placeholder>
              <w:docPart w:val="11BA9425C7C0EC418C63EC2EAEDBF409"/>
            </w:placeholder>
          </w:sdtPr>
          <w:sdtEndPr/>
          <w:sdtContent>
            <w:tc>
              <w:tcPr>
                <w:tcW w:w="5670" w:type="dxa"/>
                <w:gridSpan w:val="3"/>
                <w:tcMar/>
              </w:tcPr>
              <w:p w:rsidRPr="00D84DCF" w:rsidR="00C53E3E" w:rsidRDefault="001C4321" w14:paraId="3525F1B7" w14:textId="6824C276">
                <w:pPr>
                  <w:rPr>
                    <w:sz w:val="24"/>
                    <w:szCs w:val="24"/>
                  </w:rPr>
                </w:pPr>
                <w:r>
                  <w:rPr>
                    <w:rStyle w:val="normaltextrun"/>
                    <w:rFonts w:ascii="Calibri" w:hAnsi="Calibri" w:cs="Calibri"/>
                    <w:color w:val="000000"/>
                    <w:shd w:val="clear" w:color="auto" w:fill="FFFFFF"/>
                  </w:rPr>
                  <w:t>LM Strategic Outsourcing, Procurement and Supplier Management</w:t>
                </w:r>
                <w:r>
                  <w:rPr>
                    <w:rStyle w:val="eop"/>
                    <w:rFonts w:ascii="Calibri" w:hAnsi="Calibri" w:cs="Calibri"/>
                    <w:color w:val="000000"/>
                    <w:shd w:val="clear" w:color="auto" w:fill="FFFFFF"/>
                  </w:rPr>
                  <w:t> </w:t>
                </w:r>
              </w:p>
            </w:tc>
          </w:sdtContent>
        </w:sdt>
      </w:tr>
      <w:tr w:rsidRPr="0091697B" w:rsidR="00C53E3E" w:rsidTr="34E2FA58" w14:paraId="3CE14146" w14:textId="77777777">
        <w:tc>
          <w:tcPr>
            <w:tcW w:w="3823" w:type="dxa"/>
            <w:tcMar/>
          </w:tcPr>
          <w:p w:rsidRPr="00D84DCF" w:rsidR="00C53E3E" w:rsidRDefault="00C53E3E" w14:paraId="001D9F3B" w14:textId="77777777">
            <w:pPr>
              <w:rPr>
                <w:b/>
                <w:sz w:val="24"/>
                <w:szCs w:val="24"/>
              </w:rPr>
            </w:pPr>
            <w:r w:rsidRPr="00D84DCF">
              <w:rPr>
                <w:b/>
                <w:sz w:val="24"/>
                <w:szCs w:val="24"/>
              </w:rPr>
              <w:t>Module Code</w:t>
            </w:r>
          </w:p>
        </w:tc>
        <w:sdt>
          <w:sdtPr>
            <w:id w:val="-334459974"/>
            <w:placeholder>
              <w:docPart w:val="9E7F7ED01806DE4098C91AB4A0CEAD86"/>
            </w:placeholder>
          </w:sdtPr>
          <w:sdtEndPr/>
          <w:sdtContent>
            <w:tc>
              <w:tcPr>
                <w:tcW w:w="5670" w:type="dxa"/>
                <w:gridSpan w:val="3"/>
                <w:tcMar/>
              </w:tcPr>
              <w:p w:rsidRPr="00D84DCF" w:rsidR="00C53E3E" w:rsidRDefault="001C4321" w14:paraId="0B725987" w14:textId="7A79A2A1">
                <w:pPr>
                  <w:rPr>
                    <w:sz w:val="24"/>
                    <w:szCs w:val="24"/>
                  </w:rPr>
                </w:pPr>
                <w:r>
                  <w:rPr>
                    <w:rStyle w:val="normaltextrun"/>
                    <w:rFonts w:ascii="Calibri" w:hAnsi="Calibri" w:cs="Calibri"/>
                    <w:color w:val="000000"/>
                    <w:shd w:val="clear" w:color="auto" w:fill="FFFFFF"/>
                  </w:rPr>
                  <w:t>07 38009</w:t>
                </w:r>
                <w:r>
                  <w:rPr>
                    <w:rStyle w:val="eop"/>
                    <w:rFonts w:ascii="Calibri" w:hAnsi="Calibri" w:cs="Calibri"/>
                    <w:color w:val="000000"/>
                    <w:shd w:val="clear" w:color="auto" w:fill="FFFFFF"/>
                  </w:rPr>
                  <w:t> </w:t>
                </w:r>
              </w:p>
            </w:tc>
          </w:sdtContent>
        </w:sdt>
      </w:tr>
      <w:tr w:rsidRPr="0091697B" w:rsidR="00D84DCF" w:rsidTr="34E2FA58" w14:paraId="075ADA37" w14:textId="77777777">
        <w:tc>
          <w:tcPr>
            <w:tcW w:w="3823" w:type="dxa"/>
            <w:tcMar/>
          </w:tcPr>
          <w:p w:rsidRPr="00D84DCF" w:rsidR="00D84DCF" w:rsidP="00D84DCF" w:rsidRDefault="00D84DCF" w14:paraId="6E57BBA7" w14:textId="20725BF3">
            <w:pPr>
              <w:rPr>
                <w:b/>
              </w:rPr>
            </w:pPr>
            <w:r w:rsidRPr="00D84DCF">
              <w:rPr>
                <w:b/>
                <w:sz w:val="24"/>
                <w:szCs w:val="24"/>
              </w:rPr>
              <w:t>Assignment Title</w:t>
            </w:r>
          </w:p>
        </w:tc>
        <w:sdt>
          <w:sdtPr>
            <w:id w:val="-1308395679"/>
            <w:placeholder>
              <w:docPart w:val="3194F913E609C54199A389E90C68E86A"/>
            </w:placeholder>
          </w:sdtPr>
          <w:sdtEndPr/>
          <w:sdtContent>
            <w:tc>
              <w:tcPr>
                <w:tcW w:w="5670" w:type="dxa"/>
                <w:gridSpan w:val="3"/>
                <w:tcMar/>
              </w:tcPr>
              <w:p w:rsidRPr="00D84DCF" w:rsidR="00D84DCF" w:rsidP="00D84DCF" w:rsidRDefault="001C4321" w14:paraId="36C6E563" w14:textId="3020B7EA">
                <w:pPr>
                  <w:rPr>
                    <w:sz w:val="24"/>
                    <w:szCs w:val="24"/>
                  </w:rPr>
                </w:pPr>
                <w:r w:rsidRPr="001C4321">
                  <w:t>Individual case study</w:t>
                </w:r>
              </w:p>
            </w:tc>
          </w:sdtContent>
        </w:sdt>
      </w:tr>
      <w:tr w:rsidRPr="0091697B" w:rsidR="00C53E3E" w:rsidTr="34E2FA58" w14:paraId="4B3B7C9F" w14:textId="77777777">
        <w:tc>
          <w:tcPr>
            <w:tcW w:w="3823" w:type="dxa"/>
            <w:tcMar/>
          </w:tcPr>
          <w:p w:rsidRPr="00D84DCF" w:rsidR="00C53E3E" w:rsidRDefault="00C53E3E" w14:paraId="5A25E968" w14:textId="77777777">
            <w:pPr>
              <w:rPr>
                <w:b/>
                <w:sz w:val="24"/>
                <w:szCs w:val="24"/>
              </w:rPr>
            </w:pPr>
            <w:r w:rsidRPr="00D84DCF">
              <w:rPr>
                <w:b/>
                <w:sz w:val="24"/>
                <w:szCs w:val="24"/>
              </w:rPr>
              <w:t>Level</w:t>
            </w:r>
          </w:p>
        </w:tc>
        <w:sdt>
          <w:sdtPr>
            <w:id w:val="-26347516"/>
            <w:placeholder>
              <w:docPart w:val="AC885E34804C35428AED21E715B4C337"/>
            </w:placeholder>
          </w:sdtPr>
          <w:sdtEndPr/>
          <w:sdtContent>
            <w:tc>
              <w:tcPr>
                <w:tcW w:w="5670" w:type="dxa"/>
                <w:gridSpan w:val="3"/>
                <w:tcMar/>
              </w:tcPr>
              <w:p w:rsidRPr="00D84DCF" w:rsidR="00C53E3E" w:rsidRDefault="001C4321" w14:paraId="7B78254A" w14:textId="6EDC8289">
                <w:pPr>
                  <w:rPr>
                    <w:sz w:val="24"/>
                    <w:szCs w:val="24"/>
                  </w:rPr>
                </w:pPr>
                <w:r>
                  <w:t>Masters</w:t>
                </w:r>
              </w:p>
            </w:tc>
          </w:sdtContent>
        </w:sdt>
      </w:tr>
      <w:tr w:rsidRPr="0091697B" w:rsidR="00C53E3E" w:rsidTr="34E2FA58" w14:paraId="66BAF8C9" w14:textId="77777777">
        <w:tc>
          <w:tcPr>
            <w:tcW w:w="3823" w:type="dxa"/>
            <w:tcMar/>
          </w:tcPr>
          <w:p w:rsidRPr="00D84DCF" w:rsidR="00C53E3E" w:rsidRDefault="00C53E3E" w14:paraId="4428B99A" w14:textId="77777777">
            <w:pPr>
              <w:rPr>
                <w:b/>
                <w:sz w:val="24"/>
                <w:szCs w:val="24"/>
              </w:rPr>
            </w:pPr>
            <w:r w:rsidRPr="00D84DCF">
              <w:rPr>
                <w:b/>
                <w:sz w:val="24"/>
                <w:szCs w:val="24"/>
              </w:rPr>
              <w:t>Weighting</w:t>
            </w:r>
          </w:p>
        </w:tc>
        <w:sdt>
          <w:sdtPr>
            <w:id w:val="-2049444775"/>
            <w:placeholder>
              <w:docPart w:val="2BCB7DF58C7DB24A8E958D31E722948F"/>
            </w:placeholder>
          </w:sdtPr>
          <w:sdtEndPr/>
          <w:sdtContent>
            <w:tc>
              <w:tcPr>
                <w:tcW w:w="5670" w:type="dxa"/>
                <w:gridSpan w:val="3"/>
                <w:tcMar/>
              </w:tcPr>
              <w:p w:rsidRPr="00D84DCF" w:rsidR="00C53E3E" w:rsidRDefault="001C4321" w14:paraId="69651A9D" w14:textId="47485A6D">
                <w:pPr>
                  <w:rPr>
                    <w:sz w:val="24"/>
                    <w:szCs w:val="24"/>
                  </w:rPr>
                </w:pPr>
                <w:r>
                  <w:t>50%</w:t>
                </w:r>
              </w:p>
            </w:tc>
          </w:sdtContent>
        </w:sdt>
      </w:tr>
      <w:tr w:rsidRPr="0091697B" w:rsidR="00C53E3E" w:rsidTr="34E2FA58" w14:paraId="2008E094" w14:textId="77777777">
        <w:trPr>
          <w:trHeight w:val="332"/>
        </w:trPr>
        <w:tc>
          <w:tcPr>
            <w:tcW w:w="3823" w:type="dxa"/>
            <w:tcMar/>
          </w:tcPr>
          <w:p w:rsidRPr="00D84DCF" w:rsidR="00C53E3E" w:rsidRDefault="00C53E3E" w14:paraId="2DE72B9C" w14:textId="77777777">
            <w:pPr>
              <w:rPr>
                <w:b/>
                <w:sz w:val="24"/>
                <w:szCs w:val="24"/>
              </w:rPr>
            </w:pPr>
            <w:r w:rsidRPr="00D84DCF">
              <w:rPr>
                <w:b/>
                <w:sz w:val="24"/>
                <w:szCs w:val="24"/>
              </w:rPr>
              <w:t>Lecturers</w:t>
            </w:r>
          </w:p>
        </w:tc>
        <w:sdt>
          <w:sdtPr>
            <w:id w:val="-1313099648"/>
            <w:placeholder>
              <w:docPart w:val="AD8014507EE39441983156AB8D59C24F"/>
            </w:placeholder>
          </w:sdtPr>
          <w:sdtEndPr/>
          <w:sdtContent>
            <w:tc>
              <w:tcPr>
                <w:tcW w:w="5670" w:type="dxa"/>
                <w:gridSpan w:val="3"/>
                <w:tcMar/>
              </w:tcPr>
              <w:p w:rsidRPr="00D84DCF" w:rsidR="00C53E3E" w:rsidRDefault="001C4321" w14:paraId="1880CB6D" w14:textId="6C9EE184">
                <w:pPr>
                  <w:rPr>
                    <w:sz w:val="24"/>
                    <w:szCs w:val="24"/>
                  </w:rPr>
                </w:pPr>
                <w:proofErr w:type="spellStart"/>
                <w:r>
                  <w:rPr>
                    <w:rStyle w:val="normaltextrun"/>
                    <w:rFonts w:ascii="Calibri" w:hAnsi="Calibri" w:cs="Calibri"/>
                    <w:color w:val="000000"/>
                    <w:shd w:val="clear" w:color="auto" w:fill="FFFFFF"/>
                  </w:rPr>
                  <w:t>Dr.</w:t>
                </w:r>
                <w:proofErr w:type="spellEnd"/>
                <w:r>
                  <w:rPr>
                    <w:rStyle w:val="normaltextrun"/>
                    <w:rFonts w:ascii="Calibri" w:hAnsi="Calibri" w:cs="Calibri"/>
                    <w:color w:val="000000"/>
                    <w:shd w:val="clear" w:color="auto" w:fill="FFFFFF"/>
                  </w:rPr>
                  <w:t xml:space="preserve"> Xishu Li</w:t>
                </w:r>
                <w:r>
                  <w:rPr>
                    <w:rStyle w:val="eop"/>
                    <w:rFonts w:ascii="Calibri" w:hAnsi="Calibri" w:cs="Calibri"/>
                    <w:color w:val="000000"/>
                    <w:shd w:val="clear" w:color="auto" w:fill="FFFFFF"/>
                  </w:rPr>
                  <w:t> </w:t>
                </w:r>
              </w:p>
            </w:tc>
          </w:sdtContent>
        </w:sdt>
      </w:tr>
      <w:tr w:rsidRPr="0091697B" w:rsidR="00C53E3E" w:rsidTr="34E2FA58" w14:paraId="54CB6E46" w14:textId="77777777">
        <w:tc>
          <w:tcPr>
            <w:tcW w:w="3823" w:type="dxa"/>
            <w:tcMar/>
          </w:tcPr>
          <w:p w:rsidRPr="00D84DCF" w:rsidR="00C53E3E" w:rsidRDefault="00C53E3E" w14:paraId="0F9C484A" w14:textId="77777777">
            <w:pPr>
              <w:rPr>
                <w:b/>
                <w:sz w:val="24"/>
                <w:szCs w:val="24"/>
              </w:rPr>
            </w:pPr>
            <w:r w:rsidRPr="00D84DCF">
              <w:rPr>
                <w:b/>
                <w:sz w:val="24"/>
                <w:szCs w:val="24"/>
              </w:rPr>
              <w:t>Hand Out Date</w:t>
            </w:r>
          </w:p>
        </w:tc>
        <w:tc>
          <w:tcPr>
            <w:tcW w:w="5670" w:type="dxa"/>
            <w:gridSpan w:val="3"/>
            <w:tcMar/>
          </w:tcPr>
          <w:p w:rsidRPr="00D84DCF" w:rsidR="00C53E3E" w:rsidP="00AF1AF8" w:rsidRDefault="00A635CC" w14:paraId="798DED09" w14:textId="39590CCA">
            <w:pPr>
              <w:rPr>
                <w:sz w:val="24"/>
                <w:szCs w:val="24"/>
              </w:rPr>
            </w:pPr>
            <w:r w:rsidR="001C4321">
              <w:rPr/>
              <w:t>0</w:t>
            </w:r>
            <w:r w:rsidR="001C4321">
              <w:rPr/>
              <w:t>5</w:t>
            </w:r>
            <w:r w:rsidR="001C4321">
              <w:rPr/>
              <w:t>/02/202</w:t>
            </w:r>
            <w:r w:rsidR="001C4321">
              <w:rPr/>
              <w:t>4</w:t>
            </w:r>
          </w:p>
        </w:tc>
      </w:tr>
      <w:tr w:rsidRPr="0091697B" w:rsidR="00C53E3E" w:rsidTr="34E2FA58" w14:paraId="2938A606" w14:textId="77777777">
        <w:tc>
          <w:tcPr>
            <w:tcW w:w="3823" w:type="dxa"/>
            <w:tcMar/>
          </w:tcPr>
          <w:p w:rsidRPr="00D84DCF" w:rsidR="00C53E3E" w:rsidRDefault="00301BF7" w14:paraId="1B5264F3" w14:textId="6A1F61DC">
            <w:pPr>
              <w:rPr>
                <w:b/>
                <w:sz w:val="24"/>
                <w:szCs w:val="24"/>
              </w:rPr>
            </w:pPr>
            <w:r>
              <w:rPr>
                <w:b/>
                <w:sz w:val="24"/>
                <w:szCs w:val="24"/>
              </w:rPr>
              <w:t>Deadline</w:t>
            </w:r>
            <w:r w:rsidRPr="00D84DCF" w:rsidR="00C53E3E">
              <w:rPr>
                <w:b/>
                <w:sz w:val="24"/>
                <w:szCs w:val="24"/>
              </w:rPr>
              <w:t xml:space="preserve"> </w:t>
            </w:r>
            <w:r w:rsidR="00E75F76">
              <w:rPr>
                <w:b/>
                <w:sz w:val="24"/>
                <w:szCs w:val="24"/>
              </w:rPr>
              <w:t>D</w:t>
            </w:r>
            <w:r w:rsidRPr="00D84DCF" w:rsidR="00C53E3E">
              <w:rPr>
                <w:b/>
                <w:sz w:val="24"/>
                <w:szCs w:val="24"/>
              </w:rPr>
              <w:t>ate</w:t>
            </w:r>
            <w:r w:rsidR="0038289F">
              <w:rPr>
                <w:b/>
                <w:sz w:val="24"/>
                <w:szCs w:val="24"/>
              </w:rPr>
              <w:t xml:space="preserve"> &amp; Time </w:t>
            </w:r>
          </w:p>
        </w:tc>
        <w:tc>
          <w:tcPr>
            <w:tcW w:w="3402" w:type="dxa"/>
            <w:gridSpan w:val="2"/>
            <w:tcMar/>
          </w:tcPr>
          <w:p w:rsidRPr="00A635CC" w:rsidR="00C53E3E" w:rsidP="7E230D1A" w:rsidRDefault="00A635CC" w14:paraId="42F778DF" w14:textId="6A4125A2">
            <w:pPr>
              <w:rPr>
                <w:sz w:val="22"/>
                <w:szCs w:val="22"/>
              </w:rPr>
            </w:pPr>
            <w:r w:rsidRPr="34E2FA58" w:rsidR="6D64674D">
              <w:rPr>
                <w:sz w:val="22"/>
                <w:szCs w:val="22"/>
              </w:rPr>
              <w:t>29</w:t>
            </w:r>
            <w:r w:rsidRPr="34E2FA58" w:rsidR="00CB1DB9">
              <w:rPr>
                <w:sz w:val="22"/>
                <w:szCs w:val="22"/>
              </w:rPr>
              <w:t>/</w:t>
            </w:r>
            <w:r w:rsidRPr="34E2FA58" w:rsidR="00FE69FC">
              <w:rPr>
                <w:sz w:val="22"/>
                <w:szCs w:val="22"/>
              </w:rPr>
              <w:t>03</w:t>
            </w:r>
            <w:r w:rsidRPr="34E2FA58" w:rsidR="00CB1DB9">
              <w:rPr>
                <w:sz w:val="22"/>
                <w:szCs w:val="22"/>
              </w:rPr>
              <w:t>/</w:t>
            </w:r>
            <w:r w:rsidRPr="34E2FA58" w:rsidR="00FE69FC">
              <w:rPr>
                <w:sz w:val="22"/>
                <w:szCs w:val="22"/>
              </w:rPr>
              <w:t>2024</w:t>
            </w:r>
          </w:p>
        </w:tc>
        <w:tc>
          <w:tcPr>
            <w:tcW w:w="2268" w:type="dxa"/>
            <w:tcMar/>
          </w:tcPr>
          <w:p w:rsidRPr="00D84DCF" w:rsidR="00C53E3E" w:rsidRDefault="00F2314F" w14:paraId="2AE4DE80" w14:textId="0FAF0CF9">
            <w:pPr>
              <w:rPr>
                <w:b/>
                <w:sz w:val="24"/>
                <w:szCs w:val="24"/>
              </w:rPr>
            </w:pPr>
            <w:r>
              <w:rPr>
                <w:b/>
                <w:sz w:val="24"/>
                <w:szCs w:val="24"/>
              </w:rPr>
              <w:t xml:space="preserve">12pm </w:t>
            </w:r>
          </w:p>
        </w:tc>
      </w:tr>
      <w:tr w:rsidRPr="0091697B" w:rsidR="00C53E3E" w:rsidTr="34E2FA58" w14:paraId="441AD4F1" w14:textId="77777777">
        <w:tc>
          <w:tcPr>
            <w:tcW w:w="3823" w:type="dxa"/>
            <w:tcMar/>
          </w:tcPr>
          <w:p w:rsidRPr="00D84DCF" w:rsidR="00C53E3E" w:rsidRDefault="00C53E3E" w14:paraId="7D45FFA1" w14:textId="77777777">
            <w:pPr>
              <w:rPr>
                <w:b/>
                <w:sz w:val="24"/>
                <w:szCs w:val="24"/>
              </w:rPr>
            </w:pPr>
            <w:r w:rsidRPr="00D84DCF">
              <w:rPr>
                <w:b/>
                <w:sz w:val="24"/>
                <w:szCs w:val="24"/>
              </w:rPr>
              <w:t>Feedback Post Date</w:t>
            </w:r>
          </w:p>
        </w:tc>
        <w:tc>
          <w:tcPr>
            <w:tcW w:w="5670" w:type="dxa"/>
            <w:gridSpan w:val="3"/>
            <w:tcMar/>
          </w:tcPr>
          <w:p w:rsidRPr="00D84DCF" w:rsidR="00C53E3E" w:rsidRDefault="00FE69FC" w14:paraId="016CC053" w14:textId="04250595">
            <w:pPr>
              <w:rPr>
                <w:sz w:val="24"/>
                <w:szCs w:val="24"/>
              </w:rPr>
            </w:pPr>
            <w:r>
              <w:rPr>
                <w:sz w:val="24"/>
                <w:szCs w:val="24"/>
              </w:rPr>
              <w:t>16</w:t>
            </w:r>
            <w:r w:rsidRPr="00FE69FC">
              <w:rPr>
                <w:sz w:val="24"/>
                <w:szCs w:val="24"/>
                <w:vertAlign w:val="superscript"/>
              </w:rPr>
              <w:t>th</w:t>
            </w:r>
            <w:r>
              <w:rPr>
                <w:sz w:val="24"/>
                <w:szCs w:val="24"/>
              </w:rPr>
              <w:t xml:space="preserve"> working day after submission</w:t>
            </w:r>
          </w:p>
        </w:tc>
      </w:tr>
      <w:tr w:rsidRPr="0091697B" w:rsidR="00C53E3E" w:rsidTr="34E2FA58" w14:paraId="5186DA37" w14:textId="77777777">
        <w:tc>
          <w:tcPr>
            <w:tcW w:w="3823" w:type="dxa"/>
            <w:tcMar/>
          </w:tcPr>
          <w:p w:rsidRPr="00D84DCF" w:rsidR="00C53E3E" w:rsidRDefault="00C53E3E" w14:paraId="54680282" w14:textId="77777777">
            <w:pPr>
              <w:rPr>
                <w:b/>
                <w:sz w:val="24"/>
                <w:szCs w:val="24"/>
              </w:rPr>
            </w:pPr>
            <w:r w:rsidRPr="00D84DCF">
              <w:rPr>
                <w:b/>
                <w:sz w:val="24"/>
                <w:szCs w:val="24"/>
              </w:rPr>
              <w:t>Assignment Format</w:t>
            </w:r>
          </w:p>
        </w:tc>
        <w:tc>
          <w:tcPr>
            <w:tcW w:w="5670" w:type="dxa"/>
            <w:gridSpan w:val="3"/>
            <w:tcMar/>
          </w:tcPr>
          <w:sdt>
            <w:sdtPr>
              <w:id w:val="185719800"/>
              <w:placeholder>
                <w:docPart w:val="4B66B90B21BC4C86A0C7CBE2F5CDDE61"/>
              </w:placeholder>
              <w:dropDownList>
                <w:listItem w:value="Choose an item."/>
                <w:listItem w:displayText="Essay" w:value="Essay"/>
                <w:listItem w:displayText="Report" w:value="Report"/>
                <w:listItem w:displayText="Presentation" w:value="Presentation"/>
                <w:listItem w:displayText="Exam" w:value="Exam"/>
                <w:listItem w:displayText="Other" w:value="Other"/>
              </w:dropDownList>
            </w:sdtPr>
            <w:sdtEndPr/>
            <w:sdtContent>
              <w:p w:rsidRPr="00D84DCF" w:rsidR="00C53E3E" w:rsidP="00EA7F45" w:rsidRDefault="00FE69FC" w14:paraId="35351C2E" w14:textId="77D80470">
                <w:pPr>
                  <w:rPr>
                    <w:sz w:val="24"/>
                    <w:szCs w:val="24"/>
                  </w:rPr>
                </w:pPr>
                <w:r>
                  <w:t>Essay</w:t>
                </w:r>
              </w:p>
            </w:sdtContent>
          </w:sdt>
        </w:tc>
      </w:tr>
      <w:tr w:rsidRPr="0091697B" w:rsidR="0038289F" w:rsidTr="34E2FA58" w14:paraId="5E805B88" w14:textId="77777777">
        <w:tc>
          <w:tcPr>
            <w:tcW w:w="3823" w:type="dxa"/>
            <w:tcMar/>
          </w:tcPr>
          <w:p w:rsidRPr="0038289F" w:rsidR="0038289F" w:rsidRDefault="0038289F" w14:paraId="37716F56" w14:textId="2F3F717F">
            <w:pPr>
              <w:rPr>
                <w:b/>
                <w:sz w:val="24"/>
                <w:szCs w:val="24"/>
              </w:rPr>
            </w:pPr>
            <w:r w:rsidRPr="00D84DCF">
              <w:rPr>
                <w:b/>
                <w:sz w:val="24"/>
                <w:szCs w:val="24"/>
              </w:rPr>
              <w:t>Assignment Length</w:t>
            </w:r>
          </w:p>
        </w:tc>
        <w:tc>
          <w:tcPr>
            <w:tcW w:w="5670" w:type="dxa"/>
            <w:gridSpan w:val="3"/>
            <w:tcMar/>
          </w:tcPr>
          <w:p w:rsidR="00FE69FC" w:rsidP="0091697B" w:rsidRDefault="00FE69FC" w14:paraId="02FC5ACE" w14:textId="77777777">
            <w:r>
              <w:t>1750 words</w:t>
            </w:r>
          </w:p>
          <w:p w:rsidR="00FE69FC" w:rsidP="0091697B" w:rsidRDefault="00FE69FC" w14:paraId="3DF9C511" w14:textId="77777777"/>
          <w:p w:rsidRPr="00AD1586" w:rsidR="00FE69FC" w:rsidP="00FE69FC" w:rsidRDefault="00FE69FC" w14:paraId="3209E4A9" w14:textId="58A42B3A">
            <w:pPr>
              <w:rPr>
                <w:rFonts w:cstheme="minorHAnsi"/>
              </w:rPr>
            </w:pPr>
            <w:r w:rsidRPr="00AD1586">
              <w:rPr>
                <w:rFonts w:cstheme="minorHAnsi"/>
              </w:rPr>
              <w:t>The references list at the end of the assignment and diagrams do not count in the word count, but any text-based tables and appendices do count. Note</w:t>
            </w:r>
            <w:r>
              <w:rPr>
                <w:rFonts w:cstheme="minorHAnsi"/>
              </w:rPr>
              <w:t xml:space="preserve"> that any assignments over the 1</w:t>
            </w:r>
            <w:r w:rsidRPr="00AD1586">
              <w:rPr>
                <w:rFonts w:cstheme="minorHAnsi"/>
              </w:rPr>
              <w:t>,</w:t>
            </w:r>
            <w:r>
              <w:rPr>
                <w:rFonts w:cstheme="minorHAnsi"/>
              </w:rPr>
              <w:t>75</w:t>
            </w:r>
            <w:r w:rsidRPr="00AD1586">
              <w:rPr>
                <w:rFonts w:cstheme="minorHAnsi"/>
              </w:rPr>
              <w:t>0-word limit may receive deductions in their marks. No 10% leeway.</w:t>
            </w:r>
          </w:p>
          <w:p w:rsidRPr="00AD1586" w:rsidR="00FE69FC" w:rsidP="00FE69FC" w:rsidRDefault="00FE69FC" w14:paraId="4095E5CF" w14:textId="77777777">
            <w:pPr>
              <w:jc w:val="both"/>
              <w:rPr>
                <w:rFonts w:cstheme="minorHAnsi"/>
              </w:rPr>
            </w:pPr>
          </w:p>
          <w:p w:rsidRPr="00AD1586" w:rsidR="00FE69FC" w:rsidP="00FE69FC" w:rsidRDefault="00FE69FC" w14:paraId="519E1BCD" w14:textId="77777777">
            <w:pPr>
              <w:jc w:val="both"/>
              <w:rPr>
                <w:rFonts w:cstheme="minorHAnsi"/>
              </w:rPr>
            </w:pPr>
            <w:r w:rsidRPr="00AD1586">
              <w:rPr>
                <w:rFonts w:cstheme="minorHAnsi"/>
              </w:rPr>
              <w:t>The assignment should be properly presented, with a title, sections (introduction, etc.), numbering and titling of tables and diagrams, and references.</w:t>
            </w:r>
          </w:p>
          <w:p w:rsidR="0038289F" w:rsidP="0091697B" w:rsidRDefault="0038289F" w14:paraId="15C916E7" w14:textId="263442F7"/>
        </w:tc>
      </w:tr>
      <w:tr w:rsidRPr="0091697B" w:rsidR="0038289F" w:rsidTr="34E2FA58" w14:paraId="7448AC26" w14:textId="45178AC4">
        <w:tc>
          <w:tcPr>
            <w:tcW w:w="3823" w:type="dxa"/>
            <w:tcMar/>
          </w:tcPr>
          <w:p w:rsidRPr="00D84DCF" w:rsidR="0038289F" w:rsidRDefault="0038289F" w14:paraId="3D6E5117" w14:textId="0C7B344A">
            <w:pPr>
              <w:rPr>
                <w:b/>
                <w:sz w:val="24"/>
                <w:szCs w:val="24"/>
              </w:rPr>
            </w:pPr>
            <w:r>
              <w:rPr>
                <w:b/>
                <w:sz w:val="24"/>
                <w:szCs w:val="24"/>
              </w:rPr>
              <w:t xml:space="preserve">Submission Format </w:t>
            </w:r>
          </w:p>
        </w:tc>
        <w:tc>
          <w:tcPr>
            <w:tcW w:w="2197" w:type="dxa"/>
            <w:tcMar/>
          </w:tcPr>
          <w:p w:rsidRPr="00D84DCF" w:rsidR="0038289F" w:rsidP="00640CAD" w:rsidRDefault="0043759A" w14:paraId="4C29A26A" w14:textId="5C11FB78">
            <w:pPr>
              <w:rPr>
                <w:sz w:val="24"/>
                <w:szCs w:val="24"/>
              </w:rPr>
            </w:pPr>
            <w:r>
              <w:rPr>
                <w:sz w:val="24"/>
                <w:szCs w:val="24"/>
              </w:rPr>
              <w:t xml:space="preserve"> </w:t>
            </w:r>
            <w:sdt>
              <w:sdtPr>
                <w:id w:val="-2076274475"/>
                <w:placeholder>
                  <w:docPart w:val="DefaultPlaceholder_-1854013439"/>
                </w:placeholder>
                <w:dropDownList>
                  <w:listItem w:value="Choose an item."/>
                  <w:listItem w:displayText="Online" w:value="Online"/>
                  <w:listItem w:displayText="Other" w:value="Other"/>
                </w:dropDownList>
              </w:sdtPr>
              <w:sdtEndPr/>
              <w:sdtContent>
                <w:r w:rsidR="00FE69FC">
                  <w:t>Online</w:t>
                </w:r>
              </w:sdtContent>
            </w:sdt>
          </w:p>
        </w:tc>
        <w:sdt>
          <w:sdtPr>
            <w:id w:val="1134678696"/>
            <w:placeholder>
              <w:docPart w:val="5164568E96BE604D84C0E044A75DF7FC"/>
            </w:placeholder>
            <w:dropDownList>
              <w:listItem w:value="Choose a submission mode"/>
              <w:listItem w:displayText="Individual" w:value="Individual"/>
              <w:listItem w:displayText="Team" w:value="Team"/>
            </w:dropDownList>
          </w:sdtPr>
          <w:sdtEndPr/>
          <w:sdtContent>
            <w:tc>
              <w:tcPr>
                <w:tcW w:w="3473" w:type="dxa"/>
                <w:gridSpan w:val="2"/>
                <w:tcMar/>
              </w:tcPr>
              <w:p w:rsidRPr="00D84DCF" w:rsidR="0038289F" w:rsidP="0091697B" w:rsidRDefault="00FE69FC" w14:paraId="33335486" w14:textId="0A2E72C3">
                <w:r>
                  <w:t>Individual</w:t>
                </w:r>
              </w:p>
            </w:tc>
          </w:sdtContent>
        </w:sdt>
      </w:tr>
    </w:tbl>
    <w:p w:rsidR="00C53E3E" w:rsidRDefault="00C53E3E" w14:paraId="6C00DF60" w14:textId="3164E487"/>
    <w:p w:rsidR="00FD7EFA" w:rsidP="00F2314F" w:rsidRDefault="00C53E3E" w14:paraId="4FD9BAAF" w14:textId="5171D61D">
      <w:pPr>
        <w:rPr>
          <w:b/>
        </w:rPr>
      </w:pPr>
      <w:r w:rsidRPr="00D84DCF">
        <w:rPr>
          <w:b/>
        </w:rPr>
        <w:t>Assignment</w:t>
      </w:r>
      <w:r w:rsidR="00CF38C6">
        <w:rPr>
          <w:b/>
        </w:rPr>
        <w:t>:</w:t>
      </w:r>
      <w:r w:rsidRPr="00D84DCF">
        <w:rPr>
          <w:b/>
        </w:rPr>
        <w:t xml:space="preserve"> </w:t>
      </w:r>
    </w:p>
    <w:sdt>
      <w:sdtPr>
        <w:rPr>
          <w:rStyle w:val="HeaderChar"/>
          <w:rFonts w:eastAsiaTheme="minorHAnsi" w:cstheme="minorBidi"/>
          <w:b/>
          <w:bCs/>
        </w:rPr>
        <w:alias w:val="inputFont"/>
        <w:tag w:val="inputFont"/>
        <w:id w:val="1075629314"/>
        <w:placeholder>
          <w:docPart w:val="9D3E3B8CE2AE8948A56948E61418409B"/>
        </w:placeholder>
      </w:sdtPr>
      <w:sdtEndPr>
        <w:rPr>
          <w:rStyle w:val="DefaultParagraphFont"/>
          <w:rFonts w:ascii="Calibri" w:hAnsi="Calibri" w:eastAsia="Times New Roman" w:cs="Times New Roman"/>
          <w:b w:val="0"/>
          <w:bCs w:val="0"/>
          <w:color w:val="0070C0"/>
        </w:rPr>
      </w:sdtEndPr>
      <w:sdtContent>
        <w:sdt>
          <w:sdtPr>
            <w:rPr>
              <w:rFonts w:cs="Arial" w:asciiTheme="minorHAnsi" w:hAnsiTheme="minorHAnsi" w:eastAsiaTheme="minorHAnsi"/>
              <w:bCs/>
              <w:color w:val="0070C0"/>
            </w:rPr>
            <w:alias w:val="inputFont"/>
            <w:tag w:val="inputFont"/>
            <w:id w:val="-27950126"/>
            <w:placeholder>
              <w:docPart w:val="7F2CB883C84A5A448556349F1AE0A5D2"/>
            </w:placeholder>
          </w:sdtPr>
          <w:sdtEndPr>
            <w:rPr>
              <w:rFonts w:ascii="Times New Roman" w:hAnsi="Times New Roman" w:eastAsia="Times New Roman"/>
              <w:b/>
              <w:bCs w:val="0"/>
            </w:rPr>
          </w:sdtEndPr>
          <w:sdtContent>
            <w:sdt>
              <w:sdtPr>
                <w:rPr>
                  <w:rStyle w:val="Style2"/>
                  <w:rFonts w:eastAsiaTheme="minorHAnsi" w:cstheme="minorHAnsi"/>
                  <w:b/>
                  <w:bCs/>
                  <w:sz w:val="22"/>
                  <w:szCs w:val="22"/>
                </w:rPr>
                <w:alias w:val="inputFont"/>
                <w:tag w:val="inputFont"/>
                <w:id w:val="846533736"/>
                <w:placeholder>
                  <w:docPart w:val="9D4145939B6E4485A5254DCC593CE6BA"/>
                </w:placeholder>
              </w:sdtPr>
              <w:sdtEndPr>
                <w:rPr>
                  <w:rStyle w:val="DefaultParagraphFont"/>
                  <w:b w:val="0"/>
                  <w:bCs w:val="0"/>
                  <w:color w:val="0070C0"/>
                </w:rPr>
              </w:sdtEndPr>
              <w:sdtContent>
                <w:sdt>
                  <w:sdtPr>
                    <w:rPr>
                      <w:rFonts w:asciiTheme="minorHAnsi" w:hAnsiTheme="minorHAnsi" w:eastAsiaTheme="minorHAnsi" w:cstheme="minorHAnsi"/>
                      <w:bCs/>
                      <w:color w:val="0070C0"/>
                      <w:sz w:val="22"/>
                      <w:szCs w:val="22"/>
                    </w:rPr>
                    <w:alias w:val="inputFont"/>
                    <w:tag w:val="inputFont"/>
                    <w:id w:val="715476061"/>
                    <w:placeholder>
                      <w:docPart w:val="DD4D8C78401D494D94B75B410DB906CB"/>
                    </w:placeholder>
                  </w:sdtPr>
                  <w:sdtEndPr>
                    <w:rPr>
                      <w:b/>
                      <w:bCs w:val="0"/>
                    </w:rPr>
                  </w:sdtEndPr>
                  <w:sdtContent>
                    <w:p w:rsidR="00FE69FC" w:rsidP="00FE69FC" w:rsidRDefault="00FE69FC" w14:paraId="6F4876EB" w14:textId="77777777">
                      <w:pPr>
                        <w:pStyle w:val="NormalWeb"/>
                        <w:shd w:val="clear" w:color="auto" w:fill="FFFFFF"/>
                        <w:spacing w:before="180" w:beforeAutospacing="0" w:after="180" w:afterAutospacing="0"/>
                        <w:jc w:val="both"/>
                        <w:rPr>
                          <w:rFonts w:asciiTheme="minorHAnsi" w:hAnsiTheme="minorHAnsi" w:cstheme="minorHAnsi"/>
                          <w:color w:val="333333"/>
                          <w:sz w:val="22"/>
                          <w:szCs w:val="22"/>
                        </w:rPr>
                      </w:pPr>
                      <w:r w:rsidRPr="000A4292">
                        <w:rPr>
                          <w:rFonts w:asciiTheme="minorHAnsi" w:hAnsiTheme="minorHAnsi" w:cstheme="minorHAnsi"/>
                          <w:color w:val="333333"/>
                          <w:sz w:val="22"/>
                          <w:szCs w:val="22"/>
                        </w:rPr>
                        <w:t>What is sought from students is that they show they understand (a) what a value chain is</w:t>
                      </w:r>
                      <w:r>
                        <w:rPr>
                          <w:rFonts w:asciiTheme="minorHAnsi" w:hAnsiTheme="minorHAnsi" w:cstheme="minorHAnsi"/>
                          <w:color w:val="333333"/>
                          <w:sz w:val="22"/>
                          <w:szCs w:val="22"/>
                        </w:rPr>
                        <w:t xml:space="preserve"> in this context, </w:t>
                      </w:r>
                      <w:r w:rsidRPr="00E2089C">
                        <w:rPr>
                          <w:rFonts w:asciiTheme="minorHAnsi" w:hAnsiTheme="minorHAnsi" w:cstheme="minorHAnsi"/>
                          <w:color w:val="FF0000"/>
                          <w:sz w:val="22"/>
                          <w:szCs w:val="22"/>
                        </w:rPr>
                        <w:t xml:space="preserve">WHICH IS </w:t>
                      </w:r>
                      <w:r w:rsidRPr="00E2089C">
                        <w:rPr>
                          <w:rFonts w:asciiTheme="minorHAnsi" w:hAnsiTheme="minorHAnsi" w:cstheme="minorHAnsi"/>
                          <w:b/>
                          <w:bCs/>
                          <w:color w:val="FF0000"/>
                          <w:sz w:val="22"/>
                          <w:szCs w:val="22"/>
                          <w:u w:val="single"/>
                        </w:rPr>
                        <w:t>NOT</w:t>
                      </w:r>
                      <w:r w:rsidRPr="00E2089C">
                        <w:rPr>
                          <w:rFonts w:asciiTheme="minorHAnsi" w:hAnsiTheme="minorHAnsi" w:cstheme="minorHAnsi"/>
                          <w:color w:val="FF0000"/>
                          <w:sz w:val="22"/>
                          <w:szCs w:val="22"/>
                        </w:rPr>
                        <w:t xml:space="preserve"> PORTER’S VALUE CHAIN</w:t>
                      </w:r>
                      <w:r w:rsidRPr="000A4292">
                        <w:rPr>
                          <w:rFonts w:asciiTheme="minorHAnsi" w:hAnsiTheme="minorHAnsi" w:cstheme="minorHAnsi"/>
                          <w:color w:val="333333"/>
                          <w:sz w:val="22"/>
                          <w:szCs w:val="22"/>
                        </w:rPr>
                        <w:t xml:space="preserve">; (b) the factors that determine the relative attractiveness of different stages of the value chain; and (c) how these link to a firm’s </w:t>
                      </w:r>
                      <w:r>
                        <w:rPr>
                          <w:rFonts w:asciiTheme="minorHAnsi" w:hAnsiTheme="minorHAnsi" w:cstheme="minorHAnsi"/>
                          <w:color w:val="333333"/>
                          <w:sz w:val="22"/>
                          <w:szCs w:val="22"/>
                        </w:rPr>
                        <w:t>strategic positioning</w:t>
                      </w:r>
                      <w:r w:rsidRPr="000A4292">
                        <w:rPr>
                          <w:rFonts w:asciiTheme="minorHAnsi" w:hAnsiTheme="minorHAnsi" w:cstheme="minorHAnsi"/>
                          <w:color w:val="333333"/>
                          <w:sz w:val="22"/>
                          <w:szCs w:val="22"/>
                        </w:rPr>
                        <w:t xml:space="preserve"> decisions</w:t>
                      </w:r>
                      <w:r>
                        <w:rPr>
                          <w:rFonts w:asciiTheme="minorHAnsi" w:hAnsiTheme="minorHAnsi" w:cstheme="minorHAnsi"/>
                          <w:color w:val="333333"/>
                          <w:sz w:val="22"/>
                          <w:szCs w:val="22"/>
                        </w:rPr>
                        <w:t>, whether that is a decision to attempt a re-positioning or a decision that a particular strategic ambition is not feasible – or a decision to retain the status quo</w:t>
                      </w:r>
                      <w:r w:rsidRPr="000A4292">
                        <w:rPr>
                          <w:rFonts w:asciiTheme="minorHAnsi" w:hAnsiTheme="minorHAnsi" w:cstheme="minorHAnsi"/>
                          <w:color w:val="333333"/>
                          <w:sz w:val="22"/>
                          <w:szCs w:val="22"/>
                        </w:rPr>
                        <w:t>.</w:t>
                      </w:r>
                    </w:p>
                    <w:p w:rsidRPr="000A4292" w:rsidR="00FE69FC" w:rsidP="00FE69FC" w:rsidRDefault="00FE69FC" w14:paraId="4A070B9C" w14:textId="77777777">
                      <w:pPr>
                        <w:pStyle w:val="NormalWeb"/>
                        <w:shd w:val="clear" w:color="auto" w:fill="FFFFFF"/>
                        <w:spacing w:before="180" w:beforeAutospacing="0" w:after="180" w:afterAutospacing="0"/>
                        <w:jc w:val="both"/>
                        <w:rPr>
                          <w:rFonts w:asciiTheme="minorHAnsi" w:hAnsiTheme="minorHAnsi" w:cstheme="minorHAnsi"/>
                          <w:color w:val="333333"/>
                          <w:sz w:val="22"/>
                          <w:szCs w:val="22"/>
                        </w:rPr>
                      </w:pPr>
                      <w:r w:rsidRPr="000A4292">
                        <w:rPr>
                          <w:rFonts w:asciiTheme="minorHAnsi" w:hAnsiTheme="minorHAnsi" w:cstheme="minorHAnsi"/>
                          <w:color w:val="333333"/>
                          <w:sz w:val="22"/>
                          <w:szCs w:val="22"/>
                        </w:rPr>
                        <w:t>Of the three tasks, it is tasks (b) and (c) that ar</w:t>
                      </w:r>
                      <w:r>
                        <w:rPr>
                          <w:rFonts w:asciiTheme="minorHAnsi" w:hAnsiTheme="minorHAnsi" w:cstheme="minorHAnsi"/>
                          <w:color w:val="333333"/>
                          <w:sz w:val="22"/>
                          <w:szCs w:val="22"/>
                        </w:rPr>
                        <w:t>e the most critical to the</w:t>
                      </w:r>
                      <w:r w:rsidRPr="000A4292">
                        <w:rPr>
                          <w:rFonts w:asciiTheme="minorHAnsi" w:hAnsiTheme="minorHAnsi" w:cstheme="minorHAnsi"/>
                          <w:color w:val="333333"/>
                          <w:sz w:val="22"/>
                          <w:szCs w:val="22"/>
                        </w:rPr>
                        <w:t xml:space="preserve"> assignment. However, as a baseline, students are expected to show that they know what a value chain is and</w:t>
                      </w:r>
                      <w:r>
                        <w:rPr>
                          <w:rFonts w:asciiTheme="minorHAnsi" w:hAnsiTheme="minorHAnsi" w:cstheme="minorHAnsi"/>
                          <w:color w:val="333333"/>
                          <w:sz w:val="22"/>
                          <w:szCs w:val="22"/>
                        </w:rPr>
                        <w:t xml:space="preserve">, to state it again, </w:t>
                      </w:r>
                      <w:r w:rsidRPr="000A4292">
                        <w:rPr>
                          <w:rFonts w:asciiTheme="minorHAnsi" w:hAnsiTheme="minorHAnsi" w:cstheme="minorHAnsi"/>
                          <w:color w:val="333333"/>
                          <w:sz w:val="22"/>
                          <w:szCs w:val="22"/>
                        </w:rPr>
                        <w:t>not confuse it with Porter’s work on the ‘internal value chain’.</w:t>
                      </w:r>
                    </w:p>
                    <w:p w:rsidRPr="000A4292" w:rsidR="00FE69FC" w:rsidP="00FE69FC" w:rsidRDefault="00FE69FC" w14:paraId="0B552B6E" w14:textId="77777777">
                      <w:pPr>
                        <w:pStyle w:val="NormalWeb"/>
                        <w:shd w:val="clear" w:color="auto" w:fill="FFFFFF"/>
                        <w:spacing w:before="180" w:beforeAutospacing="0" w:after="180" w:afterAutospacing="0"/>
                        <w:jc w:val="both"/>
                        <w:rPr>
                          <w:rFonts w:asciiTheme="minorHAnsi" w:hAnsiTheme="minorHAnsi" w:cstheme="minorHAnsi"/>
                          <w:color w:val="333333"/>
                          <w:sz w:val="22"/>
                          <w:szCs w:val="22"/>
                        </w:rPr>
                      </w:pPr>
                      <w:r w:rsidRPr="000A4292">
                        <w:rPr>
                          <w:rFonts w:asciiTheme="minorHAnsi" w:hAnsiTheme="minorHAnsi" w:cstheme="minorHAnsi"/>
                          <w:color w:val="333333"/>
                          <w:sz w:val="22"/>
                          <w:szCs w:val="22"/>
                        </w:rPr>
                        <w:t>In developing their arguments, students are expected to draw upon the core readings, notably those that relate to the competitive dynamics of a v</w:t>
                      </w:r>
                      <w:r>
                        <w:rPr>
                          <w:rFonts w:asciiTheme="minorHAnsi" w:hAnsiTheme="minorHAnsi" w:cstheme="minorHAnsi"/>
                          <w:color w:val="333333"/>
                          <w:sz w:val="22"/>
                          <w:szCs w:val="22"/>
                        </w:rPr>
                        <w:t xml:space="preserve">alue chain and the tangible / </w:t>
                      </w:r>
                      <w:r w:rsidRPr="000A4292">
                        <w:rPr>
                          <w:rFonts w:asciiTheme="minorHAnsi" w:hAnsiTheme="minorHAnsi" w:cstheme="minorHAnsi"/>
                          <w:color w:val="333333"/>
                          <w:sz w:val="22"/>
                          <w:szCs w:val="22"/>
                        </w:rPr>
                        <w:t xml:space="preserve">intangible resource sets </w:t>
                      </w:r>
                      <w:r>
                        <w:rPr>
                          <w:rFonts w:asciiTheme="minorHAnsi" w:hAnsiTheme="minorHAnsi" w:cstheme="minorHAnsi"/>
                          <w:color w:val="333333"/>
                          <w:sz w:val="22"/>
                          <w:szCs w:val="22"/>
                        </w:rPr>
                        <w:t xml:space="preserve">and capabilities </w:t>
                      </w:r>
                      <w:r w:rsidRPr="000A4292">
                        <w:rPr>
                          <w:rFonts w:asciiTheme="minorHAnsi" w:hAnsiTheme="minorHAnsi" w:cstheme="minorHAnsi"/>
                          <w:color w:val="333333"/>
                          <w:sz w:val="22"/>
                          <w:szCs w:val="22"/>
                        </w:rPr>
                        <w:t>that help to shape these dynamics</w:t>
                      </w:r>
                      <w:r>
                        <w:rPr>
                          <w:rFonts w:asciiTheme="minorHAnsi" w:hAnsiTheme="minorHAnsi" w:cstheme="minorHAnsi"/>
                          <w:color w:val="333333"/>
                          <w:sz w:val="22"/>
                          <w:szCs w:val="22"/>
                        </w:rPr>
                        <w:t>.</w:t>
                      </w:r>
                    </w:p>
                    <w:p w:rsidRPr="000A4292" w:rsidR="00FE69FC" w:rsidP="00FE69FC" w:rsidRDefault="00FE69FC" w14:paraId="5D6FC093" w14:textId="77777777">
                      <w:pPr>
                        <w:pStyle w:val="NormalWeb"/>
                        <w:shd w:val="clear" w:color="auto" w:fill="FFFFFF"/>
                        <w:spacing w:before="180" w:beforeAutospacing="0" w:after="180" w:afterAutospacing="0"/>
                        <w:jc w:val="both"/>
                        <w:rPr>
                          <w:rFonts w:asciiTheme="minorHAnsi" w:hAnsiTheme="minorHAnsi" w:cstheme="minorHAnsi"/>
                          <w:color w:val="333333"/>
                          <w:sz w:val="22"/>
                          <w:szCs w:val="22"/>
                        </w:rPr>
                      </w:pPr>
                      <w:r w:rsidRPr="000A4292">
                        <w:rPr>
                          <w:rFonts w:asciiTheme="minorHAnsi" w:hAnsiTheme="minorHAnsi" w:cstheme="minorHAnsi"/>
                          <w:color w:val="333333"/>
                          <w:sz w:val="22"/>
                          <w:szCs w:val="22"/>
                        </w:rPr>
                        <w:t>Given the word limit, this is a challenging assignment. As well as requiring students to juggle what can be quite a complicated set of ideas, it puts their organisational abilities to the test. There is potentially quite a lot of ground to cover in what is a limited word count. Students who spend too long describing the key concepts and ideas will find that they have insufficient room to</w:t>
                      </w:r>
                      <w:r>
                        <w:rPr>
                          <w:rFonts w:asciiTheme="minorHAnsi" w:hAnsiTheme="minorHAnsi" w:cstheme="minorHAnsi"/>
                          <w:color w:val="333333"/>
                          <w:sz w:val="22"/>
                          <w:szCs w:val="22"/>
                        </w:rPr>
                        <w:t xml:space="preserve"> </w:t>
                      </w:r>
                      <w:r w:rsidRPr="000A4292">
                        <w:rPr>
                          <w:rFonts w:asciiTheme="minorHAnsi" w:hAnsiTheme="minorHAnsi" w:cstheme="minorHAnsi"/>
                          <w:color w:val="333333"/>
                          <w:sz w:val="22"/>
                          <w:szCs w:val="22"/>
                        </w:rPr>
                        <w:t>explore</w:t>
                      </w:r>
                      <w:r>
                        <w:rPr>
                          <w:rFonts w:asciiTheme="minorHAnsi" w:hAnsiTheme="minorHAnsi" w:cstheme="minorHAnsi"/>
                          <w:color w:val="333333"/>
                          <w:sz w:val="22"/>
                          <w:szCs w:val="22"/>
                        </w:rPr>
                        <w:t xml:space="preserve"> and apply</w:t>
                      </w:r>
                      <w:r w:rsidRPr="000A4292">
                        <w:rPr>
                          <w:rFonts w:asciiTheme="minorHAnsi" w:hAnsiTheme="minorHAnsi" w:cstheme="minorHAnsi"/>
                          <w:color w:val="333333"/>
                          <w:sz w:val="22"/>
                          <w:szCs w:val="22"/>
                        </w:rPr>
                        <w:t xml:space="preserve"> them.</w:t>
                      </w:r>
                    </w:p>
                    <w:p w:rsidR="00FE69FC" w:rsidP="00FE69FC" w:rsidRDefault="00FE69FC" w14:paraId="233BA849" w14:textId="00DBBB56">
                      <w:pPr>
                        <w:pStyle w:val="Header"/>
                        <w:tabs>
                          <w:tab w:val="left" w:pos="720"/>
                        </w:tabs>
                        <w:jc w:val="both"/>
                        <w:rPr>
                          <w:rFonts w:cstheme="minorHAnsi"/>
                          <w:sz w:val="22"/>
                          <w:szCs w:val="22"/>
                        </w:rPr>
                      </w:pPr>
                      <w:r>
                        <w:rPr>
                          <w:rFonts w:cstheme="minorHAnsi"/>
                          <w:sz w:val="22"/>
                          <w:szCs w:val="22"/>
                        </w:rPr>
                        <w:t>W</w:t>
                      </w:r>
                      <w:r w:rsidRPr="000A4292">
                        <w:rPr>
                          <w:rFonts w:cstheme="minorHAnsi"/>
                          <w:sz w:val="22"/>
                          <w:szCs w:val="22"/>
                        </w:rPr>
                        <w:t>eak essays will be confused about the core concepts; be overly descriptive; show a lack of awareness of the debates</w:t>
                      </w:r>
                      <w:r>
                        <w:rPr>
                          <w:rFonts w:cstheme="minorHAnsi"/>
                          <w:sz w:val="22"/>
                          <w:szCs w:val="22"/>
                        </w:rPr>
                        <w:t xml:space="preserve"> around value chain positioning</w:t>
                      </w:r>
                      <w:r w:rsidRPr="000A4292">
                        <w:rPr>
                          <w:rFonts w:cstheme="minorHAnsi"/>
                          <w:sz w:val="22"/>
                          <w:szCs w:val="22"/>
                        </w:rPr>
                        <w:t>; and/or fail to link their discussion to case material, a key part of addressing this assignment task.</w:t>
                      </w:r>
                      <w:r>
                        <w:rPr>
                          <w:rFonts w:cstheme="minorHAnsi"/>
                          <w:sz w:val="22"/>
                          <w:szCs w:val="22"/>
                        </w:rPr>
                        <w:t xml:space="preserve"> Strong essays will contain the reverse of this and, in the context of a 1,</w:t>
                      </w:r>
                      <w:r>
                        <w:rPr>
                          <w:rFonts w:cstheme="minorHAnsi"/>
                          <w:sz w:val="22"/>
                          <w:szCs w:val="22"/>
                        </w:rPr>
                        <w:t>75</w:t>
                      </w:r>
                      <w:r>
                        <w:rPr>
                          <w:rFonts w:cstheme="minorHAnsi"/>
                          <w:sz w:val="22"/>
                          <w:szCs w:val="22"/>
                        </w:rPr>
                        <w:t>0-word assignment, show an ability to write concisely.</w:t>
                      </w:r>
                    </w:p>
                    <w:p w:rsidR="00FE69FC" w:rsidP="00FE69FC" w:rsidRDefault="00FE69FC" w14:paraId="42B3CD0A" w14:textId="77777777">
                      <w:pPr>
                        <w:pStyle w:val="Header"/>
                        <w:tabs>
                          <w:tab w:val="left" w:pos="720"/>
                        </w:tabs>
                        <w:jc w:val="both"/>
                        <w:rPr>
                          <w:rFonts w:cstheme="minorHAnsi"/>
                          <w:sz w:val="22"/>
                          <w:szCs w:val="22"/>
                        </w:rPr>
                      </w:pPr>
                    </w:p>
                    <w:p w:rsidR="00FE69FC" w:rsidP="00FE69FC" w:rsidRDefault="00FE69FC" w14:paraId="06CDCE48" w14:textId="77777777">
                      <w:pPr>
                        <w:jc w:val="both"/>
                        <w:rPr>
                          <w:rFonts w:cstheme="minorHAnsi"/>
                          <w:b/>
                          <w:bCs/>
                          <w:sz w:val="22"/>
                          <w:u w:val="single"/>
                        </w:rPr>
                      </w:pPr>
                      <w:r w:rsidRPr="004F06F7">
                        <w:rPr>
                          <w:rFonts w:cstheme="minorHAnsi"/>
                          <w:b/>
                          <w:bCs/>
                          <w:sz w:val="22"/>
                          <w:u w:val="single"/>
                        </w:rPr>
                        <w:t>Please also note:</w:t>
                      </w:r>
                    </w:p>
                    <w:p w:rsidRPr="004F06F7" w:rsidR="00FE69FC" w:rsidP="00FE69FC" w:rsidRDefault="00FE69FC" w14:paraId="206F44E0" w14:textId="77777777">
                      <w:pPr>
                        <w:jc w:val="both"/>
                        <w:rPr>
                          <w:rFonts w:cstheme="minorHAnsi"/>
                          <w:b/>
                          <w:bCs/>
                          <w:sz w:val="22"/>
                          <w:u w:val="single"/>
                        </w:rPr>
                      </w:pPr>
                    </w:p>
                    <w:p w:rsidR="00FE69FC" w:rsidP="00FE69FC" w:rsidRDefault="00FE69FC" w14:paraId="67B1F900" w14:textId="77777777">
                      <w:pPr>
                        <w:jc w:val="both"/>
                        <w:rPr>
                          <w:rFonts w:cstheme="minorHAnsi"/>
                          <w:sz w:val="22"/>
                        </w:rPr>
                      </w:pPr>
                      <w:r w:rsidRPr="00782E19">
                        <w:rPr>
                          <w:rFonts w:cstheme="minorHAnsi"/>
                          <w:sz w:val="22"/>
                        </w:rPr>
                        <w:t xml:space="preserve">Relevant cases from the module </w:t>
                      </w:r>
                      <w:r w:rsidRPr="00782E19">
                        <w:rPr>
                          <w:rFonts w:cstheme="minorHAnsi"/>
                          <w:b/>
                          <w:sz w:val="22"/>
                          <w:u w:val="single"/>
                        </w:rPr>
                        <w:t>CAN</w:t>
                      </w:r>
                      <w:r w:rsidRPr="00782E19">
                        <w:rPr>
                          <w:rFonts w:cstheme="minorHAnsi"/>
                          <w:sz w:val="22"/>
                        </w:rPr>
                        <w:t xml:space="preserve"> be used in your essay, although you are also encouraged to find your own case examples if you prefer. In your essay, you can either illustrate your argument via one case firm or a number of firms.</w:t>
                      </w:r>
                    </w:p>
                    <w:p w:rsidR="00FE69FC" w:rsidP="00FE69FC" w:rsidRDefault="00FE69FC" w14:paraId="31AA549C" w14:textId="77777777">
                      <w:pPr>
                        <w:jc w:val="both"/>
                        <w:rPr>
                          <w:rFonts w:cstheme="minorHAnsi"/>
                          <w:sz w:val="22"/>
                        </w:rPr>
                      </w:pPr>
                    </w:p>
                    <w:p w:rsidRPr="00E96EE9" w:rsidR="00FE69FC" w:rsidP="00FE69FC" w:rsidRDefault="00FE69FC" w14:paraId="6E7CB5D1" w14:textId="77777777">
                      <w:pPr>
                        <w:jc w:val="both"/>
                        <w:rPr>
                          <w:rFonts w:cstheme="minorHAnsi"/>
                          <w:b/>
                          <w:sz w:val="8"/>
                        </w:rPr>
                      </w:pPr>
                    </w:p>
                    <w:p w:rsidR="00FE69FC" w:rsidP="00FE69FC" w:rsidRDefault="00FE69FC" w14:paraId="41580844" w14:textId="77777777">
                      <w:pPr>
                        <w:jc w:val="both"/>
                        <w:rPr>
                          <w:rFonts w:cstheme="minorHAnsi"/>
                          <w:sz w:val="22"/>
                        </w:rPr>
                      </w:pPr>
                      <w:r w:rsidRPr="00782E19">
                        <w:rPr>
                          <w:rFonts w:cstheme="minorHAnsi"/>
                          <w:sz w:val="22"/>
                        </w:rPr>
                        <w:t>Cases and diagrams taken from the module material should be referenced as follows:</w:t>
                      </w:r>
                    </w:p>
                    <w:p w:rsidRPr="00E96EE9" w:rsidR="00FE69FC" w:rsidP="00FE69FC" w:rsidRDefault="00FE69FC" w14:paraId="6941DD8F" w14:textId="77777777">
                      <w:pPr>
                        <w:jc w:val="both"/>
                        <w:rPr>
                          <w:rFonts w:cstheme="minorHAnsi"/>
                          <w:b/>
                          <w:sz w:val="12"/>
                        </w:rPr>
                      </w:pPr>
                    </w:p>
                    <w:p w:rsidRPr="00E96EE9" w:rsidR="00FE69FC" w:rsidP="00FE69FC" w:rsidRDefault="00FE69FC" w14:paraId="1EDDB462" w14:textId="77777777">
                      <w:pPr>
                        <w:pStyle w:val="ListParagraph"/>
                        <w:numPr>
                          <w:ilvl w:val="0"/>
                          <w:numId w:val="8"/>
                        </w:numPr>
                        <w:jc w:val="both"/>
                        <w:rPr>
                          <w:rFonts w:asciiTheme="minorHAnsi" w:hAnsiTheme="minorHAnsi" w:cstheme="minorHAnsi"/>
                          <w:b/>
                          <w:sz w:val="22"/>
                        </w:rPr>
                      </w:pPr>
                      <w:r>
                        <w:rPr>
                          <w:rFonts w:asciiTheme="minorHAnsi" w:hAnsiTheme="minorHAnsi" w:cstheme="minorHAnsi"/>
                          <w:sz w:val="22"/>
                        </w:rPr>
                        <w:t>Lonsdale, C. and Watson, G. (2023</w:t>
                      </w:r>
                      <w:r w:rsidRPr="00E96EE9">
                        <w:rPr>
                          <w:rFonts w:asciiTheme="minorHAnsi" w:hAnsiTheme="minorHAnsi" w:cstheme="minorHAnsi"/>
                          <w:sz w:val="22"/>
                        </w:rPr>
                        <w:t>) ‘Diagram name’, Module name, lecture notes, Session X.</w:t>
                      </w:r>
                    </w:p>
                    <w:p w:rsidR="00FE69FC" w:rsidP="00FE69FC" w:rsidRDefault="00FE69FC" w14:paraId="3A5DC9A0" w14:textId="77777777">
                      <w:pPr>
                        <w:pStyle w:val="ListParagraph"/>
                        <w:numPr>
                          <w:ilvl w:val="0"/>
                          <w:numId w:val="8"/>
                        </w:numPr>
                        <w:spacing w:before="240"/>
                        <w:jc w:val="both"/>
                        <w:rPr>
                          <w:rFonts w:asciiTheme="minorHAnsi" w:hAnsiTheme="minorHAnsi" w:cstheme="minorHAnsi"/>
                          <w:sz w:val="22"/>
                        </w:rPr>
                      </w:pPr>
                      <w:r>
                        <w:rPr>
                          <w:rFonts w:asciiTheme="minorHAnsi" w:hAnsiTheme="minorHAnsi" w:cstheme="minorHAnsi"/>
                          <w:sz w:val="22"/>
                        </w:rPr>
                        <w:t>Lonsdale, C. and Watson, G. (2023</w:t>
                      </w:r>
                      <w:r w:rsidRPr="00E96EE9">
                        <w:rPr>
                          <w:rFonts w:asciiTheme="minorHAnsi" w:hAnsiTheme="minorHAnsi" w:cstheme="minorHAnsi"/>
                          <w:sz w:val="22"/>
                        </w:rPr>
                        <w:t>) ‘Case name’, Module name, lecture notes, Session X.</w:t>
                      </w:r>
                    </w:p>
                    <w:p w:rsidRPr="00657592" w:rsidR="00FE69FC" w:rsidP="00FE69FC" w:rsidRDefault="00FE69FC" w14:paraId="3B0CD78A" w14:textId="77777777">
                      <w:pPr>
                        <w:spacing w:before="240"/>
                        <w:jc w:val="both"/>
                        <w:rPr>
                          <w:rFonts w:cstheme="minorHAnsi"/>
                          <w:sz w:val="22"/>
                        </w:rPr>
                      </w:pPr>
                      <w:r>
                        <w:rPr>
                          <w:rFonts w:cstheme="minorHAnsi"/>
                          <w:sz w:val="22"/>
                        </w:rPr>
                        <w:t>Please do not quote text from the module power point slides (unless it is from a case study within the power point slides).</w:t>
                      </w:r>
                    </w:p>
                    <w:p w:rsidR="00FE69FC" w:rsidP="00FE69FC" w:rsidRDefault="00FE69FC" w14:paraId="76B5AFDB" w14:textId="77777777">
                      <w:pPr>
                        <w:spacing w:before="240"/>
                        <w:jc w:val="both"/>
                        <w:rPr>
                          <w:rFonts w:cstheme="minorHAnsi"/>
                          <w:sz w:val="22"/>
                        </w:rPr>
                      </w:pPr>
                      <w:r>
                        <w:rPr>
                          <w:rFonts w:cstheme="minorHAnsi"/>
                          <w:sz w:val="22"/>
                        </w:rPr>
                        <w:t>The module reader is referenced as follows:</w:t>
                      </w:r>
                    </w:p>
                    <w:p w:rsidR="00FE69FC" w:rsidP="00FE69FC" w:rsidRDefault="00FE69FC" w14:paraId="332865E3" w14:textId="77777777">
                      <w:pPr>
                        <w:pStyle w:val="ListParagraph"/>
                        <w:numPr>
                          <w:ilvl w:val="0"/>
                          <w:numId w:val="9"/>
                        </w:numPr>
                        <w:spacing w:before="240"/>
                        <w:jc w:val="both"/>
                        <w:rPr>
                          <w:rFonts w:asciiTheme="minorHAnsi" w:hAnsiTheme="minorHAnsi" w:cstheme="minorHAnsi"/>
                          <w:sz w:val="22"/>
                        </w:rPr>
                      </w:pPr>
                      <w:r w:rsidRPr="001F2F9F">
                        <w:rPr>
                          <w:rFonts w:asciiTheme="minorHAnsi" w:hAnsiTheme="minorHAnsi" w:cstheme="minorHAnsi"/>
                          <w:sz w:val="22"/>
                        </w:rPr>
                        <w:t xml:space="preserve">Watson, G. and Lonsdale, C. (eds.) (2021) </w:t>
                      </w:r>
                      <w:r w:rsidRPr="001F2F9F">
                        <w:rPr>
                          <w:rFonts w:asciiTheme="minorHAnsi" w:hAnsiTheme="minorHAnsi" w:cstheme="minorHAnsi"/>
                          <w:i/>
                          <w:iCs/>
                          <w:sz w:val="22"/>
                        </w:rPr>
                        <w:t>Managing the Supply Base within Business Networks: A Module Reader</w:t>
                      </w:r>
                      <w:r w:rsidRPr="001F2F9F">
                        <w:rPr>
                          <w:rFonts w:asciiTheme="minorHAnsi" w:hAnsiTheme="minorHAnsi" w:cstheme="minorHAnsi"/>
                          <w:sz w:val="22"/>
                        </w:rPr>
                        <w:t>. Birmingham, University of Birmingham.</w:t>
                      </w:r>
                    </w:p>
                    <w:p w:rsidRPr="001F2F9F" w:rsidR="00FE69FC" w:rsidP="00FE69FC" w:rsidRDefault="00FE69FC" w14:paraId="2FD97CB9" w14:textId="77777777">
                      <w:pPr>
                        <w:spacing w:before="240"/>
                        <w:jc w:val="both"/>
                        <w:rPr>
                          <w:rFonts w:cstheme="minorHAnsi"/>
                          <w:sz w:val="22"/>
                        </w:rPr>
                      </w:pPr>
                      <w:r>
                        <w:rPr>
                          <w:rFonts w:cstheme="minorHAnsi"/>
                          <w:sz w:val="22"/>
                        </w:rPr>
                        <w:t>Chapter 14 is the relevant chapter in this textbook.</w:t>
                      </w:r>
                    </w:p>
                    <w:p w:rsidRPr="00E96EE9" w:rsidR="00FE69FC" w:rsidP="00FE69FC" w:rsidRDefault="00FE69FC" w14:paraId="45929515" w14:textId="77777777">
                      <w:pPr>
                        <w:pStyle w:val="NormalWeb"/>
                        <w:spacing w:before="0" w:beforeAutospacing="0" w:after="0" w:afterAutospacing="0"/>
                        <w:textAlignment w:val="baseline"/>
                        <w:rPr>
                          <w:rFonts w:cs="Arial"/>
                          <w:bCs/>
                          <w:sz w:val="14"/>
                        </w:rPr>
                      </w:pPr>
                    </w:p>
                    <w:p w:rsidRPr="000A4292" w:rsidR="00FE69FC" w:rsidP="00FE69FC" w:rsidRDefault="00FE69FC" w14:paraId="236E123C" w14:textId="77777777">
                      <w:pPr>
                        <w:pStyle w:val="Header"/>
                        <w:tabs>
                          <w:tab w:val="left" w:pos="720"/>
                        </w:tabs>
                        <w:jc w:val="both"/>
                        <w:rPr>
                          <w:rFonts w:cstheme="minorHAnsi"/>
                          <w:sz w:val="22"/>
                          <w:szCs w:val="22"/>
                        </w:rPr>
                      </w:pPr>
                      <w:r w:rsidRPr="00535176">
                        <w:rPr>
                          <w:rFonts w:cs="Arial"/>
                          <w:b/>
                          <w:bCs/>
                          <w:u w:val="single"/>
                        </w:rPr>
                        <w:t>Further guidance will be provided during the module</w:t>
                      </w:r>
                    </w:p>
                    <w:p w:rsidRPr="000A4292" w:rsidR="00FE69FC" w:rsidP="00FE69FC" w:rsidRDefault="00FE69FC" w14:paraId="50BE45D6" w14:textId="77777777">
                      <w:pPr>
                        <w:pStyle w:val="Header"/>
                        <w:tabs>
                          <w:tab w:val="left" w:pos="720"/>
                        </w:tabs>
                        <w:jc w:val="both"/>
                        <w:rPr>
                          <w:rFonts w:cstheme="minorHAnsi"/>
                          <w:sz w:val="22"/>
                          <w:szCs w:val="22"/>
                        </w:rPr>
                      </w:pPr>
                    </w:p>
                  </w:sdtContent>
                </w:sdt>
              </w:sdtContent>
            </w:sdt>
            <w:p w:rsidRPr="00B4152F" w:rsidR="00C53E3E" w:rsidP="009C2E28" w:rsidRDefault="00520CBF" w14:paraId="072E41AB" w14:textId="2E8A0BDE">
              <w:pPr>
                <w:pStyle w:val="NormalWeb"/>
                <w:spacing w:before="0" w:beforeAutospacing="0" w:after="240" w:afterAutospacing="0"/>
                <w:textAlignment w:val="baseline"/>
                <w:rPr>
                  <w:rFonts w:cs="Arial"/>
                  <w:bCs/>
                  <w:color w:val="0070C0"/>
                </w:rPr>
              </w:pPr>
            </w:p>
          </w:sdtContent>
        </w:sdt>
      </w:sdtContent>
    </w:sdt>
    <w:p w:rsidRPr="0038289F" w:rsidR="00893D64" w:rsidP="00893D64" w:rsidRDefault="00893D64" w14:paraId="4FEA9670" w14:textId="2ACC92DD">
      <w:pPr>
        <w:pStyle w:val="BodyText2"/>
        <w:jc w:val="left"/>
        <w:rPr>
          <w:rFonts w:asciiTheme="minorHAnsi" w:hAnsiTheme="minorHAnsi"/>
          <w:bCs/>
        </w:rPr>
      </w:pPr>
      <w:r w:rsidRPr="00D84DCF">
        <w:rPr>
          <w:rFonts w:asciiTheme="minorHAnsi" w:hAnsiTheme="minorHAnsi"/>
          <w:b/>
          <w:bCs/>
        </w:rPr>
        <w:t>Module Learning Outcomes:</w:t>
      </w:r>
    </w:p>
    <w:sdt>
      <w:sdtPr>
        <w:rPr>
          <w:rStyle w:val="Style2"/>
          <w:rFonts w:eastAsia="Times New Roman" w:cstheme="minorBidi"/>
          <w:b w:val="0"/>
          <w:bCs w:val="0"/>
          <w:kern w:val="0"/>
          <w:sz w:val="24"/>
          <w:szCs w:val="24"/>
          <w:lang w:eastAsia="en-US"/>
        </w:rPr>
        <w:alias w:val="inputFont"/>
        <w:tag w:val="inputFont"/>
        <w:id w:val="1941178613"/>
        <w:placeholder>
          <w:docPart w:val="36CB38087F81EA43AF4032E98182F757"/>
        </w:placeholder>
      </w:sdtPr>
      <w:sdtEndPr>
        <w:rPr>
          <w:rStyle w:val="DefaultParagraphFont"/>
          <w:rFonts w:ascii="Calibri" w:hAnsi="Calibri" w:cs="Times New Roman" w:eastAsiaTheme="minorHAnsi"/>
          <w:b/>
          <w:bCs/>
          <w:kern w:val="36"/>
          <w:sz w:val="48"/>
          <w:szCs w:val="48"/>
          <w:lang w:eastAsia="en-GB"/>
        </w:rPr>
      </w:sdtEndPr>
      <w:sdtContent>
        <w:p w:rsidR="009C2E28" w:rsidP="009C2E28" w:rsidRDefault="00FD7EFA" w14:paraId="34ABDF39" w14:textId="77777777">
          <w:pPr>
            <w:pStyle w:val="Heading1"/>
            <w:spacing w:before="0" w:beforeAutospacing="0" w:after="300" w:afterAutospacing="0" w:line="276" w:lineRule="auto"/>
            <w:textAlignment w:val="baseline"/>
            <w:rPr>
              <w:rStyle w:val="Style2"/>
              <w:rFonts w:eastAsia="Times New Roman"/>
              <w:b w:val="0"/>
              <w:bCs w:val="0"/>
              <w:kern w:val="0"/>
              <w:sz w:val="24"/>
              <w:szCs w:val="24"/>
              <w:lang w:eastAsia="en-US"/>
            </w:rPr>
          </w:pPr>
          <w:r>
            <w:rPr>
              <w:rStyle w:val="Style2"/>
              <w:rFonts w:eastAsia="Times New Roman"/>
              <w:b w:val="0"/>
              <w:bCs w:val="0"/>
              <w:kern w:val="0"/>
              <w:sz w:val="24"/>
              <w:szCs w:val="24"/>
              <w:lang w:eastAsia="en-US"/>
            </w:rPr>
            <w:t xml:space="preserve">In this assessment </w:t>
          </w:r>
          <w:r w:rsidR="00885366">
            <w:rPr>
              <w:rStyle w:val="Style2"/>
              <w:rFonts w:eastAsia="Times New Roman"/>
              <w:b w:val="0"/>
              <w:bCs w:val="0"/>
              <w:kern w:val="0"/>
              <w:sz w:val="24"/>
              <w:szCs w:val="24"/>
              <w:lang w:eastAsia="en-US"/>
            </w:rPr>
            <w:t>the following learning outcomes will be covered</w:t>
          </w:r>
          <w:r>
            <w:rPr>
              <w:rStyle w:val="Style2"/>
              <w:rFonts w:eastAsia="Times New Roman"/>
              <w:b w:val="0"/>
              <w:bCs w:val="0"/>
              <w:kern w:val="0"/>
              <w:sz w:val="24"/>
              <w:szCs w:val="24"/>
              <w:lang w:eastAsia="en-US"/>
            </w:rPr>
            <w:t>:</w:t>
          </w:r>
        </w:p>
        <w:p w:rsidRPr="000A4292" w:rsidR="00FE69FC" w:rsidP="00FE69FC" w:rsidRDefault="00FE69FC" w14:paraId="1ADD59D5" w14:textId="77777777">
          <w:pPr>
            <w:pStyle w:val="ListParagraph"/>
            <w:numPr>
              <w:ilvl w:val="0"/>
              <w:numId w:val="10"/>
            </w:numPr>
            <w:shd w:val="clear" w:color="auto" w:fill="FFFFFF"/>
            <w:spacing w:before="100" w:beforeAutospacing="1" w:after="100" w:afterAutospacing="1"/>
            <w:rPr>
              <w:rFonts w:asciiTheme="minorHAnsi" w:hAnsiTheme="minorHAnsi" w:cstheme="minorHAnsi"/>
              <w:color w:val="333333"/>
              <w:sz w:val="22"/>
              <w:szCs w:val="22"/>
              <w:lang w:eastAsia="en-GB"/>
            </w:rPr>
          </w:pPr>
          <w:r>
            <w:rPr>
              <w:rFonts w:asciiTheme="minorHAnsi" w:hAnsiTheme="minorHAnsi" w:cstheme="minorHAnsi"/>
              <w:color w:val="333333"/>
              <w:sz w:val="22"/>
              <w:szCs w:val="22"/>
              <w:lang w:eastAsia="en-GB"/>
            </w:rPr>
            <w:t>Understand</w:t>
          </w:r>
          <w:r w:rsidRPr="000A4292">
            <w:rPr>
              <w:rFonts w:asciiTheme="minorHAnsi" w:hAnsiTheme="minorHAnsi" w:cstheme="minorHAnsi"/>
              <w:color w:val="333333"/>
              <w:sz w:val="22"/>
              <w:szCs w:val="22"/>
              <w:lang w:eastAsia="en-GB"/>
            </w:rPr>
            <w:t xml:space="preserve"> the concept of the extended value chain;</w:t>
          </w:r>
        </w:p>
        <w:p w:rsidRPr="000A4292" w:rsidR="00FE69FC" w:rsidP="00FE69FC" w:rsidRDefault="00FE69FC" w14:paraId="38CC017E" w14:textId="77777777">
          <w:pPr>
            <w:pStyle w:val="ListParagraph"/>
            <w:numPr>
              <w:ilvl w:val="0"/>
              <w:numId w:val="10"/>
            </w:numPr>
            <w:shd w:val="clear" w:color="auto" w:fill="FFFFFF"/>
            <w:spacing w:before="100" w:beforeAutospacing="1" w:after="100" w:afterAutospacing="1"/>
            <w:rPr>
              <w:rFonts w:asciiTheme="minorHAnsi" w:hAnsiTheme="minorHAnsi" w:cstheme="minorHAnsi"/>
              <w:color w:val="333333"/>
              <w:sz w:val="22"/>
              <w:szCs w:val="22"/>
              <w:lang w:eastAsia="en-GB"/>
            </w:rPr>
          </w:pPr>
          <w:r w:rsidRPr="000A4292">
            <w:rPr>
              <w:rFonts w:asciiTheme="minorHAnsi" w:hAnsiTheme="minorHAnsi" w:cstheme="minorHAnsi"/>
              <w:color w:val="333333"/>
              <w:sz w:val="22"/>
              <w:szCs w:val="22"/>
              <w:lang w:eastAsia="en-GB"/>
            </w:rPr>
            <w:t>Understand the factors driving firm positioning within extended value chains;</w:t>
          </w:r>
        </w:p>
        <w:p w:rsidRPr="000A4292" w:rsidR="00FE69FC" w:rsidP="00FE69FC" w:rsidRDefault="00FE69FC" w14:paraId="056212B2" w14:textId="77777777">
          <w:pPr>
            <w:pStyle w:val="ListParagraph"/>
            <w:numPr>
              <w:ilvl w:val="0"/>
              <w:numId w:val="10"/>
            </w:numPr>
            <w:shd w:val="clear" w:color="auto" w:fill="FFFFFF"/>
            <w:spacing w:before="100" w:beforeAutospacing="1" w:after="100" w:afterAutospacing="1"/>
            <w:rPr>
              <w:rFonts w:asciiTheme="minorHAnsi" w:hAnsiTheme="minorHAnsi" w:cstheme="minorHAnsi"/>
              <w:color w:val="333333"/>
              <w:sz w:val="22"/>
              <w:szCs w:val="22"/>
              <w:lang w:eastAsia="en-GB"/>
            </w:rPr>
          </w:pPr>
          <w:r w:rsidRPr="000A4292">
            <w:rPr>
              <w:rFonts w:asciiTheme="minorHAnsi" w:hAnsiTheme="minorHAnsi" w:cstheme="minorHAnsi"/>
              <w:color w:val="333333"/>
              <w:sz w:val="22"/>
              <w:szCs w:val="22"/>
              <w:lang w:eastAsia="en-GB"/>
            </w:rPr>
            <w:t>Be able to interpret case examples of firms operating within extended value chains.</w:t>
          </w:r>
        </w:p>
        <w:p w:rsidR="009C2E28" w:rsidP="34E2FA58" w:rsidRDefault="009C2E28" w14:paraId="62DFFD20" w14:textId="77777777">
          <w:pPr>
            <w:pStyle w:val="Heading1"/>
            <w:spacing w:before="0" w:beforeAutospacing="off" w:after="300" w:afterAutospacing="off"/>
            <w:rPr>
              <w:rFonts w:ascii="Calibri" w:hAnsi="Calibri" w:eastAsia="Times New Roman" w:asciiTheme="minorAscii" w:hAnsiTheme="minorAscii"/>
              <w:sz w:val="24"/>
              <w:szCs w:val="24"/>
              <w:lang w:eastAsia="en-US"/>
            </w:rPr>
          </w:pPr>
        </w:p>
      </w:sdtContent>
    </w:sdt>
    <w:p w:rsidRPr="00D84DCF" w:rsidR="00893D64" w:rsidP="00893D64" w:rsidRDefault="00893D64" w14:paraId="488F3F50" w14:textId="3A49AC36">
      <w:pPr>
        <w:rPr>
          <w:b/>
          <w:bCs/>
        </w:rPr>
      </w:pPr>
      <w:r w:rsidRPr="34E2FA58" w:rsidR="00893D64">
        <w:rPr>
          <w:b w:val="1"/>
          <w:bCs w:val="1"/>
        </w:rPr>
        <w:t>Grading Criteria:</w:t>
      </w:r>
    </w:p>
    <w:p w:rsidR="2E14DE3E" w:rsidP="34E2FA58" w:rsidRDefault="2E14DE3E" w14:paraId="5B0D1768" w14:textId="1A6CEF33">
      <w:pPr>
        <w:pStyle w:val="ListParagraph"/>
        <w:numPr>
          <w:ilvl w:val="0"/>
          <w:numId w:val="10"/>
        </w:numPr>
        <w:shd w:val="clear" w:color="auto" w:fill="FFFFFF" w:themeFill="background1"/>
        <w:spacing w:beforeAutospacing="on" w:afterAutospacing="on"/>
        <w:rPr>
          <w:noProof w:val="0"/>
          <w:lang w:val="en-US"/>
        </w:rPr>
      </w:pPr>
      <w:r w:rsidRPr="34E2FA58" w:rsidR="2E14DE3E">
        <w:rPr>
          <w:noProof w:val="0"/>
          <w:lang w:val="en-US"/>
        </w:rPr>
        <w:t xml:space="preserve">Effectiveness in addressing task; </w:t>
      </w:r>
    </w:p>
    <w:p w:rsidR="2E14DE3E" w:rsidP="34E2FA58" w:rsidRDefault="2E14DE3E" w14:paraId="66645933" w14:textId="622FA35A">
      <w:pPr>
        <w:pStyle w:val="ListParagraph"/>
        <w:numPr>
          <w:ilvl w:val="0"/>
          <w:numId w:val="10"/>
        </w:numPr>
        <w:spacing w:before="0" w:beforeAutospacing="off" w:after="0" w:afterAutospacing="off"/>
        <w:jc w:val="both"/>
        <w:rPr>
          <w:noProof w:val="0"/>
          <w:lang w:val="en-US"/>
        </w:rPr>
      </w:pPr>
      <w:r w:rsidRPr="34E2FA58" w:rsidR="2E14DE3E">
        <w:rPr>
          <w:noProof w:val="0"/>
          <w:lang w:val="en-US"/>
        </w:rPr>
        <w:t xml:space="preserve">Quality of argument; </w:t>
      </w:r>
    </w:p>
    <w:p w:rsidR="2E14DE3E" w:rsidP="34E2FA58" w:rsidRDefault="2E14DE3E" w14:paraId="09B2B57F" w14:textId="20F89900">
      <w:pPr>
        <w:pStyle w:val="ListParagraph"/>
        <w:numPr>
          <w:ilvl w:val="0"/>
          <w:numId w:val="10"/>
        </w:numPr>
        <w:spacing w:before="0" w:beforeAutospacing="off" w:after="0" w:afterAutospacing="off"/>
        <w:jc w:val="both"/>
        <w:rPr>
          <w:noProof w:val="0"/>
          <w:lang w:val="en-US"/>
        </w:rPr>
      </w:pPr>
      <w:r w:rsidRPr="34E2FA58" w:rsidR="2E14DE3E">
        <w:rPr>
          <w:noProof w:val="0"/>
          <w:lang w:val="en-US"/>
        </w:rPr>
        <w:t xml:space="preserve">Use of evidence; </w:t>
      </w:r>
    </w:p>
    <w:p w:rsidR="2E14DE3E" w:rsidP="34E2FA58" w:rsidRDefault="2E14DE3E" w14:paraId="7D87B922" w14:textId="3658249B">
      <w:pPr>
        <w:pStyle w:val="ListParagraph"/>
        <w:numPr>
          <w:ilvl w:val="0"/>
          <w:numId w:val="10"/>
        </w:numPr>
        <w:spacing w:before="0" w:beforeAutospacing="off" w:after="0" w:afterAutospacing="off"/>
        <w:jc w:val="both"/>
        <w:rPr>
          <w:noProof w:val="0"/>
          <w:lang w:val="en-US"/>
        </w:rPr>
      </w:pPr>
      <w:r w:rsidRPr="34E2FA58" w:rsidR="2E14DE3E">
        <w:rPr>
          <w:noProof w:val="0"/>
          <w:lang w:val="en-US"/>
        </w:rPr>
        <w:t>Use of literature.</w:t>
      </w:r>
    </w:p>
    <w:p w:rsidR="34E2FA58" w:rsidP="34E2FA58" w:rsidRDefault="34E2FA58" w14:paraId="6BCA0E24" w14:textId="48DA9CA9">
      <w:pPr>
        <w:pStyle w:val="Normal"/>
        <w:shd w:val="clear" w:color="auto" w:fill="FFFFFF" w:themeFill="background1"/>
        <w:spacing w:beforeAutospacing="on" w:afterAutospacing="on"/>
        <w:ind w:left="0"/>
        <w:rPr>
          <w:rFonts w:ascii="Calibri" w:hAnsi="Calibri" w:cs="Calibri" w:asciiTheme="minorAscii" w:hAnsiTheme="minorAscii" w:cstheme="minorAscii"/>
          <w:color w:val="333333"/>
          <w:sz w:val="22"/>
          <w:szCs w:val="22"/>
          <w:lang w:eastAsia="en-GB"/>
        </w:rPr>
      </w:pPr>
    </w:p>
    <w:p w:rsidRPr="0038289F" w:rsidR="00521167" w:rsidP="00521167" w:rsidRDefault="00CF38C6" w14:paraId="06EE4E43" w14:textId="67CBFF06">
      <w:pPr>
        <w:ind w:left="720" w:right="-688" w:hanging="720"/>
        <w:rPr>
          <w:rFonts w:ascii="Calibri" w:hAnsi="Calibri" w:cs="Calibri"/>
          <w:b/>
          <w:sz w:val="22"/>
          <w:szCs w:val="22"/>
        </w:rPr>
      </w:pPr>
      <w:r>
        <w:rPr>
          <w:rFonts w:ascii="Calibri" w:hAnsi="Calibri" w:cs="Calibri"/>
          <w:b/>
          <w:sz w:val="22"/>
          <w:szCs w:val="22"/>
        </w:rPr>
        <w:t>Feedback to Students</w:t>
      </w:r>
      <w:r w:rsidRPr="0038289F" w:rsidR="0038289F">
        <w:rPr>
          <w:rFonts w:ascii="Calibri" w:hAnsi="Calibri" w:cs="Calibri"/>
          <w:b/>
          <w:sz w:val="22"/>
          <w:szCs w:val="22"/>
        </w:rPr>
        <w:t>:</w:t>
      </w:r>
    </w:p>
    <w:p w:rsidRPr="00E96EE9" w:rsidR="00FE69FC" w:rsidP="00FE69FC" w:rsidRDefault="00FE69FC" w14:paraId="33F2F37A" w14:textId="77777777">
      <w:pPr>
        <w:ind w:right="-688"/>
        <w:jc w:val="both"/>
        <w:rPr>
          <w:rFonts w:cstheme="minorHAnsi"/>
          <w:b/>
          <w:sz w:val="22"/>
          <w:szCs w:val="22"/>
        </w:rPr>
      </w:pPr>
      <w:r w:rsidRPr="000A4292">
        <w:rPr>
          <w:rFonts w:cstheme="minorHAnsi"/>
          <w:sz w:val="22"/>
          <w:szCs w:val="22"/>
        </w:rPr>
        <w:t xml:space="preserve">Both Summative and Formative feedback is given to encourage students to reflect on their learning that feed forward into following assessment tasks. The preparation for all assessment tasks will be supported by formative feedback within the tutorials/seminars. Written feedback is provided as appropriate.  Please be aware to use the browser and not the Canvas App as you may not be able to view all comments. </w:t>
      </w:r>
    </w:p>
    <w:p w:rsidRPr="0038289F" w:rsidR="00521167" w:rsidP="0038289F" w:rsidRDefault="0038289F" w14:paraId="65BFB777" w14:textId="7A77126D">
      <w:pPr/>
    </w:p>
    <w:p w:rsidRPr="00D84DCF" w:rsidR="00893D64" w:rsidP="00893D64" w:rsidRDefault="00893D64" w14:paraId="3A7CB09C" w14:textId="009DE848">
      <w:pPr>
        <w:rPr>
          <w:b/>
        </w:rPr>
      </w:pPr>
      <w:r w:rsidRPr="00D84DCF">
        <w:rPr>
          <w:b/>
        </w:rPr>
        <w:t>Plagiarism</w:t>
      </w:r>
      <w:r w:rsidRPr="00D84DCF" w:rsidR="00B6620C">
        <w:rPr>
          <w:b/>
        </w:rPr>
        <w:t>:</w:t>
      </w:r>
      <w:r w:rsidRPr="00D84DCF">
        <w:rPr>
          <w:b/>
        </w:rPr>
        <w:t xml:space="preserve"> </w:t>
      </w:r>
    </w:p>
    <w:p w:rsidRPr="00D84DCF" w:rsidR="00893D64" w:rsidP="00893D64" w:rsidRDefault="00893D64" w14:paraId="5C9034A0" w14:textId="1519CFFF">
      <w:pPr>
        <w:pStyle w:val="Default"/>
        <w:rPr>
          <w:rFonts w:cs="Times New Roman" w:asciiTheme="minorHAnsi" w:hAnsiTheme="minorHAnsi"/>
        </w:rPr>
      </w:pPr>
      <w:r w:rsidRPr="00D84DCF">
        <w:rPr>
          <w:rFonts w:cs="Times New Roman" w:asciiTheme="minorHAnsi" w:hAnsiTheme="minorHAnsi"/>
        </w:rPr>
        <w:t xml:space="preserve">It is your responsibility to ensure that you understand correct referencing practices. You are expected to use appropriate references and keep carefully detailed notes of all your information sources, including any material downloaded from the Internet. It is your responsibility to ensure that you are not vulnerable to any alleged breaches of the assessment regulations. </w:t>
      </w:r>
      <w:bookmarkStart w:name="_Hlk141956374" w:id="0"/>
      <w:r w:rsidRPr="00D84DCF">
        <w:rPr>
          <w:rFonts w:cs="Times New Roman" w:asciiTheme="minorHAnsi" w:hAnsiTheme="minorHAnsi"/>
        </w:rPr>
        <w:t>More information is available at</w:t>
      </w:r>
      <w:r w:rsidR="00B16E96">
        <w:rPr>
          <w:rFonts w:cs="Times New Roman" w:asciiTheme="minorHAnsi" w:hAnsiTheme="minorHAnsi"/>
        </w:rPr>
        <w:t xml:space="preserve"> </w:t>
      </w:r>
      <w:bookmarkStart w:name="_Hlk141956615" w:id="1"/>
      <w:r>
        <w:fldChar w:fldCharType="begin"/>
      </w:r>
      <w:r>
        <w:instrText>HYPERLINK "https://intranet.birmingham.ac.uk/as/registry/policy/conduct/plagiarism/index.aspx"</w:instrText>
      </w:r>
      <w:r>
        <w:fldChar w:fldCharType="separate"/>
      </w:r>
      <w:r w:rsidRPr="00B23A34" w:rsidR="00B16E96">
        <w:rPr>
          <w:rStyle w:val="Hyperlink"/>
          <w:rFonts w:cs="Times New Roman" w:asciiTheme="minorHAnsi" w:hAnsiTheme="minorHAnsi"/>
        </w:rPr>
        <w:t>https://intranet.birmingham.ac.uk/as/registry/policy/conduct/plagiarism/index.aspx</w:t>
      </w:r>
      <w:r>
        <w:rPr>
          <w:rStyle w:val="Hyperlink"/>
          <w:rFonts w:cs="Times New Roman" w:asciiTheme="minorHAnsi" w:hAnsiTheme="minorHAnsi"/>
        </w:rPr>
        <w:fldChar w:fldCharType="end"/>
      </w:r>
      <w:r w:rsidRPr="00D84DCF">
        <w:rPr>
          <w:rFonts w:cs="Times New Roman" w:asciiTheme="minorHAnsi" w:hAnsiTheme="minorHAnsi"/>
        </w:rPr>
        <w:t xml:space="preserve">. </w:t>
      </w:r>
    </w:p>
    <w:bookmarkEnd w:id="0"/>
    <w:bookmarkEnd w:id="1"/>
    <w:p w:rsidRPr="00D84DCF" w:rsidR="00893D64" w:rsidP="00893D64" w:rsidRDefault="00893D64" w14:paraId="233FC3CE" w14:textId="77777777">
      <w:pPr>
        <w:pStyle w:val="Default"/>
        <w:rPr>
          <w:rFonts w:cs="Times New Roman" w:asciiTheme="minorHAnsi" w:hAnsiTheme="minorHAnsi"/>
        </w:rPr>
      </w:pPr>
    </w:p>
    <w:p w:rsidR="00893D64" w:rsidP="00893D64" w:rsidRDefault="00031CC0" w14:paraId="60477BF8" w14:textId="471E2961">
      <w:pPr>
        <w:rPr>
          <w:b/>
        </w:rPr>
      </w:pPr>
      <w:r>
        <w:rPr>
          <w:b/>
        </w:rPr>
        <w:t>Use of Generative AI</w:t>
      </w:r>
      <w:r w:rsidR="00045715">
        <w:rPr>
          <w:b/>
        </w:rPr>
        <w:t xml:space="preserve">: </w:t>
      </w:r>
      <w:r>
        <w:rPr>
          <w:b/>
        </w:rPr>
        <w:t xml:space="preserve"> </w:t>
      </w:r>
    </w:p>
    <w:p w:rsidRPr="00031CC0" w:rsidR="00031CC0" w:rsidP="00893D64" w:rsidRDefault="00031CC0" w14:paraId="6A04C535" w14:textId="0D969713">
      <w:pPr>
        <w:rPr>
          <w:bCs/>
        </w:rPr>
      </w:pPr>
      <w:r w:rsidRPr="00031CC0">
        <w:rPr>
          <w:bCs/>
        </w:rPr>
        <w:t>Unless explicitly stated otherwise, students should assume that the use of generative AI within an assessment or assignment is not permitted.</w:t>
      </w:r>
      <w:r>
        <w:rPr>
          <w:bCs/>
        </w:rPr>
        <w:t xml:space="preserve">  </w:t>
      </w:r>
      <w:r w:rsidRPr="00031CC0">
        <w:rPr>
          <w:bCs/>
        </w:rPr>
        <w:t>Any assessment submitted that is not a student’s own work, including that written by generative AI tools, are in breach of the University’s Code of Practice on Academic Integrity</w:t>
      </w:r>
      <w:r>
        <w:rPr>
          <w:bCs/>
        </w:rPr>
        <w:t xml:space="preserve"> (</w:t>
      </w:r>
      <w:hyperlink w:history="1" r:id="rId10">
        <w:r w:rsidRPr="00091DB1">
          <w:rPr>
            <w:rStyle w:val="Hyperlink"/>
            <w:bCs/>
          </w:rPr>
          <w:t>https://intranet.birmingham.ac.uk/as/registry/policy/conduct/plagiarism/index.aspx</w:t>
        </w:r>
      </w:hyperlink>
    </w:p>
    <w:p w:rsidRPr="00D84DCF" w:rsidR="00031CC0" w:rsidP="00893D64" w:rsidRDefault="00031CC0" w14:paraId="43DEBCCA" w14:textId="77777777">
      <w:pPr>
        <w:rPr>
          <w:b/>
        </w:rPr>
      </w:pPr>
    </w:p>
    <w:p w:rsidRPr="00045715" w:rsidR="00C53E3E" w:rsidP="00C53E3E" w:rsidRDefault="00045715" w14:paraId="400BA961" w14:textId="5BA61593">
      <w:pPr>
        <w:rPr>
          <w:b/>
          <w:bCs/>
        </w:rPr>
      </w:pPr>
      <w:r w:rsidRPr="00045715">
        <w:rPr>
          <w:b/>
          <w:bCs/>
        </w:rPr>
        <w:t>Wellbeing Extenuating Circumstances:</w:t>
      </w:r>
    </w:p>
    <w:p w:rsidR="00045715" w:rsidP="00045715" w:rsidRDefault="00045715" w14:paraId="34ED512C" w14:textId="77777777">
      <w:r>
        <w:t>The process for Extenuating Circumstances is to support students who have experienced unforeseen issues that have impacted their ability to engage with their studies and/or complete assessments. Students should notify Wellbeing of any extenuating circumstances as soon as possible via the online form, following the guidance provided.</w:t>
      </w:r>
    </w:p>
    <w:p w:rsidRPr="00D84DCF" w:rsidR="00045715" w:rsidRDefault="00045715" w14:paraId="41E19328" w14:textId="58198767">
      <w:hyperlink r:id="R2d2b567ca8d74bb7">
        <w:r w:rsidRPr="34E2FA58" w:rsidR="00045715">
          <w:rPr>
            <w:rStyle w:val="Hyperlink"/>
          </w:rPr>
          <w:t>https://intranet.birmingham.ac.uk/social-sciences/college-services/wellbeing/index.aspx</w:t>
        </w:r>
      </w:hyperlink>
    </w:p>
    <w:sectPr w:rsidRPr="00D84DCF" w:rsidR="00045715" w:rsidSect="0062605D">
      <w:headerReference w:type="default" r:id="rId12"/>
      <w:pgSz w:w="11900" w:h="16840" w:orient="portrait"/>
      <w:pgMar w:top="1440" w:right="1440" w:bottom="1440" w:left="1440" w:header="720" w:footer="720" w:gutter="0"/>
      <w:cols w:space="720"/>
      <w:docGrid w:linePitch="360"/>
      <w:footerReference w:type="default" r:id="Rfba65be530694ea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3418" w:rsidP="006E759C" w:rsidRDefault="00D83418" w14:paraId="3B4EEE02" w14:textId="77777777">
      <w:r>
        <w:separator/>
      </w:r>
    </w:p>
  </w:endnote>
  <w:endnote w:type="continuationSeparator" w:id="0">
    <w:p w:rsidR="00D83418" w:rsidP="006E759C" w:rsidRDefault="00D83418" w14:paraId="4928704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4E2FA58" w:rsidTr="34E2FA58" w14:paraId="6DD1C84B">
      <w:trPr>
        <w:trHeight w:val="300"/>
      </w:trPr>
      <w:tc>
        <w:tcPr>
          <w:tcW w:w="3005" w:type="dxa"/>
          <w:tcMar/>
        </w:tcPr>
        <w:p w:rsidR="34E2FA58" w:rsidP="34E2FA58" w:rsidRDefault="34E2FA58" w14:paraId="5EBA816B" w14:textId="4B2D3AF0">
          <w:pPr>
            <w:pStyle w:val="Header"/>
            <w:bidi w:val="0"/>
            <w:ind w:left="-115"/>
            <w:jc w:val="left"/>
          </w:pPr>
        </w:p>
      </w:tc>
      <w:tc>
        <w:tcPr>
          <w:tcW w:w="3005" w:type="dxa"/>
          <w:tcMar/>
        </w:tcPr>
        <w:p w:rsidR="34E2FA58" w:rsidP="34E2FA58" w:rsidRDefault="34E2FA58" w14:paraId="0643E226" w14:textId="1822E284">
          <w:pPr>
            <w:pStyle w:val="Header"/>
            <w:bidi w:val="0"/>
            <w:jc w:val="center"/>
          </w:pPr>
        </w:p>
      </w:tc>
      <w:tc>
        <w:tcPr>
          <w:tcW w:w="3005" w:type="dxa"/>
          <w:tcMar/>
        </w:tcPr>
        <w:p w:rsidR="34E2FA58" w:rsidP="34E2FA58" w:rsidRDefault="34E2FA58" w14:paraId="578A8895" w14:textId="1BD46A93">
          <w:pPr>
            <w:pStyle w:val="Header"/>
            <w:bidi w:val="0"/>
            <w:ind w:right="-115"/>
            <w:jc w:val="right"/>
          </w:pPr>
        </w:p>
      </w:tc>
    </w:tr>
  </w:tbl>
  <w:p w:rsidR="34E2FA58" w:rsidP="34E2FA58" w:rsidRDefault="34E2FA58" w14:paraId="1AECDEAA" w14:textId="5810592E">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3418" w:rsidP="006E759C" w:rsidRDefault="00D83418" w14:paraId="27713B5A" w14:textId="77777777">
      <w:r>
        <w:separator/>
      </w:r>
    </w:p>
  </w:footnote>
  <w:footnote w:type="continuationSeparator" w:id="0">
    <w:p w:rsidR="00D83418" w:rsidP="006E759C" w:rsidRDefault="00D83418" w14:paraId="71D8CB5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759C" w:rsidRDefault="006E759C" w14:paraId="1F942D41" w14:textId="44DC0F2C">
    <w:pPr>
      <w:pStyle w:val="Header"/>
    </w:pPr>
  </w:p>
  <w:p w:rsidR="006E759C" w:rsidRDefault="00520CBF" w14:paraId="51609B5D" w14:textId="45133C0E">
    <w:pPr>
      <w:pStyle w:val="Header"/>
    </w:pPr>
    <w:r>
      <w:rPr>
        <w:noProof/>
        <w:lang w:eastAsia="en-GB"/>
      </w:rPr>
      <w:pict w14:anchorId="15E73C0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 style="position:absolute;margin-left:-72.1pt;margin-top:-83.25pt;width:595.3pt;height:841.9pt;z-index:-251658752;mso-wrap-edited:f;mso-position-horizontal-relative:margin;mso-position-vertical-relative:margin" wrapcoords="16268 1077 979 1077 979 1750 1060 1981 1142 2154 5957 2288 10800 2308 10800 18003 21028 18310 17165 20157 9439 20407 9439 20484 8868 21561 21600 21561 21600 18041 10800 18003 10772 2288 2176 2000 19532 1981 19532 1750 14554 1673 19559 1557 19586 1211 19532 1173 18988 1077 16268 1077" o:spid="_x0000_s1025" type="#_x0000_t75">
          <v:imagedata o:title="11687-BBS-UOB-Crest-LOCKUP-A4-EB-template PORTRAIT AW"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3">
    <w:nsid w:val="40c929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c1998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2b948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cb459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A77334F"/>
    <w:multiLevelType w:val="hybridMultilevel"/>
    <w:tmpl w:val="F7889E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FE63DA"/>
    <w:multiLevelType w:val="multilevel"/>
    <w:tmpl w:val="E03881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242235A"/>
    <w:multiLevelType w:val="hybridMultilevel"/>
    <w:tmpl w:val="E398BB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E7C312C"/>
    <w:multiLevelType w:val="multilevel"/>
    <w:tmpl w:val="4BC2CD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3180B67"/>
    <w:multiLevelType w:val="hybridMultilevel"/>
    <w:tmpl w:val="35AECC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545B64"/>
    <w:multiLevelType w:val="hybridMultilevel"/>
    <w:tmpl w:val="C6FC48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A686779"/>
    <w:multiLevelType w:val="hybridMultilevel"/>
    <w:tmpl w:val="927297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83D0C34"/>
    <w:multiLevelType w:val="hybridMultilevel"/>
    <w:tmpl w:val="CF6846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A0F533C"/>
    <w:multiLevelType w:val="multilevel"/>
    <w:tmpl w:val="B66839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7B5F50FC"/>
    <w:multiLevelType w:val="hybridMultilevel"/>
    <w:tmpl w:val="2D6C16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4">
    <w:abstractNumId w:val="13"/>
  </w:num>
  <w:num w:numId="13">
    <w:abstractNumId w:val="12"/>
  </w:num>
  <w:num w:numId="12">
    <w:abstractNumId w:val="11"/>
  </w:num>
  <w:num w:numId="11">
    <w:abstractNumId w:val="10"/>
  </w:num>
  <w:num w:numId="1" w16cid:durableId="1651325308">
    <w:abstractNumId w:val="4"/>
  </w:num>
  <w:num w:numId="2" w16cid:durableId="296567663">
    <w:abstractNumId w:val="0"/>
  </w:num>
  <w:num w:numId="3" w16cid:durableId="2126340451">
    <w:abstractNumId w:val="7"/>
  </w:num>
  <w:num w:numId="4" w16cid:durableId="761494742">
    <w:abstractNumId w:val="9"/>
  </w:num>
  <w:num w:numId="5" w16cid:durableId="1135374957">
    <w:abstractNumId w:val="8"/>
  </w:num>
  <w:num w:numId="6" w16cid:durableId="1187643581">
    <w:abstractNumId w:val="1"/>
  </w:num>
  <w:num w:numId="7" w16cid:durableId="1925336931">
    <w:abstractNumId w:val="3"/>
  </w:num>
  <w:num w:numId="8" w16cid:durableId="1550189122">
    <w:abstractNumId w:val="5"/>
  </w:num>
  <w:num w:numId="9" w16cid:durableId="1811895509">
    <w:abstractNumId w:val="2"/>
  </w:num>
  <w:num w:numId="10" w16cid:durableId="293290496">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E3E"/>
    <w:rsid w:val="00031CC0"/>
    <w:rsid w:val="00045715"/>
    <w:rsid w:val="00070016"/>
    <w:rsid w:val="000777FB"/>
    <w:rsid w:val="00091217"/>
    <w:rsid w:val="000B2A1D"/>
    <w:rsid w:val="001243A4"/>
    <w:rsid w:val="00177251"/>
    <w:rsid w:val="001C4321"/>
    <w:rsid w:val="002503AE"/>
    <w:rsid w:val="0026179E"/>
    <w:rsid w:val="0026751A"/>
    <w:rsid w:val="00301BF7"/>
    <w:rsid w:val="00340F67"/>
    <w:rsid w:val="00363ACC"/>
    <w:rsid w:val="0038289F"/>
    <w:rsid w:val="003E084F"/>
    <w:rsid w:val="003F1251"/>
    <w:rsid w:val="00406765"/>
    <w:rsid w:val="0043759A"/>
    <w:rsid w:val="004474A3"/>
    <w:rsid w:val="00496B2C"/>
    <w:rsid w:val="00520CBF"/>
    <w:rsid w:val="00521167"/>
    <w:rsid w:val="00541347"/>
    <w:rsid w:val="00545637"/>
    <w:rsid w:val="00572CB9"/>
    <w:rsid w:val="005E4118"/>
    <w:rsid w:val="0062605D"/>
    <w:rsid w:val="00633355"/>
    <w:rsid w:val="00640CAD"/>
    <w:rsid w:val="00663955"/>
    <w:rsid w:val="006E46A7"/>
    <w:rsid w:val="006E759C"/>
    <w:rsid w:val="006F6628"/>
    <w:rsid w:val="007D5D3A"/>
    <w:rsid w:val="00881D92"/>
    <w:rsid w:val="00885366"/>
    <w:rsid w:val="00893D64"/>
    <w:rsid w:val="0091697B"/>
    <w:rsid w:val="00970216"/>
    <w:rsid w:val="009C2E28"/>
    <w:rsid w:val="009F44F6"/>
    <w:rsid w:val="00A635CC"/>
    <w:rsid w:val="00AF1AF8"/>
    <w:rsid w:val="00B16E96"/>
    <w:rsid w:val="00B4152F"/>
    <w:rsid w:val="00B6620C"/>
    <w:rsid w:val="00B8664D"/>
    <w:rsid w:val="00C075EF"/>
    <w:rsid w:val="00C460DE"/>
    <w:rsid w:val="00C53E3E"/>
    <w:rsid w:val="00C554E1"/>
    <w:rsid w:val="00CB1DB9"/>
    <w:rsid w:val="00CE3198"/>
    <w:rsid w:val="00CF38C6"/>
    <w:rsid w:val="00D83418"/>
    <w:rsid w:val="00D84DCF"/>
    <w:rsid w:val="00DB36A0"/>
    <w:rsid w:val="00E31508"/>
    <w:rsid w:val="00E75F76"/>
    <w:rsid w:val="00E930A5"/>
    <w:rsid w:val="00EA7F45"/>
    <w:rsid w:val="00F2314F"/>
    <w:rsid w:val="00F6545A"/>
    <w:rsid w:val="00FA0A3A"/>
    <w:rsid w:val="00FC1EA0"/>
    <w:rsid w:val="00FD7EFA"/>
    <w:rsid w:val="00FE69FC"/>
    <w:rsid w:val="1B636972"/>
    <w:rsid w:val="2E14DE3E"/>
    <w:rsid w:val="34E2FA58"/>
    <w:rsid w:val="3E686214"/>
    <w:rsid w:val="6D64674D"/>
    <w:rsid w:val="7E230D1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A6AAD"/>
  <w14:defaultImageDpi w14:val="32767"/>
  <w15:chartTrackingRefBased/>
  <w15:docId w15:val="{0BED15CE-1C30-4B73-A6F0-6274914C81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26179E"/>
    <w:pPr>
      <w:spacing w:before="100" w:beforeAutospacing="1" w:after="100" w:afterAutospacing="1"/>
      <w:outlineLvl w:val="0"/>
    </w:pPr>
    <w:rPr>
      <w:rFonts w:ascii="Times New Roman" w:hAnsi="Times New Roman" w:cs="Times New Roman"/>
      <w:b/>
      <w:bCs/>
      <w:kern w:val="36"/>
      <w:sz w:val="48"/>
      <w:szCs w:val="48"/>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C53E3E"/>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C53E3E"/>
    <w:rPr>
      <w:color w:val="808080"/>
    </w:rPr>
  </w:style>
  <w:style w:type="paragraph" w:styleId="BodyText2">
    <w:name w:val="Body Text 2"/>
    <w:basedOn w:val="Normal"/>
    <w:link w:val="BodyText2Char"/>
    <w:semiHidden/>
    <w:rsid w:val="00C53E3E"/>
    <w:pPr>
      <w:jc w:val="both"/>
    </w:pPr>
    <w:rPr>
      <w:rFonts w:ascii="Times New Roman" w:hAnsi="Times New Roman" w:eastAsia="Times New Roman" w:cs="Times New Roman"/>
    </w:rPr>
  </w:style>
  <w:style w:type="character" w:styleId="BodyText2Char" w:customStyle="1">
    <w:name w:val="Body Text 2 Char"/>
    <w:basedOn w:val="DefaultParagraphFont"/>
    <w:link w:val="BodyText2"/>
    <w:semiHidden/>
    <w:rsid w:val="00C53E3E"/>
    <w:rPr>
      <w:rFonts w:ascii="Times New Roman" w:hAnsi="Times New Roman" w:eastAsia="Times New Roman" w:cs="Times New Roman"/>
    </w:rPr>
  </w:style>
  <w:style w:type="character" w:styleId="Style2" w:customStyle="1">
    <w:name w:val="Style2"/>
    <w:basedOn w:val="DefaultParagraphFont"/>
    <w:uiPriority w:val="1"/>
    <w:rsid w:val="00C53E3E"/>
    <w:rPr>
      <w:rFonts w:asciiTheme="minorHAnsi" w:hAnsiTheme="minorHAnsi"/>
      <w:sz w:val="28"/>
    </w:rPr>
  </w:style>
  <w:style w:type="paragraph" w:styleId="ListParagraph">
    <w:name w:val="List Paragraph"/>
    <w:basedOn w:val="Normal"/>
    <w:uiPriority w:val="34"/>
    <w:qFormat/>
    <w:rsid w:val="006F6628"/>
    <w:pPr>
      <w:ind w:left="720"/>
      <w:contextualSpacing/>
    </w:pPr>
    <w:rPr>
      <w:rFonts w:ascii="Times New Roman" w:hAnsi="Times New Roman" w:eastAsia="Times New Roman" w:cs="Times New Roman"/>
      <w:lang w:val="en-US"/>
    </w:rPr>
  </w:style>
  <w:style w:type="character" w:styleId="Hyperlink">
    <w:name w:val="Hyperlink"/>
    <w:rsid w:val="006F6628"/>
    <w:rPr>
      <w:color w:val="0000FF"/>
      <w:u w:val="single"/>
    </w:rPr>
  </w:style>
  <w:style w:type="character" w:styleId="Heading1Char" w:customStyle="1">
    <w:name w:val="Heading 1 Char"/>
    <w:basedOn w:val="DefaultParagraphFont"/>
    <w:link w:val="Heading1"/>
    <w:uiPriority w:val="9"/>
    <w:rsid w:val="0026179E"/>
    <w:rPr>
      <w:rFonts w:ascii="Times New Roman" w:hAnsi="Times New Roman" w:cs="Times New Roman"/>
      <w:b/>
      <w:bCs/>
      <w:kern w:val="36"/>
      <w:sz w:val="48"/>
      <w:szCs w:val="48"/>
      <w:lang w:eastAsia="en-GB"/>
    </w:rPr>
  </w:style>
  <w:style w:type="paragraph" w:styleId="Default" w:customStyle="1">
    <w:name w:val="Default"/>
    <w:rsid w:val="00893D64"/>
    <w:pPr>
      <w:autoSpaceDE w:val="0"/>
      <w:autoSpaceDN w:val="0"/>
      <w:adjustRightInd w:val="0"/>
    </w:pPr>
    <w:rPr>
      <w:rFonts w:ascii="Arial" w:hAnsi="Arial" w:eastAsia="Times New Roman" w:cs="Arial"/>
      <w:color w:val="000000"/>
      <w:lang w:eastAsia="en-GB"/>
    </w:rPr>
  </w:style>
  <w:style w:type="character" w:styleId="UnresolvedMention1" w:customStyle="1">
    <w:name w:val="Unresolved Mention1"/>
    <w:basedOn w:val="DefaultParagraphFont"/>
    <w:uiPriority w:val="99"/>
    <w:rsid w:val="00C460DE"/>
    <w:rPr>
      <w:color w:val="605E5C"/>
      <w:shd w:val="clear" w:color="auto" w:fill="E1DFDD"/>
    </w:rPr>
  </w:style>
  <w:style w:type="paragraph" w:styleId="BalloonText">
    <w:name w:val="Balloon Text"/>
    <w:basedOn w:val="Normal"/>
    <w:link w:val="BalloonTextChar"/>
    <w:uiPriority w:val="99"/>
    <w:semiHidden/>
    <w:unhideWhenUsed/>
    <w:rsid w:val="0038289F"/>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38289F"/>
    <w:rPr>
      <w:rFonts w:ascii="Times New Roman" w:hAnsi="Times New Roman" w:cs="Times New Roman"/>
      <w:sz w:val="18"/>
      <w:szCs w:val="18"/>
    </w:rPr>
  </w:style>
  <w:style w:type="paragraph" w:styleId="NormalWeb">
    <w:name w:val="Normal (Web)"/>
    <w:basedOn w:val="Normal"/>
    <w:uiPriority w:val="99"/>
    <w:unhideWhenUsed/>
    <w:rsid w:val="00FD7EFA"/>
    <w:pPr>
      <w:spacing w:before="100" w:beforeAutospacing="1" w:after="100" w:afterAutospacing="1"/>
    </w:pPr>
    <w:rPr>
      <w:rFonts w:ascii="Times New Roman" w:hAnsi="Times New Roman" w:eastAsia="Times New Roman" w:cs="Times New Roman"/>
    </w:rPr>
  </w:style>
  <w:style w:type="paragraph" w:styleId="Header">
    <w:name w:val="header"/>
    <w:basedOn w:val="Normal"/>
    <w:link w:val="HeaderChar"/>
    <w:unhideWhenUsed/>
    <w:rsid w:val="006E759C"/>
    <w:pPr>
      <w:tabs>
        <w:tab w:val="center" w:pos="4513"/>
        <w:tab w:val="right" w:pos="9026"/>
      </w:tabs>
    </w:pPr>
  </w:style>
  <w:style w:type="character" w:styleId="HeaderChar" w:customStyle="1">
    <w:name w:val="Header Char"/>
    <w:basedOn w:val="DefaultParagraphFont"/>
    <w:link w:val="Header"/>
    <w:rsid w:val="006E759C"/>
  </w:style>
  <w:style w:type="paragraph" w:styleId="Footer">
    <w:name w:val="footer"/>
    <w:basedOn w:val="Normal"/>
    <w:link w:val="FooterChar"/>
    <w:uiPriority w:val="99"/>
    <w:unhideWhenUsed/>
    <w:rsid w:val="006E759C"/>
    <w:pPr>
      <w:tabs>
        <w:tab w:val="center" w:pos="4513"/>
        <w:tab w:val="right" w:pos="9026"/>
      </w:tabs>
    </w:pPr>
  </w:style>
  <w:style w:type="character" w:styleId="FooterChar" w:customStyle="1">
    <w:name w:val="Footer Char"/>
    <w:basedOn w:val="DefaultParagraphFont"/>
    <w:link w:val="Footer"/>
    <w:uiPriority w:val="99"/>
    <w:rsid w:val="006E759C"/>
  </w:style>
  <w:style w:type="character" w:styleId="UnresolvedMention">
    <w:name w:val="Unresolved Mention"/>
    <w:basedOn w:val="DefaultParagraphFont"/>
    <w:uiPriority w:val="99"/>
    <w:semiHidden/>
    <w:unhideWhenUsed/>
    <w:rsid w:val="00B16E96"/>
    <w:rPr>
      <w:color w:val="605E5C"/>
      <w:shd w:val="clear" w:color="auto" w:fill="E1DFDD"/>
    </w:rPr>
  </w:style>
  <w:style w:type="character" w:styleId="normaltextrun" w:customStyle="1">
    <w:name w:val="normaltextrun"/>
    <w:basedOn w:val="DefaultParagraphFont"/>
    <w:rsid w:val="001C4321"/>
  </w:style>
  <w:style w:type="character" w:styleId="eop" w:customStyle="1">
    <w:name w:val="eop"/>
    <w:basedOn w:val="DefaultParagraphFont"/>
    <w:rsid w:val="001C4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83765">
      <w:bodyDiv w:val="1"/>
      <w:marLeft w:val="0"/>
      <w:marRight w:val="0"/>
      <w:marTop w:val="0"/>
      <w:marBottom w:val="0"/>
      <w:divBdr>
        <w:top w:val="none" w:sz="0" w:space="0" w:color="auto"/>
        <w:left w:val="none" w:sz="0" w:space="0" w:color="auto"/>
        <w:bottom w:val="none" w:sz="0" w:space="0" w:color="auto"/>
        <w:right w:val="none" w:sz="0" w:space="0" w:color="auto"/>
      </w:divBdr>
    </w:div>
    <w:div w:id="560870511">
      <w:bodyDiv w:val="1"/>
      <w:marLeft w:val="0"/>
      <w:marRight w:val="0"/>
      <w:marTop w:val="0"/>
      <w:marBottom w:val="0"/>
      <w:divBdr>
        <w:top w:val="none" w:sz="0" w:space="0" w:color="auto"/>
        <w:left w:val="none" w:sz="0" w:space="0" w:color="auto"/>
        <w:bottom w:val="none" w:sz="0" w:space="0" w:color="auto"/>
        <w:right w:val="none" w:sz="0" w:space="0" w:color="auto"/>
      </w:divBdr>
    </w:div>
    <w:div w:id="727923571">
      <w:bodyDiv w:val="1"/>
      <w:marLeft w:val="0"/>
      <w:marRight w:val="0"/>
      <w:marTop w:val="0"/>
      <w:marBottom w:val="0"/>
      <w:divBdr>
        <w:top w:val="none" w:sz="0" w:space="0" w:color="auto"/>
        <w:left w:val="none" w:sz="0" w:space="0" w:color="auto"/>
        <w:bottom w:val="none" w:sz="0" w:space="0" w:color="auto"/>
        <w:right w:val="none" w:sz="0" w:space="0" w:color="auto"/>
      </w:divBdr>
    </w:div>
    <w:div w:id="1266840541">
      <w:bodyDiv w:val="1"/>
      <w:marLeft w:val="0"/>
      <w:marRight w:val="0"/>
      <w:marTop w:val="0"/>
      <w:marBottom w:val="0"/>
      <w:divBdr>
        <w:top w:val="none" w:sz="0" w:space="0" w:color="auto"/>
        <w:left w:val="none" w:sz="0" w:space="0" w:color="auto"/>
        <w:bottom w:val="none" w:sz="0" w:space="0" w:color="auto"/>
        <w:right w:val="none" w:sz="0" w:space="0" w:color="auto"/>
      </w:divBdr>
      <w:divsChild>
        <w:div w:id="1379817076">
          <w:marLeft w:val="0"/>
          <w:marRight w:val="0"/>
          <w:marTop w:val="0"/>
          <w:marBottom w:val="0"/>
          <w:divBdr>
            <w:top w:val="none" w:sz="0" w:space="0" w:color="auto"/>
            <w:left w:val="none" w:sz="0" w:space="0" w:color="auto"/>
            <w:bottom w:val="none" w:sz="0" w:space="0" w:color="auto"/>
            <w:right w:val="none" w:sz="0" w:space="0" w:color="auto"/>
          </w:divBdr>
          <w:divsChild>
            <w:div w:id="756709196">
              <w:marLeft w:val="0"/>
              <w:marRight w:val="0"/>
              <w:marTop w:val="0"/>
              <w:marBottom w:val="0"/>
              <w:divBdr>
                <w:top w:val="none" w:sz="0" w:space="0" w:color="auto"/>
                <w:left w:val="none" w:sz="0" w:space="0" w:color="auto"/>
                <w:bottom w:val="none" w:sz="0" w:space="0" w:color="auto"/>
                <w:right w:val="none" w:sz="0" w:space="0" w:color="auto"/>
              </w:divBdr>
              <w:divsChild>
                <w:div w:id="138282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632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intranet.birmingham.ac.uk/as/registry/policy/conduct/plagiarism/index.aspx"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 Type="http://schemas.openxmlformats.org/officeDocument/2006/relationships/hyperlink" Target="https://intranet.birmingham.ac.uk/social-sciences/college-services/wellbeing/index.aspx" TargetMode="External" Id="R2d2b567ca8d74bb7" /><Relationship Type="http://schemas.openxmlformats.org/officeDocument/2006/relationships/footer" Target="footer.xml" Id="Rfba65be530694ea4"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9E1BFF3A1BF84CB7A426059FC46C66"/>
        <w:category>
          <w:name w:val="General"/>
          <w:gallery w:val="placeholder"/>
        </w:category>
        <w:types>
          <w:type w:val="bbPlcHdr"/>
        </w:types>
        <w:behaviors>
          <w:behavior w:val="content"/>
        </w:behaviors>
        <w:guid w:val="{F8B856F5-5233-9843-9BE2-46471435BC69}"/>
      </w:docPartPr>
      <w:docPartBody>
        <w:p w:rsidR="006D4D4A" w:rsidRDefault="005A6B10" w:rsidP="005A6B10">
          <w:pPr>
            <w:pStyle w:val="769E1BFF3A1BF84CB7A426059FC46C66"/>
          </w:pPr>
          <w:r w:rsidRPr="009A5680">
            <w:rPr>
              <w:rStyle w:val="PlaceholderText"/>
            </w:rPr>
            <w:t>Click here to enter text.</w:t>
          </w:r>
        </w:p>
      </w:docPartBody>
    </w:docPart>
    <w:docPart>
      <w:docPartPr>
        <w:name w:val="9E7F7ED01806DE4098C91AB4A0CEAD86"/>
        <w:category>
          <w:name w:val="General"/>
          <w:gallery w:val="placeholder"/>
        </w:category>
        <w:types>
          <w:type w:val="bbPlcHdr"/>
        </w:types>
        <w:behaviors>
          <w:behavior w:val="content"/>
        </w:behaviors>
        <w:guid w:val="{F9E6FEC7-AA37-C54C-BB3A-E24F53C4F066}"/>
      </w:docPartPr>
      <w:docPartBody>
        <w:p w:rsidR="006D4D4A" w:rsidRDefault="00BE6BDC" w:rsidP="00BE6BDC">
          <w:pPr>
            <w:pStyle w:val="9E7F7ED01806DE4098C91AB4A0CEAD861"/>
          </w:pPr>
          <w:r w:rsidRPr="009A5680">
            <w:rPr>
              <w:rStyle w:val="PlaceholderText"/>
            </w:rPr>
            <w:t>Click here to enter text.</w:t>
          </w:r>
        </w:p>
      </w:docPartBody>
    </w:docPart>
    <w:docPart>
      <w:docPartPr>
        <w:name w:val="AD8014507EE39441983156AB8D59C24F"/>
        <w:category>
          <w:name w:val="General"/>
          <w:gallery w:val="placeholder"/>
        </w:category>
        <w:types>
          <w:type w:val="bbPlcHdr"/>
        </w:types>
        <w:behaviors>
          <w:behavior w:val="content"/>
        </w:behaviors>
        <w:guid w:val="{01897FDD-4B77-7546-9D66-B24F8CA82DBB}"/>
      </w:docPartPr>
      <w:docPartBody>
        <w:p w:rsidR="006D4D4A" w:rsidRDefault="00BE6BDC" w:rsidP="00BE6BDC">
          <w:pPr>
            <w:pStyle w:val="AD8014507EE39441983156AB8D59C24F1"/>
          </w:pPr>
          <w:r w:rsidRPr="009A5680">
            <w:rPr>
              <w:rStyle w:val="PlaceholderText"/>
            </w:rPr>
            <w:t>Click here to enter text.</w:t>
          </w:r>
        </w:p>
      </w:docPartBody>
    </w:docPart>
    <w:docPart>
      <w:docPartPr>
        <w:name w:val="0AD5511DEAC15148A2DA8AA1D5D99B42"/>
        <w:category>
          <w:name w:val="General"/>
          <w:gallery w:val="placeholder"/>
        </w:category>
        <w:types>
          <w:type w:val="bbPlcHdr"/>
        </w:types>
        <w:behaviors>
          <w:behavior w:val="content"/>
        </w:behaviors>
        <w:guid w:val="{DBF172F8-7D22-E14A-9DFB-E6698C431B74}"/>
      </w:docPartPr>
      <w:docPartBody>
        <w:p w:rsidR="006D4D4A" w:rsidRDefault="005A6B10" w:rsidP="005A6B10">
          <w:pPr>
            <w:pStyle w:val="0AD5511DEAC15148A2DA8AA1D5D99B42"/>
          </w:pPr>
          <w:r w:rsidRPr="009A5680">
            <w:rPr>
              <w:rStyle w:val="PlaceholderText"/>
            </w:rPr>
            <w:t>Click here to enter text.</w:t>
          </w:r>
        </w:p>
      </w:docPartBody>
    </w:docPart>
    <w:docPart>
      <w:docPartPr>
        <w:name w:val="9D3E3B8CE2AE8948A56948E61418409B"/>
        <w:category>
          <w:name w:val="General"/>
          <w:gallery w:val="placeholder"/>
        </w:category>
        <w:types>
          <w:type w:val="bbPlcHdr"/>
        </w:types>
        <w:behaviors>
          <w:behavior w:val="content"/>
        </w:behaviors>
        <w:guid w:val="{32096B66-9FC1-B14F-948A-E1792E3BC6AE}"/>
      </w:docPartPr>
      <w:docPartBody>
        <w:p w:rsidR="006D4D4A" w:rsidRDefault="005A6B10" w:rsidP="005A6B10">
          <w:pPr>
            <w:pStyle w:val="9D3E3B8CE2AE8948A56948E61418409B"/>
          </w:pPr>
          <w:r w:rsidRPr="00AD02C1">
            <w:rPr>
              <w:rStyle w:val="PlaceholderText"/>
            </w:rPr>
            <w:t>Click here to enter text.</w:t>
          </w:r>
        </w:p>
      </w:docPartBody>
    </w:docPart>
    <w:docPart>
      <w:docPartPr>
        <w:name w:val="2BCB7DF58C7DB24A8E958D31E722948F"/>
        <w:category>
          <w:name w:val="General"/>
          <w:gallery w:val="placeholder"/>
        </w:category>
        <w:types>
          <w:type w:val="bbPlcHdr"/>
        </w:types>
        <w:behaviors>
          <w:behavior w:val="content"/>
        </w:behaviors>
        <w:guid w:val="{3E92EF50-F57D-BF4A-9441-FC6F6BEB7EFF}"/>
      </w:docPartPr>
      <w:docPartBody>
        <w:p w:rsidR="00EF6910" w:rsidRDefault="00BE6BDC" w:rsidP="00BE6BDC">
          <w:pPr>
            <w:pStyle w:val="2BCB7DF58C7DB24A8E958D31E722948F1"/>
          </w:pPr>
          <w:r w:rsidRPr="009A5680">
            <w:rPr>
              <w:rStyle w:val="PlaceholderText"/>
            </w:rPr>
            <w:t>Click here to enter text.</w:t>
          </w:r>
        </w:p>
      </w:docPartBody>
    </w:docPart>
    <w:docPart>
      <w:docPartPr>
        <w:name w:val="36CB38087F81EA43AF4032E98182F757"/>
        <w:category>
          <w:name w:val="General"/>
          <w:gallery w:val="placeholder"/>
        </w:category>
        <w:types>
          <w:type w:val="bbPlcHdr"/>
        </w:types>
        <w:behaviors>
          <w:behavior w:val="content"/>
        </w:behaviors>
        <w:guid w:val="{F9382247-7746-6C40-A294-7C3044EBDDEB}"/>
      </w:docPartPr>
      <w:docPartBody>
        <w:p w:rsidR="00EF6910" w:rsidRDefault="00310533" w:rsidP="00310533">
          <w:pPr>
            <w:pStyle w:val="36CB38087F81EA43AF4032E98182F757"/>
          </w:pPr>
          <w:r w:rsidRPr="00AD02C1">
            <w:rPr>
              <w:rStyle w:val="PlaceholderText"/>
            </w:rPr>
            <w:t>Click here to enter text.</w:t>
          </w:r>
        </w:p>
      </w:docPartBody>
    </w:docPart>
    <w:docPart>
      <w:docPartPr>
        <w:name w:val="0457D0F855E0EB44B6E26068091BFBAC"/>
        <w:category>
          <w:name w:val="General"/>
          <w:gallery w:val="placeholder"/>
        </w:category>
        <w:types>
          <w:type w:val="bbPlcHdr"/>
        </w:types>
        <w:behaviors>
          <w:behavior w:val="content"/>
        </w:behaviors>
        <w:guid w:val="{D3CE9E3A-55D0-0C46-A3EC-6990E4E3D4C6}"/>
      </w:docPartPr>
      <w:docPartBody>
        <w:p w:rsidR="00EF6910" w:rsidRDefault="00310533" w:rsidP="00310533">
          <w:pPr>
            <w:pStyle w:val="0457D0F855E0EB44B6E26068091BFBAC"/>
          </w:pPr>
          <w:r w:rsidRPr="00AD02C1">
            <w:rPr>
              <w:rStyle w:val="PlaceholderText"/>
            </w:rPr>
            <w:t>Click here to enter text.</w:t>
          </w:r>
        </w:p>
      </w:docPartBody>
    </w:docPart>
    <w:docPart>
      <w:docPartPr>
        <w:name w:val="3194F913E609C54199A389E90C68E86A"/>
        <w:category>
          <w:name w:val="General"/>
          <w:gallery w:val="placeholder"/>
        </w:category>
        <w:types>
          <w:type w:val="bbPlcHdr"/>
        </w:types>
        <w:behaviors>
          <w:behavior w:val="content"/>
        </w:behaviors>
        <w:guid w:val="{4AEAE445-FA82-5849-84BC-F640E040D755}"/>
      </w:docPartPr>
      <w:docPartBody>
        <w:p w:rsidR="00EF6910" w:rsidRDefault="00BE6BDC" w:rsidP="00BE6BDC">
          <w:pPr>
            <w:pStyle w:val="3194F913E609C54199A389E90C68E86A1"/>
          </w:pPr>
          <w:r w:rsidRPr="009A5680">
            <w:rPr>
              <w:rStyle w:val="PlaceholderText"/>
            </w:rPr>
            <w:t>Click here to enter text.</w:t>
          </w:r>
        </w:p>
      </w:docPartBody>
    </w:docPart>
    <w:docPart>
      <w:docPartPr>
        <w:name w:val="5164568E96BE604D84C0E044A75DF7FC"/>
        <w:category>
          <w:name w:val="General"/>
          <w:gallery w:val="placeholder"/>
        </w:category>
        <w:types>
          <w:type w:val="bbPlcHdr"/>
        </w:types>
        <w:behaviors>
          <w:behavior w:val="content"/>
        </w:behaviors>
        <w:guid w:val="{A8F53D41-1AD1-3549-BBC0-0E51D4BEFDB9}"/>
      </w:docPartPr>
      <w:docPartBody>
        <w:p w:rsidR="00AD549D" w:rsidRDefault="00BE6BDC" w:rsidP="00BE6BDC">
          <w:pPr>
            <w:pStyle w:val="5164568E96BE604D84C0E044A75DF7FC1"/>
          </w:pPr>
          <w:r w:rsidRPr="001D468F">
            <w:rPr>
              <w:rStyle w:val="PlaceholderText"/>
            </w:rPr>
            <w:t xml:space="preserve">Choose </w:t>
          </w:r>
          <w:r>
            <w:rPr>
              <w:rStyle w:val="PlaceholderText"/>
            </w:rPr>
            <w:t>a submission mode</w:t>
          </w:r>
          <w:r w:rsidRPr="001D468F">
            <w:rPr>
              <w:rStyle w:val="PlaceholderText"/>
            </w:rPr>
            <w:t>.</w:t>
          </w:r>
        </w:p>
      </w:docPartBody>
    </w:docPart>
    <w:docPart>
      <w:docPartPr>
        <w:name w:val="7F2CB883C84A5A448556349F1AE0A5D2"/>
        <w:category>
          <w:name w:val="General"/>
          <w:gallery w:val="placeholder"/>
        </w:category>
        <w:types>
          <w:type w:val="bbPlcHdr"/>
        </w:types>
        <w:behaviors>
          <w:behavior w:val="content"/>
        </w:behaviors>
        <w:guid w:val="{EA4D509E-EE2C-5747-9F76-28B1903BEC39}"/>
      </w:docPartPr>
      <w:docPartBody>
        <w:p w:rsidR="00AD549D" w:rsidRDefault="00612FFC" w:rsidP="00612FFC">
          <w:pPr>
            <w:pStyle w:val="7F2CB883C84A5A448556349F1AE0A5D2"/>
          </w:pPr>
          <w:r w:rsidRPr="00AD02C1">
            <w:rPr>
              <w:rStyle w:val="PlaceholderText"/>
            </w:rPr>
            <w:t>Click here to enter text.</w:t>
          </w:r>
        </w:p>
      </w:docPartBody>
    </w:docPart>
    <w:docPart>
      <w:docPartPr>
        <w:name w:val="AC885E34804C35428AED21E715B4C337"/>
        <w:category>
          <w:name w:val="General"/>
          <w:gallery w:val="placeholder"/>
        </w:category>
        <w:types>
          <w:type w:val="bbPlcHdr"/>
        </w:types>
        <w:behaviors>
          <w:behavior w:val="content"/>
        </w:behaviors>
        <w:guid w:val="{707544BC-9927-114E-926B-74324C17F862}"/>
      </w:docPartPr>
      <w:docPartBody>
        <w:p w:rsidR="00BE6BDC" w:rsidRDefault="00BE6BDC" w:rsidP="00BE6BDC">
          <w:pPr>
            <w:pStyle w:val="AC885E34804C35428AED21E715B4C3371"/>
          </w:pPr>
          <w:r w:rsidRPr="009A5680">
            <w:rPr>
              <w:rStyle w:val="PlaceholderText"/>
            </w:rPr>
            <w:t>Click here to enter text.</w:t>
          </w:r>
        </w:p>
      </w:docPartBody>
    </w:docPart>
    <w:docPart>
      <w:docPartPr>
        <w:name w:val="11BA9425C7C0EC418C63EC2EAEDBF409"/>
        <w:category>
          <w:name w:val="General"/>
          <w:gallery w:val="placeholder"/>
        </w:category>
        <w:types>
          <w:type w:val="bbPlcHdr"/>
        </w:types>
        <w:behaviors>
          <w:behavior w:val="content"/>
        </w:behaviors>
        <w:guid w:val="{88D9F423-6762-6E42-BCA6-5E371E32DFDA}"/>
      </w:docPartPr>
      <w:docPartBody>
        <w:p w:rsidR="00BE6BDC" w:rsidRDefault="00BE6BDC" w:rsidP="00BE6BDC">
          <w:pPr>
            <w:pStyle w:val="11BA9425C7C0EC418C63EC2EAEDBF4091"/>
          </w:pPr>
          <w:r w:rsidRPr="009A5680">
            <w:rPr>
              <w:rStyle w:val="PlaceholderText"/>
            </w:rPr>
            <w:t>Click here to enter text.</w:t>
          </w:r>
        </w:p>
      </w:docPartBody>
    </w:docPart>
    <w:docPart>
      <w:docPartPr>
        <w:name w:val="460A1D06FF18DB419F9AE874F9250102"/>
        <w:category>
          <w:name w:val="General"/>
          <w:gallery w:val="placeholder"/>
        </w:category>
        <w:types>
          <w:type w:val="bbPlcHdr"/>
        </w:types>
        <w:behaviors>
          <w:behavior w:val="content"/>
        </w:behaviors>
        <w:guid w:val="{30F28214-8675-F748-A316-6309E395DAC7}"/>
      </w:docPartPr>
      <w:docPartBody>
        <w:p w:rsidR="00BE6BDC" w:rsidRDefault="00BE6BDC" w:rsidP="00BE6BDC">
          <w:pPr>
            <w:pStyle w:val="460A1D06FF18DB419F9AE874F92501021"/>
          </w:pPr>
          <w:r w:rsidRPr="009A5680">
            <w:rPr>
              <w:rStyle w:val="PlaceholderText"/>
            </w:rPr>
            <w:t>Click here to enter text.</w:t>
          </w:r>
        </w:p>
      </w:docPartBody>
    </w:docPart>
    <w:docPart>
      <w:docPartPr>
        <w:name w:val="DefaultPlaceholder_-1854013439"/>
        <w:category>
          <w:name w:val="General"/>
          <w:gallery w:val="placeholder"/>
        </w:category>
        <w:types>
          <w:type w:val="bbPlcHdr"/>
        </w:types>
        <w:behaviors>
          <w:behavior w:val="content"/>
        </w:behaviors>
        <w:guid w:val="{C44955DE-8F6E-40EA-A7FE-E54C3FB0C13F}"/>
      </w:docPartPr>
      <w:docPartBody>
        <w:p w:rsidR="00411C93" w:rsidRDefault="00BE6BDC">
          <w:r w:rsidRPr="00A950BF">
            <w:rPr>
              <w:rStyle w:val="PlaceholderText"/>
            </w:rPr>
            <w:t>Choose an item.</w:t>
          </w:r>
        </w:p>
      </w:docPartBody>
    </w:docPart>
    <w:docPart>
      <w:docPartPr>
        <w:name w:val="4B66B90B21BC4C86A0C7CBE2F5CDDE61"/>
        <w:category>
          <w:name w:val="General"/>
          <w:gallery w:val="placeholder"/>
        </w:category>
        <w:types>
          <w:type w:val="bbPlcHdr"/>
        </w:types>
        <w:behaviors>
          <w:behavior w:val="content"/>
        </w:behaviors>
        <w:guid w:val="{F18A0E2E-4F92-49C6-8BAD-3D3220AB9DD7}"/>
      </w:docPartPr>
      <w:docPartBody>
        <w:p w:rsidR="00411C93" w:rsidRDefault="00BE6BDC" w:rsidP="00BE6BDC">
          <w:pPr>
            <w:pStyle w:val="4B66B90B21BC4C86A0C7CBE2F5CDDE61"/>
          </w:pPr>
          <w:r w:rsidRPr="00A950BF">
            <w:rPr>
              <w:rStyle w:val="PlaceholderText"/>
            </w:rPr>
            <w:t>Choose an item.</w:t>
          </w:r>
        </w:p>
      </w:docPartBody>
    </w:docPart>
    <w:docPart>
      <w:docPartPr>
        <w:name w:val="7859C5D688AEDB4B8AD2BA1C4F548EBA"/>
        <w:category>
          <w:name w:val="General"/>
          <w:gallery w:val="placeholder"/>
        </w:category>
        <w:types>
          <w:type w:val="bbPlcHdr"/>
        </w:types>
        <w:behaviors>
          <w:behavior w:val="content"/>
        </w:behaviors>
        <w:guid w:val="{A4D933E8-2C07-2849-B78C-EE8FFADCF563}"/>
      </w:docPartPr>
      <w:docPartBody>
        <w:p w:rsidR="00F61EDB" w:rsidRDefault="00411C93" w:rsidP="00411C93">
          <w:pPr>
            <w:pStyle w:val="7859C5D688AEDB4B8AD2BA1C4F548EBA"/>
          </w:pPr>
          <w:r w:rsidRPr="009A5680">
            <w:rPr>
              <w:rStyle w:val="PlaceholderText"/>
            </w:rPr>
            <w:t>Click here to enter text.</w:t>
          </w:r>
        </w:p>
      </w:docPartBody>
    </w:docPart>
    <w:docPart>
      <w:docPartPr>
        <w:name w:val="9D4145939B6E4485A5254DCC593CE6BA"/>
        <w:category>
          <w:name w:val="General"/>
          <w:gallery w:val="placeholder"/>
        </w:category>
        <w:types>
          <w:type w:val="bbPlcHdr"/>
        </w:types>
        <w:behaviors>
          <w:behavior w:val="content"/>
        </w:behaviors>
        <w:guid w:val="{C404C7A4-8082-4C18-9BCE-2E7E240013B1}"/>
      </w:docPartPr>
      <w:docPartBody>
        <w:p w:rsidR="00D54297" w:rsidRDefault="00D54297" w:rsidP="00D54297">
          <w:pPr>
            <w:pStyle w:val="9D4145939B6E4485A5254DCC593CE6BA"/>
          </w:pPr>
          <w:r w:rsidRPr="00AD02C1">
            <w:rPr>
              <w:rStyle w:val="PlaceholderText"/>
            </w:rPr>
            <w:t>Click here to enter text.</w:t>
          </w:r>
        </w:p>
      </w:docPartBody>
    </w:docPart>
    <w:docPart>
      <w:docPartPr>
        <w:name w:val="DD4D8C78401D494D94B75B410DB906CB"/>
        <w:category>
          <w:name w:val="General"/>
          <w:gallery w:val="placeholder"/>
        </w:category>
        <w:types>
          <w:type w:val="bbPlcHdr"/>
        </w:types>
        <w:behaviors>
          <w:behavior w:val="content"/>
        </w:behaviors>
        <w:guid w:val="{364412E8-CCFB-48DF-BFC2-CBDB1E85F87C}"/>
      </w:docPartPr>
      <w:docPartBody>
        <w:p w:rsidR="00D54297" w:rsidRDefault="00D54297" w:rsidP="00D54297">
          <w:pPr>
            <w:pStyle w:val="DD4D8C78401D494D94B75B410DB906CB"/>
          </w:pPr>
          <w:r w:rsidRPr="00AD02C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B10"/>
    <w:rsid w:val="0006259D"/>
    <w:rsid w:val="00066101"/>
    <w:rsid w:val="00141EAD"/>
    <w:rsid w:val="002468C9"/>
    <w:rsid w:val="002B3147"/>
    <w:rsid w:val="002E00EA"/>
    <w:rsid w:val="00310533"/>
    <w:rsid w:val="00374D42"/>
    <w:rsid w:val="00411C93"/>
    <w:rsid w:val="005A6B10"/>
    <w:rsid w:val="00600490"/>
    <w:rsid w:val="00612FFC"/>
    <w:rsid w:val="0063218E"/>
    <w:rsid w:val="0067441F"/>
    <w:rsid w:val="006B64B8"/>
    <w:rsid w:val="006D4D4A"/>
    <w:rsid w:val="007032E2"/>
    <w:rsid w:val="007752F5"/>
    <w:rsid w:val="007761CF"/>
    <w:rsid w:val="00873667"/>
    <w:rsid w:val="009A283F"/>
    <w:rsid w:val="00A65F2D"/>
    <w:rsid w:val="00AD549D"/>
    <w:rsid w:val="00BE6BDC"/>
    <w:rsid w:val="00C82850"/>
    <w:rsid w:val="00D54297"/>
    <w:rsid w:val="00E946C3"/>
    <w:rsid w:val="00EF6910"/>
    <w:rsid w:val="00F61EDB"/>
    <w:rsid w:val="00FB781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4297"/>
    <w:rPr>
      <w:color w:val="808080"/>
    </w:rPr>
  </w:style>
  <w:style w:type="paragraph" w:customStyle="1" w:styleId="769E1BFF3A1BF84CB7A426059FC46C66">
    <w:name w:val="769E1BFF3A1BF84CB7A426059FC46C66"/>
    <w:rsid w:val="005A6B10"/>
  </w:style>
  <w:style w:type="paragraph" w:customStyle="1" w:styleId="0AD5511DEAC15148A2DA8AA1D5D99B42">
    <w:name w:val="0AD5511DEAC15148A2DA8AA1D5D99B42"/>
    <w:rsid w:val="005A6B10"/>
  </w:style>
  <w:style w:type="paragraph" w:customStyle="1" w:styleId="9D3E3B8CE2AE8948A56948E61418409B">
    <w:name w:val="9D3E3B8CE2AE8948A56948E61418409B"/>
    <w:rsid w:val="005A6B10"/>
  </w:style>
  <w:style w:type="paragraph" w:customStyle="1" w:styleId="36CB38087F81EA43AF4032E98182F757">
    <w:name w:val="36CB38087F81EA43AF4032E98182F757"/>
    <w:rsid w:val="00310533"/>
    <w:rPr>
      <w:lang w:eastAsia="en-US"/>
    </w:rPr>
  </w:style>
  <w:style w:type="paragraph" w:customStyle="1" w:styleId="0457D0F855E0EB44B6E26068091BFBAC">
    <w:name w:val="0457D0F855E0EB44B6E26068091BFBAC"/>
    <w:rsid w:val="00310533"/>
    <w:rPr>
      <w:lang w:eastAsia="en-US"/>
    </w:rPr>
  </w:style>
  <w:style w:type="paragraph" w:customStyle="1" w:styleId="7F2CB883C84A5A448556349F1AE0A5D2">
    <w:name w:val="7F2CB883C84A5A448556349F1AE0A5D2"/>
    <w:rsid w:val="00612FFC"/>
    <w:rPr>
      <w:lang w:eastAsia="en-US"/>
    </w:rPr>
  </w:style>
  <w:style w:type="paragraph" w:customStyle="1" w:styleId="11BA9425C7C0EC418C63EC2EAEDBF4091">
    <w:name w:val="11BA9425C7C0EC418C63EC2EAEDBF4091"/>
    <w:rsid w:val="00BE6BDC"/>
    <w:rPr>
      <w:rFonts w:eastAsiaTheme="minorHAnsi"/>
      <w:lang w:eastAsia="en-US"/>
    </w:rPr>
  </w:style>
  <w:style w:type="paragraph" w:customStyle="1" w:styleId="9E7F7ED01806DE4098C91AB4A0CEAD861">
    <w:name w:val="9E7F7ED01806DE4098C91AB4A0CEAD861"/>
    <w:rsid w:val="00BE6BDC"/>
    <w:rPr>
      <w:rFonts w:eastAsiaTheme="minorHAnsi"/>
      <w:lang w:eastAsia="en-US"/>
    </w:rPr>
  </w:style>
  <w:style w:type="paragraph" w:customStyle="1" w:styleId="3194F913E609C54199A389E90C68E86A1">
    <w:name w:val="3194F913E609C54199A389E90C68E86A1"/>
    <w:rsid w:val="00BE6BDC"/>
    <w:rPr>
      <w:rFonts w:eastAsiaTheme="minorHAnsi"/>
      <w:lang w:eastAsia="en-US"/>
    </w:rPr>
  </w:style>
  <w:style w:type="paragraph" w:customStyle="1" w:styleId="AC885E34804C35428AED21E715B4C3371">
    <w:name w:val="AC885E34804C35428AED21E715B4C3371"/>
    <w:rsid w:val="00BE6BDC"/>
    <w:rPr>
      <w:rFonts w:eastAsiaTheme="minorHAnsi"/>
      <w:lang w:eastAsia="en-US"/>
    </w:rPr>
  </w:style>
  <w:style w:type="paragraph" w:customStyle="1" w:styleId="2BCB7DF58C7DB24A8E958D31E722948F1">
    <w:name w:val="2BCB7DF58C7DB24A8E958D31E722948F1"/>
    <w:rsid w:val="00BE6BDC"/>
    <w:rPr>
      <w:rFonts w:eastAsiaTheme="minorHAnsi"/>
      <w:lang w:eastAsia="en-US"/>
    </w:rPr>
  </w:style>
  <w:style w:type="paragraph" w:customStyle="1" w:styleId="AD8014507EE39441983156AB8D59C24F1">
    <w:name w:val="AD8014507EE39441983156AB8D59C24F1"/>
    <w:rsid w:val="00BE6BDC"/>
    <w:rPr>
      <w:rFonts w:eastAsiaTheme="minorHAnsi"/>
      <w:lang w:eastAsia="en-US"/>
    </w:rPr>
  </w:style>
  <w:style w:type="paragraph" w:customStyle="1" w:styleId="57C7D6B788954338B603C43191E4E6DE">
    <w:name w:val="57C7D6B788954338B603C43191E4E6DE"/>
    <w:rsid w:val="00D54297"/>
    <w:pPr>
      <w:spacing w:after="160" w:line="259" w:lineRule="auto"/>
    </w:pPr>
    <w:rPr>
      <w:kern w:val="2"/>
      <w:sz w:val="22"/>
      <w:szCs w:val="22"/>
      <w:lang w:val="en-US" w:eastAsia="zh-CN"/>
      <w14:ligatures w14:val="standardContextual"/>
    </w:rPr>
  </w:style>
  <w:style w:type="paragraph" w:customStyle="1" w:styleId="6885D2CCB63D499A9408A2C6CD9A53FE">
    <w:name w:val="6885D2CCB63D499A9408A2C6CD9A53FE"/>
    <w:rsid w:val="00D54297"/>
    <w:pPr>
      <w:spacing w:after="160" w:line="259" w:lineRule="auto"/>
    </w:pPr>
    <w:rPr>
      <w:kern w:val="2"/>
      <w:sz w:val="22"/>
      <w:szCs w:val="22"/>
      <w:lang w:val="en-US" w:eastAsia="zh-CN"/>
      <w14:ligatures w14:val="standardContextual"/>
    </w:rPr>
  </w:style>
  <w:style w:type="paragraph" w:customStyle="1" w:styleId="58997A070E8F418483E03BEAE621CA41">
    <w:name w:val="58997A070E8F418483E03BEAE621CA41"/>
    <w:rsid w:val="00D54297"/>
    <w:pPr>
      <w:spacing w:after="160" w:line="259" w:lineRule="auto"/>
    </w:pPr>
    <w:rPr>
      <w:kern w:val="2"/>
      <w:sz w:val="22"/>
      <w:szCs w:val="22"/>
      <w:lang w:val="en-US" w:eastAsia="zh-CN"/>
      <w14:ligatures w14:val="standardContextual"/>
    </w:rPr>
  </w:style>
  <w:style w:type="paragraph" w:customStyle="1" w:styleId="4B66B90B21BC4C86A0C7CBE2F5CDDE61">
    <w:name w:val="4B66B90B21BC4C86A0C7CBE2F5CDDE61"/>
    <w:rsid w:val="00BE6BDC"/>
    <w:rPr>
      <w:rFonts w:eastAsiaTheme="minorHAnsi"/>
      <w:lang w:eastAsia="en-US"/>
    </w:rPr>
  </w:style>
  <w:style w:type="paragraph" w:customStyle="1" w:styleId="460A1D06FF18DB419F9AE874F92501021">
    <w:name w:val="460A1D06FF18DB419F9AE874F92501021"/>
    <w:rsid w:val="00BE6BDC"/>
    <w:rPr>
      <w:rFonts w:eastAsiaTheme="minorHAnsi"/>
      <w:lang w:eastAsia="en-US"/>
    </w:rPr>
  </w:style>
  <w:style w:type="paragraph" w:customStyle="1" w:styleId="5164568E96BE604D84C0E044A75DF7FC1">
    <w:name w:val="5164568E96BE604D84C0E044A75DF7FC1"/>
    <w:rsid w:val="00BE6BDC"/>
    <w:rPr>
      <w:rFonts w:eastAsiaTheme="minorHAnsi"/>
      <w:lang w:eastAsia="en-US"/>
    </w:rPr>
  </w:style>
  <w:style w:type="paragraph" w:customStyle="1" w:styleId="7859C5D688AEDB4B8AD2BA1C4F548EBA">
    <w:name w:val="7859C5D688AEDB4B8AD2BA1C4F548EBA"/>
    <w:rsid w:val="00411C93"/>
    <w:rPr>
      <w:lang w:eastAsia="en-US"/>
    </w:rPr>
  </w:style>
  <w:style w:type="paragraph" w:customStyle="1" w:styleId="9D4145939B6E4485A5254DCC593CE6BA">
    <w:name w:val="9D4145939B6E4485A5254DCC593CE6BA"/>
    <w:rsid w:val="00D54297"/>
    <w:pPr>
      <w:spacing w:after="160" w:line="259" w:lineRule="auto"/>
    </w:pPr>
    <w:rPr>
      <w:kern w:val="2"/>
      <w:sz w:val="22"/>
      <w:szCs w:val="22"/>
      <w:lang w:val="en-US" w:eastAsia="zh-CN"/>
      <w14:ligatures w14:val="standardContextual"/>
    </w:rPr>
  </w:style>
  <w:style w:type="paragraph" w:customStyle="1" w:styleId="DD4D8C78401D494D94B75B410DB906CB">
    <w:name w:val="DD4D8C78401D494D94B75B410DB906CB"/>
    <w:rsid w:val="00D54297"/>
    <w:pPr>
      <w:spacing w:after="160" w:line="259" w:lineRule="auto"/>
    </w:pPr>
    <w:rPr>
      <w:kern w:val="2"/>
      <w:sz w:val="22"/>
      <w:szCs w:val="22"/>
      <w:lang w:val="en-US" w:eastAsia="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0D4B1D4984A54998B9287663F2A716" ma:contentTypeVersion="8" ma:contentTypeDescription="Create a new document." ma:contentTypeScope="" ma:versionID="0e45d29a7f3f1a0881fa9385aa4a3239">
  <xsd:schema xmlns:xsd="http://www.w3.org/2001/XMLSchema" xmlns:xs="http://www.w3.org/2001/XMLSchema" xmlns:p="http://schemas.microsoft.com/office/2006/metadata/properties" xmlns:ns2="0b0c0358-7ed0-4df2-be33-a9882006fab3" xmlns:ns3="6135eb55-fbb0-44c7-a499-718168b4e98a" targetNamespace="http://schemas.microsoft.com/office/2006/metadata/properties" ma:root="true" ma:fieldsID="14dc05caf0eab13631ece6108da708b3" ns2:_="" ns3:_="">
    <xsd:import namespace="0b0c0358-7ed0-4df2-be33-a9882006fab3"/>
    <xsd:import namespace="6135eb55-fbb0-44c7-a499-718168b4e98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0c0358-7ed0-4df2-be33-a9882006fa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35eb55-fbb0-44c7-a499-718168b4e98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6180A2-8DFA-48B9-A49D-AFFC0AA2F718}"/>
</file>

<file path=customXml/itemProps2.xml><?xml version="1.0" encoding="utf-8"?>
<ds:datastoreItem xmlns:ds="http://schemas.openxmlformats.org/officeDocument/2006/customXml" ds:itemID="{A4B5FD9E-502E-4B61-AFF3-AB8A19DA1240}">
  <ds:schemaRefs>
    <ds:schemaRef ds:uri="http://schemas.microsoft.com/sharepoint/v3/contenttype/forms"/>
  </ds:schemaRefs>
</ds:datastoreItem>
</file>

<file path=customXml/itemProps3.xml><?xml version="1.0" encoding="utf-8"?>
<ds:datastoreItem xmlns:ds="http://schemas.openxmlformats.org/officeDocument/2006/customXml" ds:itemID="{7589D2C6-96A9-41D6-9F5D-5974636AB04B}">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bb41ea21-23a4-4b1b-b50d-8614d3312f9a"/>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Xi Li (Management)</cp:lastModifiedBy>
  <cp:revision>4</cp:revision>
  <dcterms:created xsi:type="dcterms:W3CDTF">2024-01-06T15:38:00Z</dcterms:created>
  <dcterms:modified xsi:type="dcterms:W3CDTF">2024-01-06T15:48:37Z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0x010100140D4B1D4984A54998B9287663F2A716</vt:lpwstr>
  </property>
</Properties>
</file>