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67F11" w14:textId="77777777" w:rsidR="00077946" w:rsidRDefault="00077946" w:rsidP="00077946">
      <w:pPr>
        <w:pStyle w:val="Heading2"/>
      </w:pPr>
      <w:r w:rsidRPr="005F21AE">
        <w:rPr>
          <w:noProof/>
          <w:lang w:eastAsia="en-GB"/>
        </w:rPr>
        <w:drawing>
          <wp:inline distT="0" distB="0" distL="0" distR="0" wp14:anchorId="39F2CB12" wp14:editId="32655472">
            <wp:extent cx="3924300" cy="11144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114425"/>
                    </a:xfrm>
                    <a:prstGeom prst="rect">
                      <a:avLst/>
                    </a:prstGeom>
                    <a:noFill/>
                    <a:ln>
                      <a:noFill/>
                    </a:ln>
                  </pic:spPr>
                </pic:pic>
              </a:graphicData>
            </a:graphic>
          </wp:inline>
        </w:drawing>
      </w:r>
    </w:p>
    <w:p w14:paraId="25F589C4" w14:textId="77777777" w:rsidR="00077946" w:rsidRDefault="00077946" w:rsidP="00077946"/>
    <w:p w14:paraId="57B2EED5" w14:textId="77777777" w:rsidR="00077946" w:rsidRPr="00986FBA" w:rsidRDefault="00077946" w:rsidP="00077946">
      <w:pPr>
        <w:pStyle w:val="Heading1"/>
        <w:pBdr>
          <w:top w:val="single" w:sz="4" w:space="1" w:color="00000A"/>
          <w:left w:val="single" w:sz="4" w:space="4" w:color="00000A"/>
          <w:bottom w:val="single" w:sz="4" w:space="1" w:color="00000A"/>
          <w:right w:val="single" w:sz="4" w:space="4" w:color="00000A"/>
        </w:pBdr>
        <w:jc w:val="center"/>
        <w:rPr>
          <w:i/>
        </w:rPr>
      </w:pPr>
      <w:r w:rsidRPr="00225DA2">
        <w:t>TECHNOLOGICAL UNIVERSITY OF THE SHANNON: MIDLANDS MIDWEST</w:t>
      </w:r>
    </w:p>
    <w:p w14:paraId="7099860E" w14:textId="77777777" w:rsidR="0080326A" w:rsidRDefault="0080326A" w:rsidP="00077946">
      <w:pPr>
        <w:jc w:val="center"/>
        <w:rPr>
          <w:rFonts w:ascii="Arial" w:hAnsi="Arial" w:cs="Arial"/>
          <w:b/>
          <w:sz w:val="24"/>
          <w:szCs w:val="24"/>
          <w:u w:val="single"/>
        </w:rPr>
      </w:pPr>
    </w:p>
    <w:p w14:paraId="068137ED" w14:textId="4CB8A92B" w:rsidR="00077946" w:rsidRDefault="0080326A" w:rsidP="00077946">
      <w:pPr>
        <w:jc w:val="center"/>
        <w:rPr>
          <w:rFonts w:ascii="Arial" w:hAnsi="Arial" w:cs="Arial"/>
          <w:b/>
          <w:sz w:val="24"/>
          <w:szCs w:val="24"/>
        </w:rPr>
      </w:pPr>
      <w:r w:rsidRPr="0080326A">
        <w:rPr>
          <w:rFonts w:ascii="Arial" w:hAnsi="Arial" w:cs="Arial"/>
          <w:b/>
          <w:sz w:val="24"/>
          <w:szCs w:val="24"/>
        </w:rPr>
        <w:t>Faculty of Engineering and Informatics</w:t>
      </w:r>
    </w:p>
    <w:p w14:paraId="633EA79E" w14:textId="77777777" w:rsidR="0080326A" w:rsidRPr="0080326A" w:rsidRDefault="0080326A" w:rsidP="00077946">
      <w:pPr>
        <w:jc w:val="center"/>
        <w:rPr>
          <w:rFonts w:ascii="Arial" w:hAnsi="Arial" w:cs="Arial"/>
          <w:b/>
          <w:sz w:val="24"/>
          <w:szCs w:val="24"/>
        </w:rPr>
      </w:pPr>
    </w:p>
    <w:tbl>
      <w:tblPr>
        <w:tblStyle w:val="TableGrid"/>
        <w:tblW w:w="9015" w:type="dxa"/>
        <w:tblInd w:w="118" w:type="dxa"/>
        <w:tblCellMar>
          <w:left w:w="123" w:type="dxa"/>
        </w:tblCellMar>
        <w:tblLook w:val="04A0" w:firstRow="1" w:lastRow="0" w:firstColumn="1" w:lastColumn="0" w:noHBand="0" w:noVBand="1"/>
      </w:tblPr>
      <w:tblGrid>
        <w:gridCol w:w="2576"/>
        <w:gridCol w:w="6439"/>
      </w:tblGrid>
      <w:tr w:rsidR="00077946" w14:paraId="4B015AC6" w14:textId="77777777" w:rsidTr="0070273A">
        <w:tc>
          <w:tcPr>
            <w:tcW w:w="2576" w:type="dxa"/>
            <w:tcBorders>
              <w:top w:val="nil"/>
              <w:left w:val="nil"/>
              <w:bottom w:val="nil"/>
              <w:right w:val="nil"/>
            </w:tcBorders>
            <w:shd w:val="clear" w:color="auto" w:fill="auto"/>
          </w:tcPr>
          <w:p w14:paraId="264B2AB5" w14:textId="652E6A1A" w:rsidR="00077946" w:rsidRPr="006F148C" w:rsidRDefault="00077946" w:rsidP="0070273A">
            <w:pPr>
              <w:rPr>
                <w:rFonts w:ascii="Arial" w:hAnsi="Arial" w:cs="Arial"/>
                <w:b/>
                <w:sz w:val="24"/>
                <w:szCs w:val="24"/>
              </w:rPr>
            </w:pPr>
            <w:r w:rsidRPr="00077946">
              <w:rPr>
                <w:rFonts w:ascii="Arial" w:hAnsi="Arial" w:cs="Arial"/>
                <w:b/>
                <w:sz w:val="24"/>
                <w:szCs w:val="24"/>
              </w:rPr>
              <w:t>AL_ENGPG_9</w:t>
            </w:r>
          </w:p>
        </w:tc>
        <w:tc>
          <w:tcPr>
            <w:tcW w:w="6439" w:type="dxa"/>
            <w:tcBorders>
              <w:top w:val="nil"/>
              <w:left w:val="nil"/>
              <w:bottom w:val="nil"/>
              <w:right w:val="nil"/>
            </w:tcBorders>
            <w:shd w:val="clear" w:color="auto" w:fill="auto"/>
          </w:tcPr>
          <w:p w14:paraId="2CB230A8" w14:textId="405DCE43" w:rsidR="00077946" w:rsidRPr="006F148C" w:rsidRDefault="00077946" w:rsidP="0070273A">
            <w:pPr>
              <w:rPr>
                <w:rFonts w:ascii="Arial" w:hAnsi="Arial" w:cs="Arial"/>
                <w:b/>
                <w:sz w:val="24"/>
                <w:szCs w:val="24"/>
              </w:rPr>
            </w:pPr>
            <w:r>
              <w:rPr>
                <w:rFonts w:ascii="Arial" w:hAnsi="Arial" w:cs="Arial"/>
                <w:b/>
                <w:sz w:val="24"/>
                <w:szCs w:val="24"/>
              </w:rPr>
              <w:t>P</w:t>
            </w:r>
            <w:r w:rsidR="0080326A">
              <w:rPr>
                <w:rFonts w:ascii="Arial" w:hAnsi="Arial" w:cs="Arial"/>
                <w:b/>
                <w:sz w:val="24"/>
                <w:szCs w:val="24"/>
              </w:rPr>
              <w:t xml:space="preserve">ost </w:t>
            </w:r>
            <w:r>
              <w:rPr>
                <w:rFonts w:ascii="Arial" w:hAnsi="Arial" w:cs="Arial"/>
                <w:b/>
                <w:sz w:val="24"/>
                <w:szCs w:val="24"/>
              </w:rPr>
              <w:t>G</w:t>
            </w:r>
            <w:r w:rsidR="0080326A">
              <w:rPr>
                <w:rFonts w:ascii="Arial" w:hAnsi="Arial" w:cs="Arial"/>
                <w:b/>
                <w:sz w:val="24"/>
                <w:szCs w:val="24"/>
              </w:rPr>
              <w:t xml:space="preserve">raduate </w:t>
            </w:r>
            <w:r>
              <w:rPr>
                <w:rFonts w:ascii="Arial" w:hAnsi="Arial" w:cs="Arial"/>
                <w:b/>
                <w:sz w:val="24"/>
                <w:szCs w:val="24"/>
              </w:rPr>
              <w:t>D</w:t>
            </w:r>
            <w:r w:rsidR="0080326A">
              <w:rPr>
                <w:rFonts w:ascii="Arial" w:hAnsi="Arial" w:cs="Arial"/>
                <w:b/>
                <w:sz w:val="24"/>
                <w:szCs w:val="24"/>
              </w:rPr>
              <w:t>iploma</w:t>
            </w:r>
            <w:r>
              <w:rPr>
                <w:rFonts w:ascii="Arial" w:hAnsi="Arial" w:cs="Arial"/>
                <w:b/>
                <w:sz w:val="24"/>
                <w:szCs w:val="24"/>
              </w:rPr>
              <w:t xml:space="preserve"> Engineering Management</w:t>
            </w:r>
          </w:p>
        </w:tc>
      </w:tr>
    </w:tbl>
    <w:p w14:paraId="0E042B2F" w14:textId="77777777" w:rsidR="00077946" w:rsidRPr="00D961FA" w:rsidRDefault="00077946" w:rsidP="00077946">
      <w:pPr>
        <w:jc w:val="center"/>
        <w:rPr>
          <w:rFonts w:ascii="Arial" w:hAnsi="Arial" w:cs="Arial"/>
          <w:b/>
          <w:sz w:val="24"/>
          <w:szCs w:val="24"/>
        </w:rPr>
      </w:pPr>
      <w:r>
        <w:rPr>
          <w:rFonts w:ascii="Arial" w:hAnsi="Arial" w:cs="Arial"/>
          <w:b/>
          <w:sz w:val="24"/>
          <w:szCs w:val="24"/>
        </w:rPr>
        <w:tab/>
      </w:r>
    </w:p>
    <w:p w14:paraId="50F967F7" w14:textId="77777777" w:rsidR="00077946" w:rsidRDefault="00077946" w:rsidP="00077946">
      <w:pPr>
        <w:jc w:val="center"/>
        <w:rPr>
          <w:rFonts w:ascii="Arial" w:hAnsi="Arial" w:cs="Arial"/>
          <w:b/>
          <w:sz w:val="24"/>
          <w:szCs w:val="24"/>
        </w:rPr>
      </w:pPr>
      <w:r w:rsidRPr="00D961FA">
        <w:rPr>
          <w:rFonts w:ascii="Arial" w:hAnsi="Arial" w:cs="Arial"/>
          <w:b/>
          <w:sz w:val="24"/>
          <w:szCs w:val="24"/>
        </w:rPr>
        <w:t>Year</w:t>
      </w:r>
      <w:r>
        <w:rPr>
          <w:rFonts w:ascii="Arial" w:hAnsi="Arial" w:cs="Arial"/>
          <w:b/>
          <w:sz w:val="24"/>
          <w:szCs w:val="24"/>
        </w:rPr>
        <w:t xml:space="preserve"> 1</w:t>
      </w:r>
    </w:p>
    <w:p w14:paraId="0B1649EC" w14:textId="77777777" w:rsidR="00077946" w:rsidRPr="00D961FA" w:rsidRDefault="00077946" w:rsidP="00077946">
      <w:pPr>
        <w:jc w:val="center"/>
        <w:rPr>
          <w:rFonts w:ascii="Arial" w:hAnsi="Arial" w:cs="Arial"/>
          <w:b/>
          <w:sz w:val="24"/>
          <w:szCs w:val="24"/>
        </w:rPr>
      </w:pPr>
      <w:r>
        <w:rPr>
          <w:rFonts w:ascii="Arial" w:hAnsi="Arial" w:cs="Arial"/>
          <w:b/>
          <w:sz w:val="24"/>
          <w:szCs w:val="24"/>
        </w:rPr>
        <w:t>Semester 2</w:t>
      </w:r>
    </w:p>
    <w:p w14:paraId="711E9861" w14:textId="77777777" w:rsidR="00077946" w:rsidRPr="00D961FA" w:rsidRDefault="00077946" w:rsidP="00077946">
      <w:pPr>
        <w:jc w:val="center"/>
        <w:rPr>
          <w:rFonts w:ascii="Arial" w:hAnsi="Arial" w:cs="Arial"/>
          <w:b/>
          <w:sz w:val="24"/>
          <w:szCs w:val="24"/>
        </w:rPr>
      </w:pPr>
    </w:p>
    <w:p w14:paraId="1D45BD2F" w14:textId="77777777" w:rsidR="00077946" w:rsidRPr="00077946" w:rsidRDefault="00077946" w:rsidP="00077946">
      <w:pPr>
        <w:jc w:val="center"/>
        <w:rPr>
          <w:rFonts w:ascii="Arial" w:hAnsi="Arial" w:cs="Arial"/>
          <w:b/>
          <w:sz w:val="24"/>
          <w:szCs w:val="24"/>
        </w:rPr>
      </w:pPr>
      <w:r w:rsidRPr="00077946">
        <w:rPr>
          <w:rFonts w:ascii="Arial" w:hAnsi="Arial" w:cs="Arial"/>
          <w:b/>
          <w:sz w:val="24"/>
          <w:szCs w:val="24"/>
        </w:rPr>
        <w:t>Quality Management, Standards and Good Manufacturing Practice</w:t>
      </w:r>
    </w:p>
    <w:p w14:paraId="76B2109C" w14:textId="77777777" w:rsidR="002C0141" w:rsidRPr="00A43D3A" w:rsidRDefault="002C0141" w:rsidP="002C0141">
      <w:pPr>
        <w:jc w:val="center"/>
        <w:rPr>
          <w:rFonts w:ascii="Arial" w:hAnsi="Arial" w:cs="Arial"/>
          <w:b/>
          <w:sz w:val="24"/>
          <w:szCs w:val="24"/>
        </w:rPr>
      </w:pPr>
      <w:r w:rsidRPr="00A43D3A">
        <w:rPr>
          <w:rFonts w:ascii="Arial" w:hAnsi="Arial" w:cs="Arial"/>
          <w:b/>
          <w:sz w:val="24"/>
          <w:szCs w:val="24"/>
        </w:rPr>
        <w:t>Module Code: </w:t>
      </w:r>
      <w:r w:rsidRPr="00077946">
        <w:rPr>
          <w:rFonts w:ascii="Arial" w:hAnsi="Arial" w:cs="Arial"/>
          <w:b/>
          <w:sz w:val="24"/>
          <w:szCs w:val="24"/>
        </w:rPr>
        <w:t>QUAL090</w:t>
      </w:r>
      <w:r>
        <w:rPr>
          <w:rFonts w:ascii="Arial" w:hAnsi="Arial" w:cs="Arial"/>
          <w:b/>
          <w:sz w:val="24"/>
          <w:szCs w:val="24"/>
        </w:rPr>
        <w:t>10</w:t>
      </w:r>
      <w:r w:rsidRPr="00077946">
        <w:rPr>
          <w:rFonts w:ascii="Arial" w:hAnsi="Arial" w:cs="Arial"/>
          <w:b/>
          <w:sz w:val="24"/>
          <w:szCs w:val="24"/>
        </w:rPr>
        <w:t>-</w:t>
      </w:r>
      <w:r>
        <w:rPr>
          <w:rFonts w:ascii="Arial" w:hAnsi="Arial" w:cs="Arial"/>
          <w:b/>
          <w:sz w:val="24"/>
          <w:szCs w:val="24"/>
        </w:rPr>
        <w:t>37843</w:t>
      </w:r>
    </w:p>
    <w:p w14:paraId="68FB7A60" w14:textId="77777777" w:rsidR="00077946" w:rsidRPr="007238EA" w:rsidRDefault="00077946" w:rsidP="00077946">
      <w:pPr>
        <w:rPr>
          <w:rFonts w:ascii="Arial" w:hAnsi="Arial" w:cs="Arial"/>
          <w:sz w:val="24"/>
          <w:lang w:val="fr-FR"/>
        </w:rPr>
      </w:pPr>
    </w:p>
    <w:p w14:paraId="1292917D" w14:textId="77777777" w:rsidR="00077946" w:rsidRPr="007238EA" w:rsidRDefault="00077946" w:rsidP="00077946">
      <w:pPr>
        <w:rPr>
          <w:rFonts w:ascii="Arial" w:hAnsi="Arial" w:cs="Arial"/>
          <w:sz w:val="24"/>
          <w:lang w:val="fr-FR"/>
        </w:rPr>
      </w:pPr>
    </w:p>
    <w:p w14:paraId="4633FB46" w14:textId="66AAF34D" w:rsidR="00352E40" w:rsidRDefault="00077946" w:rsidP="00352E40">
      <w:pPr>
        <w:rPr>
          <w:rFonts w:ascii="Arial" w:hAnsi="Arial" w:cs="Arial"/>
          <w:bCs/>
          <w:sz w:val="24"/>
          <w:lang w:val="fr-FR"/>
        </w:rPr>
      </w:pPr>
      <w:proofErr w:type="spellStart"/>
      <w:r>
        <w:rPr>
          <w:rFonts w:ascii="Arial" w:hAnsi="Arial" w:cs="Arial"/>
          <w:b/>
          <w:sz w:val="24"/>
          <w:lang w:val="fr-FR"/>
        </w:rPr>
        <w:t>Examiners</w:t>
      </w:r>
      <w:proofErr w:type="spellEnd"/>
      <w:r>
        <w:rPr>
          <w:rFonts w:ascii="Arial" w:hAnsi="Arial" w:cs="Arial"/>
          <w:b/>
          <w:sz w:val="24"/>
          <w:lang w:val="fr-FR"/>
        </w:rPr>
        <w:t> :</w:t>
      </w:r>
      <w:r w:rsidRPr="007238EA">
        <w:rPr>
          <w:rFonts w:ascii="Arial" w:hAnsi="Arial" w:cs="Arial"/>
          <w:b/>
          <w:sz w:val="24"/>
          <w:lang w:val="fr-FR"/>
        </w:rPr>
        <w:tab/>
      </w:r>
      <w:r w:rsidR="0080326A">
        <w:rPr>
          <w:rFonts w:ascii="Arial" w:hAnsi="Arial" w:cs="Arial"/>
          <w:b/>
          <w:sz w:val="24"/>
          <w:lang w:val="fr-FR"/>
        </w:rPr>
        <w:tab/>
      </w:r>
      <w:r w:rsidR="00352E40">
        <w:rPr>
          <w:rFonts w:ascii="Arial" w:hAnsi="Arial" w:cs="Arial"/>
          <w:b/>
          <w:sz w:val="24"/>
          <w:lang w:val="fr-FR"/>
        </w:rPr>
        <w:t xml:space="preserve">         </w:t>
      </w:r>
      <w:r w:rsidR="00352E40">
        <w:rPr>
          <w:rFonts w:ascii="Arial" w:hAnsi="Arial" w:cs="Arial"/>
          <w:bCs/>
          <w:sz w:val="24"/>
          <w:lang w:val="fr-FR"/>
        </w:rPr>
        <w:t xml:space="preserve">James Byrne                    </w:t>
      </w:r>
      <w:proofErr w:type="gramStart"/>
      <w:r w:rsidR="00352E40">
        <w:rPr>
          <w:rFonts w:ascii="Arial" w:hAnsi="Arial" w:cs="Arial"/>
          <w:bCs/>
          <w:sz w:val="24"/>
          <w:lang w:val="fr-FR"/>
        </w:rPr>
        <w:t xml:space="preserve">   (</w:t>
      </w:r>
      <w:proofErr w:type="spellStart"/>
      <w:proofErr w:type="gramEnd"/>
      <w:r w:rsidR="00352E40">
        <w:rPr>
          <w:rFonts w:ascii="Arial" w:hAnsi="Arial" w:cs="Arial"/>
          <w:bCs/>
          <w:sz w:val="24"/>
          <w:lang w:val="fr-FR"/>
        </w:rPr>
        <w:t>External</w:t>
      </w:r>
      <w:proofErr w:type="spellEnd"/>
      <w:r w:rsidR="00352E40">
        <w:rPr>
          <w:rFonts w:ascii="Arial" w:hAnsi="Arial" w:cs="Arial"/>
          <w:bCs/>
          <w:sz w:val="24"/>
          <w:lang w:val="fr-FR"/>
        </w:rPr>
        <w:t>)</w:t>
      </w:r>
    </w:p>
    <w:p w14:paraId="18F6FDBB" w14:textId="533B83CC" w:rsidR="0080326A" w:rsidRDefault="00352E40" w:rsidP="00352E40">
      <w:pPr>
        <w:rPr>
          <w:rFonts w:ascii="Arial" w:hAnsi="Arial" w:cs="Arial"/>
          <w:bCs/>
          <w:sz w:val="24"/>
          <w:lang w:val="fr-FR"/>
        </w:rPr>
      </w:pPr>
      <w:r>
        <w:rPr>
          <w:rFonts w:ascii="Arial" w:hAnsi="Arial" w:cs="Arial"/>
          <w:bCs/>
          <w:sz w:val="24"/>
        </w:rPr>
        <w:tab/>
      </w:r>
      <w:r>
        <w:rPr>
          <w:rFonts w:ascii="Arial" w:hAnsi="Arial" w:cs="Arial"/>
          <w:bCs/>
          <w:sz w:val="24"/>
        </w:rPr>
        <w:tab/>
      </w:r>
      <w:r>
        <w:rPr>
          <w:rFonts w:ascii="Arial" w:hAnsi="Arial" w:cs="Arial"/>
          <w:bCs/>
          <w:sz w:val="24"/>
        </w:rPr>
        <w:tab/>
        <w:t xml:space="preserve">         Colette Kelly </w:t>
      </w:r>
      <w:r>
        <w:rPr>
          <w:rFonts w:ascii="Arial" w:hAnsi="Arial" w:cs="Arial"/>
          <w:bCs/>
          <w:sz w:val="24"/>
        </w:rPr>
        <w:tab/>
      </w:r>
      <w:r>
        <w:rPr>
          <w:rFonts w:ascii="Arial" w:hAnsi="Arial" w:cs="Arial"/>
          <w:bCs/>
          <w:sz w:val="24"/>
        </w:rPr>
        <w:tab/>
        <w:t xml:space="preserve">       </w:t>
      </w:r>
      <w:proofErr w:type="gramStart"/>
      <w:r>
        <w:rPr>
          <w:rFonts w:ascii="Arial" w:hAnsi="Arial" w:cs="Arial"/>
          <w:bCs/>
          <w:sz w:val="24"/>
        </w:rPr>
        <w:t xml:space="preserve">   (</w:t>
      </w:r>
      <w:proofErr w:type="gramEnd"/>
      <w:r>
        <w:rPr>
          <w:rFonts w:ascii="Arial" w:hAnsi="Arial" w:cs="Arial"/>
          <w:bCs/>
          <w:sz w:val="24"/>
        </w:rPr>
        <w:t>Internal)</w:t>
      </w:r>
    </w:p>
    <w:p w14:paraId="4E2EE3E1" w14:textId="705ABEB0" w:rsidR="00352E40" w:rsidRPr="00D961FA" w:rsidRDefault="005963D7" w:rsidP="00352E40">
      <w:pPr>
        <w:rPr>
          <w:rFonts w:ascii="Arial" w:hAnsi="Arial" w:cs="Arial"/>
          <w:b/>
          <w:sz w:val="24"/>
        </w:rPr>
      </w:pPr>
      <w:r>
        <w:rPr>
          <w:rFonts w:ascii="Arial" w:hAnsi="Arial" w:cs="Arial"/>
          <w:bCs/>
          <w:sz w:val="24"/>
          <w:lang w:val="fr-FR"/>
        </w:rPr>
        <w:tab/>
      </w:r>
      <w:r>
        <w:rPr>
          <w:rFonts w:ascii="Arial" w:hAnsi="Arial" w:cs="Arial"/>
          <w:bCs/>
          <w:sz w:val="24"/>
          <w:lang w:val="fr-FR"/>
        </w:rPr>
        <w:tab/>
      </w:r>
      <w:r>
        <w:rPr>
          <w:rFonts w:ascii="Arial" w:hAnsi="Arial" w:cs="Arial"/>
          <w:bCs/>
          <w:sz w:val="24"/>
          <w:lang w:val="fr-FR"/>
        </w:rPr>
        <w:tab/>
        <w:t xml:space="preserve">         </w:t>
      </w:r>
    </w:p>
    <w:p w14:paraId="5AA41AA6" w14:textId="0E944579" w:rsidR="00077946" w:rsidRPr="00077946" w:rsidRDefault="00077946" w:rsidP="00077946">
      <w:pPr>
        <w:rPr>
          <w:rFonts w:ascii="Arial" w:hAnsi="Arial" w:cs="Arial"/>
          <w:b/>
          <w:sz w:val="24"/>
        </w:rPr>
      </w:pPr>
      <w:r w:rsidRPr="00D961FA">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649F3223" w14:textId="77777777" w:rsidR="00077946" w:rsidRPr="009C491B" w:rsidRDefault="00077946" w:rsidP="00077946">
      <w:pPr>
        <w:rPr>
          <w:rFonts w:ascii="Arial" w:hAnsi="Arial" w:cs="Arial"/>
          <w:b/>
          <w:sz w:val="24"/>
          <w:szCs w:val="24"/>
        </w:rPr>
      </w:pPr>
    </w:p>
    <w:p w14:paraId="14701839" w14:textId="6A01192A" w:rsidR="00077946" w:rsidRPr="00077946" w:rsidRDefault="00077946" w:rsidP="00077946">
      <w:pPr>
        <w:ind w:left="2880" w:hanging="2880"/>
        <w:rPr>
          <w:rFonts w:ascii="Arial" w:hAnsi="Arial" w:cs="Arial"/>
          <w:b/>
          <w:sz w:val="24"/>
          <w:szCs w:val="24"/>
        </w:rPr>
      </w:pPr>
      <w:r w:rsidRPr="009C491B">
        <w:rPr>
          <w:rFonts w:ascii="Arial" w:hAnsi="Arial" w:cs="Arial"/>
          <w:b/>
          <w:sz w:val="24"/>
          <w:szCs w:val="24"/>
        </w:rPr>
        <w:t>Module Title</w:t>
      </w:r>
      <w:r w:rsidR="00D83DED">
        <w:rPr>
          <w:rFonts w:ascii="Arial" w:hAnsi="Arial" w:cs="Arial"/>
          <w:b/>
          <w:sz w:val="24"/>
          <w:szCs w:val="24"/>
        </w:rPr>
        <w:t>:</w:t>
      </w:r>
      <w:r w:rsidRPr="009C491B">
        <w:rPr>
          <w:rFonts w:ascii="Arial" w:hAnsi="Arial" w:cs="Arial"/>
          <w:b/>
          <w:sz w:val="24"/>
          <w:szCs w:val="24"/>
        </w:rPr>
        <w:tab/>
      </w:r>
      <w:r w:rsidRPr="00077946">
        <w:rPr>
          <w:rFonts w:ascii="Arial" w:hAnsi="Arial" w:cs="Arial"/>
          <w:b/>
          <w:sz w:val="24"/>
          <w:szCs w:val="24"/>
        </w:rPr>
        <w:t>Quality Management, Standards and Good Manufacturing Practice</w:t>
      </w:r>
    </w:p>
    <w:p w14:paraId="4A534EC4" w14:textId="2B5DF283" w:rsidR="00077946" w:rsidRPr="009C491B" w:rsidRDefault="00077946" w:rsidP="00077946">
      <w:pPr>
        <w:rPr>
          <w:rFonts w:ascii="Arial" w:hAnsi="Arial" w:cs="Arial"/>
          <w:sz w:val="24"/>
          <w:szCs w:val="24"/>
        </w:rPr>
      </w:pPr>
    </w:p>
    <w:p w14:paraId="79019E2D" w14:textId="120B4EBB" w:rsidR="00077946" w:rsidRPr="009C491B" w:rsidRDefault="00077946" w:rsidP="00077946">
      <w:pPr>
        <w:rPr>
          <w:rFonts w:ascii="Arial" w:hAnsi="Arial" w:cs="Arial"/>
          <w:sz w:val="24"/>
          <w:szCs w:val="24"/>
        </w:rPr>
      </w:pPr>
      <w:r w:rsidRPr="009C491B">
        <w:rPr>
          <w:rFonts w:ascii="Arial" w:hAnsi="Arial" w:cs="Arial"/>
          <w:b/>
          <w:sz w:val="24"/>
          <w:szCs w:val="24"/>
        </w:rPr>
        <w:t>Assessment Type</w:t>
      </w:r>
      <w:r w:rsidR="00D83DED">
        <w:rPr>
          <w:rFonts w:ascii="Arial" w:hAnsi="Arial" w:cs="Arial"/>
          <w:b/>
          <w:sz w:val="24"/>
          <w:szCs w:val="24"/>
        </w:rPr>
        <w:t>:</w:t>
      </w:r>
      <w:r w:rsidRPr="009C491B">
        <w:rPr>
          <w:rFonts w:ascii="Arial" w:hAnsi="Arial" w:cs="Arial"/>
          <w:sz w:val="24"/>
          <w:szCs w:val="24"/>
        </w:rPr>
        <w:tab/>
      </w:r>
      <w:r>
        <w:rPr>
          <w:rFonts w:ascii="Arial" w:hAnsi="Arial" w:cs="Arial"/>
          <w:sz w:val="24"/>
          <w:szCs w:val="24"/>
        </w:rPr>
        <w:tab/>
      </w:r>
      <w:r w:rsidRPr="006B175E">
        <w:rPr>
          <w:rFonts w:ascii="Arial" w:hAnsi="Arial" w:cs="Arial"/>
          <w:b/>
          <w:bCs/>
          <w:sz w:val="24"/>
          <w:szCs w:val="24"/>
        </w:rPr>
        <w:t xml:space="preserve">Continuous Assessment </w:t>
      </w:r>
      <w:r w:rsidR="006B175E" w:rsidRPr="006B175E">
        <w:rPr>
          <w:rFonts w:ascii="Arial" w:hAnsi="Arial" w:cs="Arial"/>
          <w:b/>
          <w:bCs/>
          <w:sz w:val="24"/>
          <w:szCs w:val="24"/>
        </w:rPr>
        <w:t>#1</w:t>
      </w:r>
    </w:p>
    <w:p w14:paraId="434449A2" w14:textId="306D7B2E" w:rsidR="00077946" w:rsidRDefault="00077946" w:rsidP="00077946">
      <w:pPr>
        <w:ind w:left="2880" w:hanging="2880"/>
        <w:rPr>
          <w:rFonts w:ascii="Arial" w:hAnsi="Arial" w:cs="Arial"/>
          <w:sz w:val="24"/>
          <w:szCs w:val="24"/>
        </w:rPr>
      </w:pPr>
      <w:r>
        <w:rPr>
          <w:rFonts w:ascii="Arial" w:hAnsi="Arial" w:cs="Arial"/>
          <w:b/>
          <w:sz w:val="24"/>
          <w:szCs w:val="24"/>
        </w:rPr>
        <w:t>Title:</w:t>
      </w:r>
      <w:r>
        <w:rPr>
          <w:rFonts w:ascii="Arial" w:hAnsi="Arial" w:cs="Arial"/>
          <w:b/>
          <w:sz w:val="24"/>
          <w:szCs w:val="24"/>
        </w:rPr>
        <w:tab/>
      </w:r>
      <w:r w:rsidR="004111F0">
        <w:rPr>
          <w:rFonts w:ascii="Arial" w:hAnsi="Arial" w:cs="Arial"/>
          <w:b/>
          <w:sz w:val="24"/>
          <w:szCs w:val="24"/>
        </w:rPr>
        <w:t xml:space="preserve">CA1 </w:t>
      </w:r>
      <w:r w:rsidRPr="00077946">
        <w:rPr>
          <w:rFonts w:ascii="Arial" w:hAnsi="Arial" w:cs="Arial"/>
          <w:sz w:val="24"/>
          <w:szCs w:val="24"/>
        </w:rPr>
        <w:t>Part 1: How might W.E. Deming implement a Quality Culture</w:t>
      </w:r>
      <w:r w:rsidR="00FA207F">
        <w:rPr>
          <w:rFonts w:ascii="Arial" w:hAnsi="Arial" w:cs="Arial"/>
          <w:sz w:val="24"/>
          <w:szCs w:val="24"/>
        </w:rPr>
        <w:t>/System</w:t>
      </w:r>
      <w:r w:rsidRPr="00077946">
        <w:rPr>
          <w:rFonts w:ascii="Arial" w:hAnsi="Arial" w:cs="Arial"/>
          <w:sz w:val="24"/>
          <w:szCs w:val="24"/>
        </w:rPr>
        <w:t>, incorporating certification to ISO9001:2015, in my workplace?</w:t>
      </w:r>
      <w:r w:rsidR="0080326A">
        <w:rPr>
          <w:rFonts w:ascii="Arial" w:hAnsi="Arial" w:cs="Arial"/>
          <w:sz w:val="24"/>
          <w:szCs w:val="24"/>
        </w:rPr>
        <w:t xml:space="preserve"> </w:t>
      </w:r>
    </w:p>
    <w:p w14:paraId="726D896C" w14:textId="097141FF" w:rsidR="00077946" w:rsidRPr="009C491B" w:rsidRDefault="0080326A" w:rsidP="00077946">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77946">
        <w:rPr>
          <w:rFonts w:ascii="Arial" w:hAnsi="Arial" w:cs="Arial"/>
          <w:b/>
          <w:sz w:val="24"/>
          <w:szCs w:val="24"/>
        </w:rPr>
        <w:tab/>
      </w:r>
      <w:r w:rsidR="004111F0">
        <w:rPr>
          <w:rFonts w:ascii="Arial" w:hAnsi="Arial" w:cs="Arial"/>
          <w:b/>
          <w:sz w:val="24"/>
          <w:szCs w:val="24"/>
        </w:rPr>
        <w:t xml:space="preserve">CA1 </w:t>
      </w:r>
      <w:r w:rsidR="00077946" w:rsidRPr="00077946">
        <w:rPr>
          <w:rFonts w:ascii="Arial" w:hAnsi="Arial" w:cs="Arial"/>
          <w:bCs/>
          <w:sz w:val="24"/>
          <w:szCs w:val="24"/>
        </w:rPr>
        <w:t>Part 2:</w:t>
      </w:r>
      <w:r w:rsidR="00077946">
        <w:rPr>
          <w:rFonts w:ascii="Arial" w:hAnsi="Arial" w:cs="Arial"/>
          <w:sz w:val="24"/>
          <w:szCs w:val="24"/>
        </w:rPr>
        <w:t xml:space="preserve"> Problem Statement, Solution and Action Plan</w:t>
      </w:r>
    </w:p>
    <w:p w14:paraId="34F1745E" w14:textId="77777777" w:rsidR="00077946" w:rsidRPr="00D961FA" w:rsidRDefault="00077946" w:rsidP="00077946">
      <w:pPr>
        <w:pStyle w:val="BodyText"/>
        <w:rPr>
          <w:rFonts w:ascii="Arial" w:hAnsi="Arial" w:cs="Arial"/>
          <w:b/>
        </w:rPr>
      </w:pPr>
    </w:p>
    <w:p w14:paraId="4F73B01C" w14:textId="7D355282" w:rsidR="00077946" w:rsidRPr="00077946" w:rsidRDefault="00077946" w:rsidP="00077946">
      <w:pPr>
        <w:pStyle w:val="BodyText"/>
        <w:rPr>
          <w:rFonts w:ascii="Arial" w:hAnsi="Arial" w:cs="Arial"/>
          <w:b/>
        </w:rPr>
      </w:pPr>
      <w:r w:rsidRPr="00D961FA">
        <w:rPr>
          <w:rFonts w:ascii="Arial" w:hAnsi="Arial" w:cs="Arial"/>
          <w:b/>
        </w:rPr>
        <w:t xml:space="preserve">No. of pages including cover sheet: </w:t>
      </w:r>
      <w:r>
        <w:rPr>
          <w:rFonts w:ascii="Arial" w:hAnsi="Arial" w:cs="Arial"/>
          <w:b/>
        </w:rPr>
        <w:t>6</w:t>
      </w:r>
    </w:p>
    <w:p w14:paraId="710CEC5F" w14:textId="7B143F09" w:rsidR="00155E72" w:rsidRPr="00155E72" w:rsidRDefault="00155E72" w:rsidP="00155E72">
      <w:r w:rsidRPr="00155E72">
        <w:rPr>
          <w:b/>
          <w:bCs/>
        </w:rPr>
        <w:lastRenderedPageBreak/>
        <w:t xml:space="preserve">CA1 – Individual – 2 Parts – Total </w:t>
      </w:r>
      <w:r w:rsidR="00352E40">
        <w:rPr>
          <w:b/>
          <w:bCs/>
        </w:rPr>
        <w:t>6</w:t>
      </w:r>
      <w:r w:rsidRPr="00155E72">
        <w:rPr>
          <w:b/>
          <w:bCs/>
        </w:rPr>
        <w:t xml:space="preserve">0% - by </w:t>
      </w:r>
      <w:r w:rsidR="008E0044">
        <w:rPr>
          <w:b/>
          <w:bCs/>
        </w:rPr>
        <w:t>March 7</w:t>
      </w:r>
      <w:proofErr w:type="gramStart"/>
      <w:r w:rsidR="0080326A" w:rsidRPr="0080326A">
        <w:rPr>
          <w:b/>
          <w:bCs/>
          <w:vertAlign w:val="superscript"/>
        </w:rPr>
        <w:t>th</w:t>
      </w:r>
      <w:r w:rsidR="0080326A">
        <w:rPr>
          <w:b/>
          <w:bCs/>
        </w:rPr>
        <w:t xml:space="preserve"> </w:t>
      </w:r>
      <w:r w:rsidRPr="00155E72">
        <w:rPr>
          <w:b/>
          <w:bCs/>
        </w:rPr>
        <w:t xml:space="preserve"> 23:59</w:t>
      </w:r>
      <w:proofErr w:type="gramEnd"/>
    </w:p>
    <w:p w14:paraId="17D4F858" w14:textId="73D068E5" w:rsidR="00155E72" w:rsidRDefault="00155E72" w:rsidP="00155E72">
      <w:pPr>
        <w:rPr>
          <w:b/>
          <w:bCs/>
        </w:rPr>
      </w:pPr>
      <w:r w:rsidRPr="00155E72">
        <w:rPr>
          <w:b/>
          <w:bCs/>
        </w:rPr>
        <w:t xml:space="preserve">Part A </w:t>
      </w:r>
      <w:r w:rsidR="00352E40">
        <w:rPr>
          <w:b/>
          <w:bCs/>
        </w:rPr>
        <w:t>5</w:t>
      </w:r>
      <w:r w:rsidRPr="00155E72">
        <w:rPr>
          <w:b/>
          <w:bCs/>
        </w:rPr>
        <w:t xml:space="preserve">0%: </w:t>
      </w:r>
      <w:r w:rsidRPr="00155E72">
        <w:t xml:space="preserve">2000 word, fully referenced, report on </w:t>
      </w:r>
      <w:r w:rsidRPr="00155E72">
        <w:rPr>
          <w:b/>
          <w:bCs/>
        </w:rPr>
        <w:t>How might W.E. Deming implement a Quality Culture, incorporating certification to ISO9001:2015, in my workplace?</w:t>
      </w:r>
    </w:p>
    <w:p w14:paraId="7A86F42A" w14:textId="196E6697" w:rsidR="009426DE" w:rsidRDefault="009426DE" w:rsidP="009426DE">
      <w:r>
        <w:t>*CARE – focus is on ISO 9001:2015 – ISO 13485:2016 may not be substituted</w:t>
      </w:r>
      <w:bookmarkStart w:id="0" w:name="_GoBack"/>
      <w:bookmarkEnd w:id="0"/>
      <w:r>
        <w:t>.</w:t>
      </w:r>
    </w:p>
    <w:p w14:paraId="1D551C3E" w14:textId="77777777" w:rsidR="009426DE" w:rsidRDefault="009426DE" w:rsidP="00155E72">
      <w:pPr>
        <w:rPr>
          <w:b/>
          <w:bCs/>
        </w:rPr>
      </w:pPr>
    </w:p>
    <w:p w14:paraId="5E070956" w14:textId="5C96AF32" w:rsidR="00155E72" w:rsidRPr="00155E72" w:rsidRDefault="00155E72" w:rsidP="00155E72">
      <w:r w:rsidRPr="00155E72">
        <w:t xml:space="preserve">Font: Calibri/Arial Size: 12 – Line Spacing 1.5.  </w:t>
      </w:r>
    </w:p>
    <w:p w14:paraId="4EFDFE8F" w14:textId="77777777" w:rsidR="00155E72" w:rsidRPr="00155E72" w:rsidRDefault="00155E72" w:rsidP="00155E72">
      <w:r w:rsidRPr="00155E72">
        <w:rPr>
          <w:b/>
          <w:bCs/>
        </w:rPr>
        <w:t>Referencing is mandatory – no referencing, no marks</w:t>
      </w:r>
      <w:r w:rsidRPr="00155E72">
        <w:t xml:space="preserve">. </w:t>
      </w:r>
    </w:p>
    <w:p w14:paraId="011B9762" w14:textId="77777777" w:rsidR="00155E72" w:rsidRPr="00155E72" w:rsidRDefault="00155E72" w:rsidP="00155E72">
      <w:r w:rsidRPr="00155E72">
        <w:rPr>
          <w:b/>
          <w:bCs/>
        </w:rPr>
        <w:t xml:space="preserve">(Key reference points: </w:t>
      </w:r>
      <w:r w:rsidRPr="00155E72">
        <w:t>WE Deming, Edgar Schein, ASQ, ISO, NSAI)</w:t>
      </w:r>
    </w:p>
    <w:p w14:paraId="7D6D0435" w14:textId="3E041E42" w:rsidR="00155E72" w:rsidRDefault="00155E72" w:rsidP="00155E72">
      <w:pPr>
        <w:rPr>
          <w:b/>
          <w:bCs/>
        </w:rPr>
      </w:pPr>
      <w:r>
        <w:rPr>
          <w:b/>
          <w:bCs/>
        </w:rPr>
        <w:t>Structure Guideline:</w:t>
      </w:r>
    </w:p>
    <w:p w14:paraId="1A8B3F81" w14:textId="1BCC0874" w:rsidR="00155E72" w:rsidRPr="00155E72" w:rsidRDefault="00155E72" w:rsidP="00155E72">
      <w:r w:rsidRPr="00155E72">
        <w:rPr>
          <w:b/>
          <w:bCs/>
        </w:rPr>
        <w:t>Introduction</w:t>
      </w:r>
      <w:r w:rsidRPr="00155E72">
        <w:t>:   Brief overview of the:</w:t>
      </w:r>
    </w:p>
    <w:p w14:paraId="6B0FF47B" w14:textId="77777777" w:rsidR="00155E72" w:rsidRPr="00155E72" w:rsidRDefault="00155E72" w:rsidP="00155E72">
      <w:pPr>
        <w:numPr>
          <w:ilvl w:val="0"/>
          <w:numId w:val="1"/>
        </w:numPr>
      </w:pPr>
      <w:r w:rsidRPr="00155E72">
        <w:t>organisation’s current Quality Culture</w:t>
      </w:r>
    </w:p>
    <w:p w14:paraId="5E22F600" w14:textId="77777777" w:rsidR="00155E72" w:rsidRPr="00155E72" w:rsidRDefault="00155E72" w:rsidP="00155E72">
      <w:pPr>
        <w:numPr>
          <w:ilvl w:val="0"/>
          <w:numId w:val="1"/>
        </w:numPr>
      </w:pPr>
      <w:r w:rsidRPr="00155E72">
        <w:t>ethos of Deming (14 points)</w:t>
      </w:r>
    </w:p>
    <w:p w14:paraId="7E444207" w14:textId="77777777" w:rsidR="00155E72" w:rsidRPr="00155E72" w:rsidRDefault="00155E72" w:rsidP="00155E72">
      <w:pPr>
        <w:numPr>
          <w:ilvl w:val="0"/>
          <w:numId w:val="1"/>
        </w:numPr>
      </w:pPr>
      <w:r w:rsidRPr="00155E72">
        <w:t>value of ISO 9001:2015</w:t>
      </w:r>
      <w:r w:rsidRPr="00155E72">
        <w:tab/>
      </w:r>
      <w:r w:rsidRPr="00155E72">
        <w:tab/>
      </w:r>
      <w:r w:rsidRPr="00155E72">
        <w:tab/>
      </w:r>
      <w:r w:rsidRPr="00155E72">
        <w:tab/>
      </w:r>
      <w:r w:rsidRPr="00155E72">
        <w:tab/>
      </w:r>
      <w:r w:rsidRPr="00155E72">
        <w:tab/>
      </w:r>
      <w:r w:rsidRPr="00155E72">
        <w:tab/>
        <w:t>c. 500 words</w:t>
      </w:r>
    </w:p>
    <w:p w14:paraId="619B1F63" w14:textId="77777777" w:rsidR="00FA207F" w:rsidRDefault="00155E72" w:rsidP="00155E72">
      <w:r w:rsidRPr="00155E72">
        <w:rPr>
          <w:b/>
          <w:bCs/>
        </w:rPr>
        <w:t>Discussion</w:t>
      </w:r>
      <w:r w:rsidRPr="00155E72">
        <w:t xml:space="preserve"> </w:t>
      </w:r>
      <w:r w:rsidR="00FA207F">
        <w:t>(use heading(s) appropriate to the focus of your discussion, here)</w:t>
      </w:r>
      <w:r w:rsidRPr="00155E72">
        <w:tab/>
      </w:r>
      <w:r w:rsidRPr="00155E72">
        <w:tab/>
      </w:r>
    </w:p>
    <w:p w14:paraId="486F60F6" w14:textId="31D8B4C1" w:rsidR="00155E72" w:rsidRPr="00155E72" w:rsidRDefault="00155E72" w:rsidP="00155E72">
      <w:r w:rsidRPr="00155E72">
        <w:t xml:space="preserve">Discuss value of Deming’s ethos and ISO 9001:2015 in terms of your organisation – the challenges of certification to ISO 9001:2015 and how they might be overcome? </w:t>
      </w:r>
      <w:r w:rsidRPr="00155E72">
        <w:br/>
        <w:t>How that can develop an effective Quality Culture?</w:t>
      </w:r>
      <w:r w:rsidRPr="00155E72">
        <w:tab/>
      </w:r>
      <w:r w:rsidRPr="00155E72">
        <w:tab/>
      </w:r>
      <w:r w:rsidRPr="00155E72">
        <w:tab/>
      </w:r>
      <w:r w:rsidRPr="00155E72">
        <w:tab/>
        <w:t>c. 1300 words</w:t>
      </w:r>
      <w:r w:rsidRPr="00155E72">
        <w:br/>
      </w:r>
      <w:r w:rsidRPr="00155E72">
        <w:br/>
      </w:r>
      <w:r w:rsidRPr="00155E72">
        <w:rPr>
          <w:b/>
          <w:bCs/>
        </w:rPr>
        <w:t xml:space="preserve">Conclusion: </w:t>
      </w:r>
      <w:r w:rsidRPr="00155E72">
        <w:t>Bring it all together – summarise</w:t>
      </w:r>
      <w:r w:rsidRPr="00155E72">
        <w:tab/>
      </w:r>
      <w:r w:rsidRPr="00155E72">
        <w:tab/>
      </w:r>
      <w:r w:rsidRPr="00155E72">
        <w:tab/>
      </w:r>
      <w:r w:rsidRPr="00155E72">
        <w:tab/>
      </w:r>
      <w:r>
        <w:tab/>
      </w:r>
      <w:r w:rsidRPr="00155E72">
        <w:t>c. 200 words</w:t>
      </w:r>
    </w:p>
    <w:p w14:paraId="33348E22" w14:textId="77777777" w:rsidR="00155E72" w:rsidRPr="00155E72" w:rsidRDefault="00155E72" w:rsidP="00155E72"/>
    <w:p w14:paraId="6047F6F2" w14:textId="71CDD850" w:rsidR="00155E72" w:rsidRDefault="00155E72" w:rsidP="00155E72">
      <w:r w:rsidRPr="00155E72">
        <w:rPr>
          <w:b/>
          <w:bCs/>
        </w:rPr>
        <w:t xml:space="preserve">Part B 10%: </w:t>
      </w:r>
      <w:r w:rsidRPr="00155E72">
        <w:t>Identify one Quality Circle-type implementable idea for improvement in your organisation, structured as follows:</w:t>
      </w:r>
      <w:r w:rsidRPr="00155E72">
        <w:br/>
      </w:r>
      <w:r w:rsidRPr="00155E72">
        <w:tab/>
        <w:t>1. Problem Statement (what you will fix…</w:t>
      </w:r>
      <w:r w:rsidRPr="00155E72">
        <w:rPr>
          <w:b/>
          <w:bCs/>
        </w:rPr>
        <w:t xml:space="preserve">what </w:t>
      </w:r>
      <w:r w:rsidRPr="00155E72">
        <w:rPr>
          <w:b/>
          <w:bCs/>
          <w:u w:val="single"/>
        </w:rPr>
        <w:t>is</w:t>
      </w:r>
      <w:r w:rsidRPr="00155E72">
        <w:rPr>
          <w:b/>
          <w:bCs/>
        </w:rPr>
        <w:t xml:space="preserve"> happening </w:t>
      </w:r>
      <w:r w:rsidRPr="00155E72">
        <w:rPr>
          <w:b/>
          <w:bCs/>
          <w:u w:val="single"/>
        </w:rPr>
        <w:t>now</w:t>
      </w:r>
      <w:r w:rsidRPr="00155E72">
        <w:rPr>
          <w:b/>
          <w:bCs/>
        </w:rPr>
        <w:t xml:space="preserve"> </w:t>
      </w:r>
      <w:r w:rsidRPr="00155E72">
        <w:t>that isn’t right)</w:t>
      </w:r>
      <w:r w:rsidRPr="00155E72">
        <w:br/>
      </w:r>
      <w:r w:rsidRPr="00155E72">
        <w:tab/>
        <w:t>2. Why it is bad (costs of bad quality)</w:t>
      </w:r>
      <w:r w:rsidRPr="00155E72">
        <w:br/>
      </w:r>
      <w:r w:rsidRPr="00155E72">
        <w:tab/>
        <w:t>3. Solution and Action Plan (one sentence solution – time-driven/accountable action plan</w:t>
      </w:r>
      <w:r w:rsidRPr="00155E72">
        <w:br/>
      </w:r>
      <w:r w:rsidRPr="00155E72">
        <w:tab/>
        <w:t xml:space="preserve">4. Benefits: Value of good quality – Time/Money saved; Impact on customer service; </w:t>
      </w:r>
      <w:r w:rsidRPr="00155E72">
        <w:tab/>
      </w:r>
      <w:r w:rsidRPr="00155E72">
        <w:tab/>
      </w:r>
      <w:r w:rsidRPr="00155E72">
        <w:tab/>
        <w:t xml:space="preserve">    Process Improvement…</w:t>
      </w:r>
    </w:p>
    <w:p w14:paraId="00F061DD" w14:textId="27134750" w:rsidR="00155E72" w:rsidRDefault="009426DE" w:rsidP="00155E72">
      <w:pPr>
        <w:rPr>
          <w:b/>
          <w:bCs/>
        </w:rPr>
      </w:pPr>
      <w:r>
        <w:rPr>
          <w:b/>
          <w:bCs/>
        </w:rPr>
        <w:t>Use Template….</w:t>
      </w:r>
    </w:p>
    <w:p w14:paraId="29A399D0" w14:textId="04507A90" w:rsidR="009426DE" w:rsidRDefault="009426DE" w:rsidP="00155E72">
      <w:pPr>
        <w:rPr>
          <w:b/>
          <w:bCs/>
        </w:rPr>
      </w:pPr>
    </w:p>
    <w:p w14:paraId="1E7A8A0E" w14:textId="5E0F0736" w:rsidR="009426DE" w:rsidRDefault="009426DE" w:rsidP="00155E72">
      <w:pPr>
        <w:rPr>
          <w:b/>
          <w:bCs/>
        </w:rPr>
      </w:pPr>
    </w:p>
    <w:p w14:paraId="01949171" w14:textId="77777777" w:rsidR="009426DE" w:rsidRPr="00155E72" w:rsidRDefault="009426DE" w:rsidP="00155E72">
      <w:pPr>
        <w:rPr>
          <w:b/>
          <w:bCs/>
        </w:rPr>
      </w:pPr>
    </w:p>
    <w:p w14:paraId="00807AC3" w14:textId="14F7BE58" w:rsidR="00155E72" w:rsidRPr="00155E72" w:rsidRDefault="00155E72" w:rsidP="00155E72">
      <w:r w:rsidRPr="00155E72">
        <w:rPr>
          <w:b/>
          <w:bCs/>
        </w:rPr>
        <w:t xml:space="preserve">Problem Statement: </w:t>
      </w:r>
      <w:r w:rsidRPr="00155E72">
        <w:t xml:space="preserve">X People spend X </w:t>
      </w:r>
      <w:r w:rsidRPr="00155E72">
        <w:rPr>
          <w:b/>
          <w:bCs/>
        </w:rPr>
        <w:t xml:space="preserve">(minutes/hours) </w:t>
      </w:r>
      <w:r w:rsidRPr="00155E72">
        <w:t xml:space="preserve">per </w:t>
      </w:r>
      <w:r w:rsidRPr="00155E72">
        <w:rPr>
          <w:b/>
          <w:bCs/>
        </w:rPr>
        <w:t xml:space="preserve">(day/week) </w:t>
      </w:r>
      <w:r w:rsidRPr="00155E72">
        <w:t xml:space="preserve">doing </w:t>
      </w:r>
      <w:r w:rsidRPr="00155E72">
        <w:rPr>
          <w:b/>
          <w:bCs/>
        </w:rPr>
        <w:t>(task that adds no value… checking/fixing/red tape/layers of sign-off….)</w:t>
      </w:r>
    </w:p>
    <w:p w14:paraId="5BF229DC" w14:textId="77777777" w:rsidR="00155E72" w:rsidRPr="00155E72" w:rsidRDefault="00155E72" w:rsidP="00155E72">
      <w:r w:rsidRPr="00155E72">
        <w:rPr>
          <w:b/>
          <w:bCs/>
        </w:rPr>
        <w:t>This is bad because:</w:t>
      </w:r>
    </w:p>
    <w:p w14:paraId="743CD566" w14:textId="77777777" w:rsidR="00155E72" w:rsidRPr="00155E72" w:rsidRDefault="00155E72" w:rsidP="00155E72">
      <w:pPr>
        <w:numPr>
          <w:ilvl w:val="0"/>
          <w:numId w:val="2"/>
        </w:numPr>
      </w:pPr>
      <w:r w:rsidRPr="00155E72">
        <w:t xml:space="preserve">X hours per annum spent ineffectively – </w:t>
      </w:r>
      <w:proofErr w:type="spellStart"/>
      <w:r w:rsidRPr="00155E72">
        <w:t>equiv</w:t>
      </w:r>
      <w:proofErr w:type="spellEnd"/>
      <w:r w:rsidRPr="00155E72">
        <w:t xml:space="preserve"> to X FTE</w:t>
      </w:r>
    </w:p>
    <w:p w14:paraId="5CD39A25" w14:textId="77777777" w:rsidR="00155E72" w:rsidRPr="00155E72" w:rsidRDefault="00155E72" w:rsidP="00155E72">
      <w:pPr>
        <w:numPr>
          <w:ilvl w:val="0"/>
          <w:numId w:val="2"/>
        </w:numPr>
      </w:pPr>
      <w:r w:rsidRPr="00155E72">
        <w:lastRenderedPageBreak/>
        <w:t>Costs of €X p.a. incurred to rectify</w:t>
      </w:r>
      <w:proofErr w:type="gramStart"/>
      <w:r w:rsidRPr="00155E72">
        <w:t>….compensate</w:t>
      </w:r>
      <w:proofErr w:type="gramEnd"/>
      <w:r w:rsidRPr="00155E72">
        <w:t>….replace….</w:t>
      </w:r>
    </w:p>
    <w:p w14:paraId="3CCD7374" w14:textId="77777777" w:rsidR="00155E72" w:rsidRPr="00155E72" w:rsidRDefault="00155E72" w:rsidP="00155E72">
      <w:pPr>
        <w:numPr>
          <w:ilvl w:val="0"/>
          <w:numId w:val="2"/>
        </w:numPr>
      </w:pPr>
      <w:r w:rsidRPr="00155E72">
        <w:t>Impact of service….</w:t>
      </w:r>
    </w:p>
    <w:p w14:paraId="30D30634" w14:textId="77777777" w:rsidR="00155E72" w:rsidRPr="00155E72" w:rsidRDefault="00155E72" w:rsidP="00155E72">
      <w:pPr>
        <w:numPr>
          <w:ilvl w:val="0"/>
          <w:numId w:val="2"/>
        </w:numPr>
      </w:pPr>
      <w:r w:rsidRPr="00155E72">
        <w:t>Any other….</w:t>
      </w:r>
    </w:p>
    <w:p w14:paraId="38A7B5D7" w14:textId="77777777" w:rsidR="00155E72" w:rsidRDefault="00155E72" w:rsidP="00155E72">
      <w:pPr>
        <w:rPr>
          <w:b/>
          <w:bCs/>
        </w:rPr>
      </w:pPr>
    </w:p>
    <w:p w14:paraId="1ACDFC40" w14:textId="6A1016F2" w:rsidR="00155E72" w:rsidRPr="00155E72" w:rsidRDefault="00155E72" w:rsidP="00155E72">
      <w:r w:rsidRPr="00155E72">
        <w:rPr>
          <w:b/>
          <w:bCs/>
        </w:rPr>
        <w:t>Solution:</w:t>
      </w:r>
      <w:r>
        <w:t xml:space="preserve"> </w:t>
      </w:r>
      <w:r w:rsidRPr="00155E72">
        <w:t>One sentence….</w:t>
      </w:r>
    </w:p>
    <w:p w14:paraId="6B52DB38" w14:textId="77777777" w:rsidR="00155E72" w:rsidRPr="00155E72" w:rsidRDefault="00155E72" w:rsidP="00155E72">
      <w:r w:rsidRPr="00155E72">
        <w:rPr>
          <w:b/>
          <w:bCs/>
        </w:rPr>
        <w:t>Benefits:</w:t>
      </w:r>
    </w:p>
    <w:p w14:paraId="64B0E77B" w14:textId="77777777" w:rsidR="00155E72" w:rsidRPr="00155E72" w:rsidRDefault="00155E72" w:rsidP="00155E72">
      <w:pPr>
        <w:numPr>
          <w:ilvl w:val="0"/>
          <w:numId w:val="3"/>
        </w:numPr>
      </w:pPr>
      <w:r w:rsidRPr="00155E72">
        <w:t>X hours p.a./FTE freed up to do value-adding tasks</w:t>
      </w:r>
    </w:p>
    <w:p w14:paraId="71AD4880" w14:textId="77777777" w:rsidR="00155E72" w:rsidRPr="00155E72" w:rsidRDefault="00155E72" w:rsidP="00155E72">
      <w:pPr>
        <w:numPr>
          <w:ilvl w:val="0"/>
          <w:numId w:val="3"/>
        </w:numPr>
      </w:pPr>
      <w:r w:rsidRPr="00155E72">
        <w:t xml:space="preserve">€X freed up </w:t>
      </w:r>
      <w:proofErr w:type="gramStart"/>
      <w:r w:rsidRPr="00155E72">
        <w:t>….think</w:t>
      </w:r>
      <w:proofErr w:type="gramEnd"/>
      <w:r w:rsidRPr="00155E72">
        <w:t xml:space="preserve"> about what it could </w:t>
      </w:r>
      <w:proofErr w:type="spellStart"/>
      <w:r w:rsidRPr="00155E72">
        <w:t>avhieve</w:t>
      </w:r>
      <w:proofErr w:type="spellEnd"/>
    </w:p>
    <w:p w14:paraId="1FC34925" w14:textId="77777777" w:rsidR="00155E72" w:rsidRPr="00155E72" w:rsidRDefault="00155E72" w:rsidP="00155E72">
      <w:pPr>
        <w:numPr>
          <w:ilvl w:val="0"/>
          <w:numId w:val="3"/>
        </w:numPr>
      </w:pPr>
      <w:r w:rsidRPr="00155E72">
        <w:t>Process improvement (specify)…think about what else that will mean</w:t>
      </w:r>
    </w:p>
    <w:p w14:paraId="21D9C09F" w14:textId="064D42B8" w:rsidR="00155E72" w:rsidRDefault="00155E72" w:rsidP="00155E72">
      <w:pPr>
        <w:numPr>
          <w:ilvl w:val="0"/>
          <w:numId w:val="3"/>
        </w:numPr>
      </w:pPr>
      <w:r w:rsidRPr="00155E72">
        <w:t>Customer service improvement (specify)…think about what else that will mean</w:t>
      </w:r>
    </w:p>
    <w:p w14:paraId="5D054989" w14:textId="2EE2EB8E" w:rsidR="00155E72" w:rsidRDefault="00155E72" w:rsidP="00155E72"/>
    <w:p w14:paraId="527377CF" w14:textId="2C22335C" w:rsidR="00155E72" w:rsidRDefault="00155E72" w:rsidP="00155E72">
      <w:pPr>
        <w:rPr>
          <w:b/>
          <w:bCs/>
        </w:rPr>
      </w:pPr>
      <w:r w:rsidRPr="00155E72">
        <w:rPr>
          <w:b/>
          <w:bCs/>
        </w:rPr>
        <w:t>Action Plan</w:t>
      </w:r>
    </w:p>
    <w:tbl>
      <w:tblPr>
        <w:tblStyle w:val="TableGrid"/>
        <w:tblW w:w="0" w:type="auto"/>
        <w:tblLook w:val="04A0" w:firstRow="1" w:lastRow="0" w:firstColumn="1" w:lastColumn="0" w:noHBand="0" w:noVBand="1"/>
      </w:tblPr>
      <w:tblGrid>
        <w:gridCol w:w="3823"/>
        <w:gridCol w:w="1559"/>
        <w:gridCol w:w="1380"/>
        <w:gridCol w:w="2254"/>
      </w:tblGrid>
      <w:tr w:rsidR="00155E72" w14:paraId="321F3CB7" w14:textId="77777777" w:rsidTr="00155E72">
        <w:tc>
          <w:tcPr>
            <w:tcW w:w="3823" w:type="dxa"/>
            <w:shd w:val="clear" w:color="auto" w:fill="DEEAF6" w:themeFill="accent5" w:themeFillTint="33"/>
          </w:tcPr>
          <w:p w14:paraId="00684FF1" w14:textId="61227D1B" w:rsidR="00155E72" w:rsidRDefault="00155E72" w:rsidP="00155E72">
            <w:pPr>
              <w:rPr>
                <w:b/>
                <w:bCs/>
              </w:rPr>
            </w:pPr>
            <w:r>
              <w:rPr>
                <w:b/>
                <w:bCs/>
              </w:rPr>
              <w:t>Action</w:t>
            </w:r>
          </w:p>
        </w:tc>
        <w:tc>
          <w:tcPr>
            <w:tcW w:w="1559" w:type="dxa"/>
            <w:shd w:val="clear" w:color="auto" w:fill="DEEAF6" w:themeFill="accent5" w:themeFillTint="33"/>
          </w:tcPr>
          <w:p w14:paraId="3CCF8F0B" w14:textId="77C28317" w:rsidR="00155E72" w:rsidRDefault="00155E72" w:rsidP="00155E72">
            <w:pPr>
              <w:rPr>
                <w:b/>
                <w:bCs/>
              </w:rPr>
            </w:pPr>
            <w:r>
              <w:rPr>
                <w:b/>
                <w:bCs/>
              </w:rPr>
              <w:t>By Whom</w:t>
            </w:r>
          </w:p>
        </w:tc>
        <w:tc>
          <w:tcPr>
            <w:tcW w:w="1380" w:type="dxa"/>
            <w:shd w:val="clear" w:color="auto" w:fill="DEEAF6" w:themeFill="accent5" w:themeFillTint="33"/>
          </w:tcPr>
          <w:p w14:paraId="01AF5F36" w14:textId="2F4D0E35" w:rsidR="00155E72" w:rsidRDefault="00155E72" w:rsidP="00155E72">
            <w:pPr>
              <w:rPr>
                <w:b/>
                <w:bCs/>
              </w:rPr>
            </w:pPr>
            <w:r>
              <w:rPr>
                <w:b/>
                <w:bCs/>
              </w:rPr>
              <w:t>By When</w:t>
            </w:r>
          </w:p>
        </w:tc>
        <w:tc>
          <w:tcPr>
            <w:tcW w:w="2254" w:type="dxa"/>
            <w:shd w:val="clear" w:color="auto" w:fill="DEEAF6" w:themeFill="accent5" w:themeFillTint="33"/>
          </w:tcPr>
          <w:p w14:paraId="3FE43DAF" w14:textId="5B0A612B" w:rsidR="00155E72" w:rsidRDefault="00155E72" w:rsidP="00155E72">
            <w:pPr>
              <w:rPr>
                <w:b/>
                <w:bCs/>
              </w:rPr>
            </w:pPr>
            <w:r>
              <w:rPr>
                <w:b/>
                <w:bCs/>
              </w:rPr>
              <w:t>Update on Progress</w:t>
            </w:r>
          </w:p>
        </w:tc>
      </w:tr>
      <w:tr w:rsidR="00155E72" w14:paraId="432C0D0C" w14:textId="77777777" w:rsidTr="00155E72">
        <w:tc>
          <w:tcPr>
            <w:tcW w:w="3823" w:type="dxa"/>
          </w:tcPr>
          <w:p w14:paraId="736916AA" w14:textId="77777777" w:rsidR="00155E72" w:rsidRDefault="00155E72" w:rsidP="00155E72">
            <w:pPr>
              <w:rPr>
                <w:b/>
                <w:bCs/>
              </w:rPr>
            </w:pPr>
          </w:p>
        </w:tc>
        <w:tc>
          <w:tcPr>
            <w:tcW w:w="1559" w:type="dxa"/>
          </w:tcPr>
          <w:p w14:paraId="21975DF6" w14:textId="77777777" w:rsidR="00155E72" w:rsidRDefault="00155E72" w:rsidP="00155E72">
            <w:pPr>
              <w:rPr>
                <w:b/>
                <w:bCs/>
              </w:rPr>
            </w:pPr>
          </w:p>
        </w:tc>
        <w:tc>
          <w:tcPr>
            <w:tcW w:w="1380" w:type="dxa"/>
          </w:tcPr>
          <w:p w14:paraId="46FC76EA" w14:textId="77777777" w:rsidR="00155E72" w:rsidRDefault="00155E72" w:rsidP="00155E72">
            <w:pPr>
              <w:rPr>
                <w:b/>
                <w:bCs/>
              </w:rPr>
            </w:pPr>
          </w:p>
        </w:tc>
        <w:tc>
          <w:tcPr>
            <w:tcW w:w="2254" w:type="dxa"/>
          </w:tcPr>
          <w:p w14:paraId="5E6AD2F6" w14:textId="77777777" w:rsidR="00155E72" w:rsidRDefault="00155E72" w:rsidP="00155E72">
            <w:pPr>
              <w:rPr>
                <w:b/>
                <w:bCs/>
              </w:rPr>
            </w:pPr>
          </w:p>
        </w:tc>
      </w:tr>
      <w:tr w:rsidR="00155E72" w14:paraId="541F4A4A" w14:textId="77777777" w:rsidTr="00155E72">
        <w:tc>
          <w:tcPr>
            <w:tcW w:w="3823" w:type="dxa"/>
          </w:tcPr>
          <w:p w14:paraId="0BFD4B7F" w14:textId="77777777" w:rsidR="00155E72" w:rsidRDefault="00155E72" w:rsidP="00155E72">
            <w:pPr>
              <w:rPr>
                <w:b/>
                <w:bCs/>
              </w:rPr>
            </w:pPr>
          </w:p>
        </w:tc>
        <w:tc>
          <w:tcPr>
            <w:tcW w:w="1559" w:type="dxa"/>
          </w:tcPr>
          <w:p w14:paraId="0F45FB37" w14:textId="77777777" w:rsidR="00155E72" w:rsidRDefault="00155E72" w:rsidP="00155E72">
            <w:pPr>
              <w:rPr>
                <w:b/>
                <w:bCs/>
              </w:rPr>
            </w:pPr>
          </w:p>
        </w:tc>
        <w:tc>
          <w:tcPr>
            <w:tcW w:w="1380" w:type="dxa"/>
          </w:tcPr>
          <w:p w14:paraId="0AC329AD" w14:textId="77777777" w:rsidR="00155E72" w:rsidRDefault="00155E72" w:rsidP="00155E72">
            <w:pPr>
              <w:rPr>
                <w:b/>
                <w:bCs/>
              </w:rPr>
            </w:pPr>
          </w:p>
        </w:tc>
        <w:tc>
          <w:tcPr>
            <w:tcW w:w="2254" w:type="dxa"/>
          </w:tcPr>
          <w:p w14:paraId="7C228A44" w14:textId="77777777" w:rsidR="00155E72" w:rsidRDefault="00155E72" w:rsidP="00155E72">
            <w:pPr>
              <w:rPr>
                <w:b/>
                <w:bCs/>
              </w:rPr>
            </w:pPr>
          </w:p>
        </w:tc>
      </w:tr>
      <w:tr w:rsidR="00155E72" w14:paraId="7AFE078B" w14:textId="77777777" w:rsidTr="00155E72">
        <w:tc>
          <w:tcPr>
            <w:tcW w:w="3823" w:type="dxa"/>
          </w:tcPr>
          <w:p w14:paraId="4F71CED3" w14:textId="77777777" w:rsidR="00155E72" w:rsidRDefault="00155E72" w:rsidP="00155E72">
            <w:pPr>
              <w:rPr>
                <w:b/>
                <w:bCs/>
              </w:rPr>
            </w:pPr>
          </w:p>
        </w:tc>
        <w:tc>
          <w:tcPr>
            <w:tcW w:w="1559" w:type="dxa"/>
          </w:tcPr>
          <w:p w14:paraId="5C185B9A" w14:textId="77777777" w:rsidR="00155E72" w:rsidRDefault="00155E72" w:rsidP="00155E72">
            <w:pPr>
              <w:rPr>
                <w:b/>
                <w:bCs/>
              </w:rPr>
            </w:pPr>
          </w:p>
        </w:tc>
        <w:tc>
          <w:tcPr>
            <w:tcW w:w="1380" w:type="dxa"/>
          </w:tcPr>
          <w:p w14:paraId="2D7F12D1" w14:textId="77777777" w:rsidR="00155E72" w:rsidRDefault="00155E72" w:rsidP="00155E72">
            <w:pPr>
              <w:rPr>
                <w:b/>
                <w:bCs/>
              </w:rPr>
            </w:pPr>
          </w:p>
        </w:tc>
        <w:tc>
          <w:tcPr>
            <w:tcW w:w="2254" w:type="dxa"/>
          </w:tcPr>
          <w:p w14:paraId="7F0196AB" w14:textId="77777777" w:rsidR="00155E72" w:rsidRDefault="00155E72" w:rsidP="00155E72">
            <w:pPr>
              <w:rPr>
                <w:b/>
                <w:bCs/>
              </w:rPr>
            </w:pPr>
          </w:p>
        </w:tc>
      </w:tr>
      <w:tr w:rsidR="00155E72" w14:paraId="071119C1" w14:textId="77777777" w:rsidTr="00155E72">
        <w:tc>
          <w:tcPr>
            <w:tcW w:w="3823" w:type="dxa"/>
          </w:tcPr>
          <w:p w14:paraId="7E744F36" w14:textId="77777777" w:rsidR="00155E72" w:rsidRDefault="00155E72" w:rsidP="00155E72">
            <w:pPr>
              <w:rPr>
                <w:b/>
                <w:bCs/>
              </w:rPr>
            </w:pPr>
          </w:p>
        </w:tc>
        <w:tc>
          <w:tcPr>
            <w:tcW w:w="1559" w:type="dxa"/>
          </w:tcPr>
          <w:p w14:paraId="4F0FC43A" w14:textId="77777777" w:rsidR="00155E72" w:rsidRDefault="00155E72" w:rsidP="00155E72">
            <w:pPr>
              <w:rPr>
                <w:b/>
                <w:bCs/>
              </w:rPr>
            </w:pPr>
          </w:p>
        </w:tc>
        <w:tc>
          <w:tcPr>
            <w:tcW w:w="1380" w:type="dxa"/>
          </w:tcPr>
          <w:p w14:paraId="2AE7B76B" w14:textId="77777777" w:rsidR="00155E72" w:rsidRDefault="00155E72" w:rsidP="00155E72">
            <w:pPr>
              <w:rPr>
                <w:b/>
                <w:bCs/>
              </w:rPr>
            </w:pPr>
          </w:p>
        </w:tc>
        <w:tc>
          <w:tcPr>
            <w:tcW w:w="2254" w:type="dxa"/>
          </w:tcPr>
          <w:p w14:paraId="16744F40" w14:textId="77777777" w:rsidR="00155E72" w:rsidRDefault="00155E72" w:rsidP="00155E72">
            <w:pPr>
              <w:rPr>
                <w:b/>
                <w:bCs/>
              </w:rPr>
            </w:pPr>
          </w:p>
        </w:tc>
      </w:tr>
    </w:tbl>
    <w:p w14:paraId="371925EA" w14:textId="77777777" w:rsidR="00155E72" w:rsidRPr="00155E72" w:rsidRDefault="00155E72" w:rsidP="00155E72">
      <w:pPr>
        <w:rPr>
          <w:b/>
          <w:bCs/>
        </w:rPr>
      </w:pPr>
    </w:p>
    <w:p w14:paraId="03C95F85" w14:textId="77777777" w:rsidR="00155E72" w:rsidRDefault="00155E72" w:rsidP="00155E72"/>
    <w:p w14:paraId="36468F0D" w14:textId="4BEAA87C" w:rsidR="00155E72" w:rsidRDefault="00155E72" w:rsidP="00155E72"/>
    <w:p w14:paraId="044E70D2" w14:textId="77777777" w:rsidR="00155E72" w:rsidRPr="00155E72" w:rsidRDefault="00155E72" w:rsidP="00155E72"/>
    <w:p w14:paraId="0E2C4926" w14:textId="53FEDE84" w:rsidR="004111F0" w:rsidRDefault="004111F0"/>
    <w:p w14:paraId="73AB5221" w14:textId="0E7AB693" w:rsidR="004111F0" w:rsidRDefault="004111F0"/>
    <w:p w14:paraId="14BADF2D" w14:textId="6010768C" w:rsidR="004111F0" w:rsidRDefault="004111F0"/>
    <w:p w14:paraId="72A0B159" w14:textId="19C09108" w:rsidR="004111F0" w:rsidRDefault="004111F0"/>
    <w:p w14:paraId="0B889063" w14:textId="1117ED73" w:rsidR="004111F0" w:rsidRDefault="004111F0"/>
    <w:p w14:paraId="5DFD1331" w14:textId="50D62467" w:rsidR="004111F0" w:rsidRDefault="004111F0"/>
    <w:p w14:paraId="423F68F2" w14:textId="15A9EA7A" w:rsidR="004111F0" w:rsidRDefault="004111F0"/>
    <w:p w14:paraId="4FF7749F" w14:textId="77777777" w:rsidR="004111F0" w:rsidRDefault="004111F0" w:rsidP="0070273A">
      <w:pPr>
        <w:jc w:val="center"/>
        <w:rPr>
          <w:rFonts w:ascii="Tahoma" w:hAnsi="Tahoma" w:cs="Tahoma"/>
          <w:b/>
        </w:rPr>
        <w:sectPr w:rsidR="004111F0">
          <w:pgSz w:w="11906" w:h="16838"/>
          <w:pgMar w:top="1440" w:right="1440" w:bottom="1440" w:left="1440" w:header="708" w:footer="708" w:gutter="0"/>
          <w:cols w:space="708"/>
          <w:docGrid w:linePitch="360"/>
        </w:sectPr>
      </w:pPr>
    </w:p>
    <w:tbl>
      <w:tblPr>
        <w:tblW w:w="148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240"/>
        <w:gridCol w:w="2013"/>
        <w:gridCol w:w="2410"/>
        <w:gridCol w:w="1814"/>
        <w:gridCol w:w="1871"/>
        <w:gridCol w:w="2098"/>
        <w:gridCol w:w="1701"/>
      </w:tblGrid>
      <w:tr w:rsidR="004111F0" w14:paraId="53B75F64" w14:textId="77777777" w:rsidTr="00352E40">
        <w:tc>
          <w:tcPr>
            <w:tcW w:w="738" w:type="dxa"/>
            <w:shd w:val="clear" w:color="auto" w:fill="D9E2F3"/>
          </w:tcPr>
          <w:p w14:paraId="1A2C7D86" w14:textId="77777777" w:rsidR="004111F0" w:rsidRPr="00D83DED" w:rsidRDefault="004111F0" w:rsidP="0070273A">
            <w:pPr>
              <w:jc w:val="center"/>
              <w:rPr>
                <w:rFonts w:cstheme="minorHAnsi"/>
                <w:b/>
              </w:rPr>
            </w:pPr>
            <w:r w:rsidRPr="00D83DED">
              <w:rPr>
                <w:rFonts w:cstheme="minorHAnsi"/>
                <w:b/>
              </w:rPr>
              <w:lastRenderedPageBreak/>
              <w:t>Mark %</w:t>
            </w:r>
          </w:p>
        </w:tc>
        <w:tc>
          <w:tcPr>
            <w:tcW w:w="2240" w:type="dxa"/>
            <w:shd w:val="clear" w:color="auto" w:fill="D9E2F3"/>
          </w:tcPr>
          <w:p w14:paraId="37D83D25" w14:textId="77777777" w:rsidR="004111F0" w:rsidRPr="00D83DED" w:rsidRDefault="004111F0" w:rsidP="0070273A">
            <w:pPr>
              <w:jc w:val="center"/>
              <w:rPr>
                <w:rFonts w:cstheme="minorHAnsi"/>
                <w:b/>
              </w:rPr>
            </w:pPr>
            <w:r w:rsidRPr="00D83DED">
              <w:rPr>
                <w:rFonts w:cstheme="minorHAnsi"/>
                <w:b/>
              </w:rPr>
              <w:t>Knowledge and Understanding</w:t>
            </w:r>
          </w:p>
          <w:p w14:paraId="7DAE8882" w14:textId="77777777" w:rsidR="004111F0" w:rsidRPr="00D5286A" w:rsidRDefault="004111F0" w:rsidP="0070273A">
            <w:pPr>
              <w:jc w:val="center"/>
              <w:rPr>
                <w:rFonts w:ascii="Tahoma" w:hAnsi="Tahoma" w:cs="Tahoma"/>
                <w:b/>
                <w:sz w:val="16"/>
                <w:szCs w:val="16"/>
              </w:rPr>
            </w:pPr>
            <w:r w:rsidRPr="00184ADE">
              <w:rPr>
                <w:rFonts w:ascii="Tahoma" w:hAnsi="Tahoma" w:cs="Tahoma"/>
                <w:b/>
                <w:color w:val="ED7D31"/>
                <w:sz w:val="16"/>
                <w:szCs w:val="16"/>
              </w:rPr>
              <w:t>Demonstrate via Research via logical analysis via examples of application in workplace….</w:t>
            </w:r>
          </w:p>
        </w:tc>
        <w:tc>
          <w:tcPr>
            <w:tcW w:w="2013" w:type="dxa"/>
            <w:shd w:val="clear" w:color="auto" w:fill="D9E2F3"/>
          </w:tcPr>
          <w:p w14:paraId="07115253" w14:textId="3E8FFB6A" w:rsidR="00D83DED" w:rsidRDefault="004111F0" w:rsidP="0070273A">
            <w:pPr>
              <w:jc w:val="center"/>
              <w:rPr>
                <w:rFonts w:ascii="Tahoma" w:hAnsi="Tahoma" w:cs="Tahoma"/>
                <w:b/>
              </w:rPr>
            </w:pPr>
            <w:r w:rsidRPr="00D83DED">
              <w:rPr>
                <w:rFonts w:cstheme="minorHAnsi"/>
                <w:b/>
              </w:rPr>
              <w:t>Analysis</w:t>
            </w:r>
          </w:p>
          <w:p w14:paraId="2BB7DBCA" w14:textId="7A115C5D" w:rsidR="004111F0" w:rsidRPr="004C0FDC" w:rsidRDefault="004111F0" w:rsidP="0070273A">
            <w:pPr>
              <w:jc w:val="center"/>
              <w:rPr>
                <w:rFonts w:ascii="Tahoma" w:hAnsi="Tahoma" w:cs="Tahoma"/>
                <w:b/>
              </w:rPr>
            </w:pPr>
            <w:r w:rsidRPr="00741C43">
              <w:rPr>
                <w:rFonts w:ascii="Tahoma" w:hAnsi="Tahoma" w:cs="Tahoma"/>
                <w:b/>
                <w:sz w:val="16"/>
                <w:szCs w:val="16"/>
              </w:rPr>
              <w:t xml:space="preserve"> </w:t>
            </w:r>
            <w:r w:rsidRPr="00741C43">
              <w:rPr>
                <w:rFonts w:ascii="Tahoma" w:hAnsi="Tahoma" w:cs="Tahoma"/>
                <w:b/>
                <w:color w:val="ED7D31"/>
                <w:sz w:val="16"/>
                <w:szCs w:val="16"/>
              </w:rPr>
              <w:t>critical thinking</w:t>
            </w:r>
            <w:r>
              <w:rPr>
                <w:rFonts w:ascii="Tahoma" w:hAnsi="Tahoma" w:cs="Tahoma"/>
                <w:b/>
                <w:color w:val="ED7D31"/>
                <w:sz w:val="16"/>
                <w:szCs w:val="16"/>
              </w:rPr>
              <w:t xml:space="preserve"> – look at pros and Cons – all perspectives and then </w:t>
            </w:r>
            <w:proofErr w:type="gramStart"/>
            <w:r>
              <w:rPr>
                <w:rFonts w:ascii="Tahoma" w:hAnsi="Tahoma" w:cs="Tahoma"/>
                <w:b/>
                <w:color w:val="ED7D31"/>
                <w:sz w:val="16"/>
                <w:szCs w:val="16"/>
              </w:rPr>
              <w:t>come to a conclusion</w:t>
            </w:r>
            <w:proofErr w:type="gramEnd"/>
          </w:p>
        </w:tc>
        <w:tc>
          <w:tcPr>
            <w:tcW w:w="2410" w:type="dxa"/>
            <w:shd w:val="clear" w:color="auto" w:fill="D9E2F3"/>
          </w:tcPr>
          <w:p w14:paraId="477791E6" w14:textId="5C989261" w:rsidR="004111F0" w:rsidRDefault="004111F0" w:rsidP="0070273A">
            <w:pPr>
              <w:jc w:val="center"/>
              <w:rPr>
                <w:rFonts w:ascii="Tahoma" w:hAnsi="Tahoma" w:cs="Tahoma"/>
                <w:b/>
                <w:color w:val="ED7D31"/>
                <w:sz w:val="16"/>
                <w:szCs w:val="16"/>
              </w:rPr>
            </w:pPr>
            <w:r w:rsidRPr="0080326A">
              <w:rPr>
                <w:rFonts w:cstheme="minorHAnsi"/>
                <w:b/>
              </w:rPr>
              <w:t>Reading / Research</w:t>
            </w:r>
            <w:r w:rsidR="00D83DED">
              <w:rPr>
                <w:rFonts w:cstheme="minorHAnsi"/>
                <w:b/>
              </w:rPr>
              <w:t xml:space="preserve">     </w:t>
            </w:r>
            <w:r w:rsidRPr="00741C43">
              <w:rPr>
                <w:rFonts w:ascii="Tahoma" w:hAnsi="Tahoma" w:cs="Tahoma"/>
                <w:b/>
                <w:sz w:val="16"/>
                <w:szCs w:val="16"/>
              </w:rPr>
              <w:t xml:space="preserve"> </w:t>
            </w:r>
            <w:r w:rsidRPr="00741C43">
              <w:rPr>
                <w:rFonts w:ascii="Tahoma" w:hAnsi="Tahoma" w:cs="Tahoma"/>
                <w:b/>
                <w:color w:val="ED7D31"/>
                <w:sz w:val="16"/>
                <w:szCs w:val="16"/>
              </w:rPr>
              <w:t xml:space="preserve">to assist in critical thinking – another perspective – </w:t>
            </w:r>
            <w:proofErr w:type="spellStart"/>
            <w:r>
              <w:rPr>
                <w:rFonts w:ascii="Tahoma" w:hAnsi="Tahoma" w:cs="Tahoma"/>
                <w:b/>
                <w:color w:val="ED7D31"/>
                <w:sz w:val="16"/>
                <w:szCs w:val="16"/>
              </w:rPr>
              <w:t>incl</w:t>
            </w:r>
            <w:proofErr w:type="spellEnd"/>
            <w:r>
              <w:rPr>
                <w:rFonts w:ascii="Tahoma" w:hAnsi="Tahoma" w:cs="Tahoma"/>
                <w:b/>
                <w:color w:val="ED7D31"/>
                <w:sz w:val="16"/>
                <w:szCs w:val="16"/>
              </w:rPr>
              <w:t xml:space="preserve"> a broad range</w:t>
            </w:r>
          </w:p>
          <w:p w14:paraId="51250343" w14:textId="77777777" w:rsidR="004111F0" w:rsidRPr="00741C43" w:rsidRDefault="004111F0" w:rsidP="0070273A">
            <w:pPr>
              <w:jc w:val="center"/>
              <w:rPr>
                <w:rFonts w:ascii="Tahoma" w:hAnsi="Tahoma" w:cs="Tahoma"/>
                <w:b/>
                <w:i/>
                <w:iCs/>
                <w:color w:val="FF0000"/>
                <w:sz w:val="16"/>
                <w:szCs w:val="16"/>
              </w:rPr>
            </w:pPr>
            <w:r w:rsidRPr="004C4E89">
              <w:rPr>
                <w:rFonts w:ascii="Tahoma" w:hAnsi="Tahoma" w:cs="Tahoma"/>
                <w:b/>
                <w:color w:val="FF0000"/>
                <w:sz w:val="16"/>
                <w:szCs w:val="16"/>
              </w:rPr>
              <w:t xml:space="preserve">CARE: </w:t>
            </w:r>
            <w:r w:rsidRPr="00741C43">
              <w:rPr>
                <w:rFonts w:ascii="Tahoma" w:hAnsi="Tahoma" w:cs="Tahoma"/>
                <w:b/>
                <w:i/>
                <w:iCs/>
                <w:color w:val="FF0000"/>
                <w:sz w:val="16"/>
                <w:szCs w:val="16"/>
              </w:rPr>
              <w:t>No Referencing = No Reading/</w:t>
            </w:r>
          </w:p>
          <w:p w14:paraId="13FB11F6" w14:textId="77777777" w:rsidR="004111F0" w:rsidRPr="004C0FDC" w:rsidRDefault="004111F0" w:rsidP="0070273A">
            <w:pPr>
              <w:jc w:val="center"/>
              <w:rPr>
                <w:rFonts w:ascii="Tahoma" w:hAnsi="Tahoma" w:cs="Tahoma"/>
                <w:b/>
              </w:rPr>
            </w:pPr>
            <w:r w:rsidRPr="00741C43">
              <w:rPr>
                <w:rFonts w:ascii="Tahoma" w:hAnsi="Tahoma" w:cs="Tahoma"/>
                <w:b/>
                <w:i/>
                <w:iCs/>
                <w:color w:val="FF0000"/>
                <w:sz w:val="16"/>
                <w:szCs w:val="16"/>
              </w:rPr>
              <w:t>Research</w:t>
            </w:r>
          </w:p>
        </w:tc>
        <w:tc>
          <w:tcPr>
            <w:tcW w:w="1814" w:type="dxa"/>
            <w:shd w:val="clear" w:color="auto" w:fill="F7CAAC" w:themeFill="accent2" w:themeFillTint="66"/>
          </w:tcPr>
          <w:p w14:paraId="21ECBE12" w14:textId="77777777" w:rsidR="004111F0" w:rsidRDefault="004111F0" w:rsidP="0070273A">
            <w:pPr>
              <w:jc w:val="center"/>
              <w:rPr>
                <w:rFonts w:ascii="Tahoma" w:hAnsi="Tahoma" w:cs="Tahoma"/>
                <w:b/>
                <w:sz w:val="16"/>
                <w:szCs w:val="16"/>
              </w:rPr>
            </w:pPr>
            <w:r w:rsidRPr="00D83DED">
              <w:rPr>
                <w:rFonts w:cstheme="minorHAnsi"/>
                <w:b/>
              </w:rPr>
              <w:t>Referencing</w:t>
            </w:r>
            <w:r w:rsidRPr="00D83DED">
              <w:rPr>
                <w:rFonts w:cstheme="minorHAnsi"/>
                <w:b/>
                <w:sz w:val="16"/>
                <w:szCs w:val="16"/>
              </w:rPr>
              <w:t xml:space="preserve"> </w:t>
            </w:r>
            <w:r>
              <w:rPr>
                <w:rFonts w:ascii="Tahoma" w:hAnsi="Tahoma" w:cs="Tahoma"/>
                <w:b/>
                <w:sz w:val="16"/>
                <w:szCs w:val="16"/>
              </w:rPr>
              <w:t>Harvard System</w:t>
            </w:r>
          </w:p>
          <w:p w14:paraId="124478C1" w14:textId="77777777" w:rsidR="004111F0" w:rsidRPr="00741C43" w:rsidRDefault="004111F0" w:rsidP="0070273A">
            <w:pPr>
              <w:jc w:val="center"/>
              <w:rPr>
                <w:rFonts w:ascii="Tahoma" w:hAnsi="Tahoma" w:cs="Tahoma"/>
                <w:b/>
                <w:color w:val="FF0000"/>
                <w:sz w:val="16"/>
                <w:szCs w:val="16"/>
              </w:rPr>
            </w:pPr>
            <w:r w:rsidRPr="00741C43">
              <w:rPr>
                <w:rFonts w:ascii="Tahoma" w:hAnsi="Tahoma" w:cs="Tahoma"/>
                <w:b/>
                <w:color w:val="FF0000"/>
                <w:sz w:val="16"/>
                <w:szCs w:val="16"/>
              </w:rPr>
              <w:t>links to Reading/</w:t>
            </w:r>
          </w:p>
          <w:p w14:paraId="170AA16E" w14:textId="125FA388" w:rsidR="004111F0" w:rsidRDefault="004111F0" w:rsidP="00D83DED">
            <w:pPr>
              <w:jc w:val="center"/>
              <w:rPr>
                <w:rFonts w:ascii="Tahoma" w:hAnsi="Tahoma" w:cs="Tahoma"/>
                <w:b/>
                <w:color w:val="FF0000"/>
                <w:sz w:val="16"/>
                <w:szCs w:val="16"/>
              </w:rPr>
            </w:pPr>
            <w:r w:rsidRPr="00741C43">
              <w:rPr>
                <w:rFonts w:ascii="Tahoma" w:hAnsi="Tahoma" w:cs="Tahoma"/>
                <w:b/>
                <w:color w:val="FF0000"/>
                <w:sz w:val="16"/>
                <w:szCs w:val="16"/>
              </w:rPr>
              <w:t>Research</w:t>
            </w:r>
          </w:p>
          <w:p w14:paraId="0DDFBA27" w14:textId="77777777" w:rsidR="004111F0" w:rsidRPr="00D83DED" w:rsidRDefault="004111F0" w:rsidP="0070273A">
            <w:pPr>
              <w:jc w:val="center"/>
              <w:rPr>
                <w:rFonts w:ascii="Tahoma" w:hAnsi="Tahoma" w:cs="Tahoma"/>
                <w:b/>
              </w:rPr>
            </w:pPr>
            <w:r w:rsidRPr="00D83DED">
              <w:rPr>
                <w:rFonts w:ascii="Tahoma" w:hAnsi="Tahoma" w:cs="Tahoma"/>
                <w:b/>
                <w:color w:val="FF0000"/>
              </w:rPr>
              <w:t>COMPULSORY</w:t>
            </w:r>
          </w:p>
        </w:tc>
        <w:tc>
          <w:tcPr>
            <w:tcW w:w="1871" w:type="dxa"/>
            <w:shd w:val="clear" w:color="auto" w:fill="D9E2F3"/>
          </w:tcPr>
          <w:p w14:paraId="5AF51EB1" w14:textId="77777777" w:rsidR="004111F0" w:rsidRPr="00D83DED" w:rsidRDefault="004111F0" w:rsidP="0070273A">
            <w:pPr>
              <w:jc w:val="center"/>
              <w:rPr>
                <w:rFonts w:cstheme="minorHAnsi"/>
                <w:b/>
              </w:rPr>
            </w:pPr>
            <w:r w:rsidRPr="00D83DED">
              <w:rPr>
                <w:rFonts w:cstheme="minorHAnsi"/>
                <w:b/>
              </w:rPr>
              <w:t>Essay Structure</w:t>
            </w:r>
          </w:p>
          <w:p w14:paraId="08A752CE" w14:textId="77777777" w:rsidR="004111F0" w:rsidRPr="00D5286A" w:rsidRDefault="004111F0" w:rsidP="0070273A">
            <w:pPr>
              <w:jc w:val="center"/>
              <w:rPr>
                <w:rFonts w:ascii="Tahoma" w:hAnsi="Tahoma" w:cs="Tahoma"/>
                <w:b/>
                <w:sz w:val="16"/>
                <w:szCs w:val="16"/>
              </w:rPr>
            </w:pPr>
            <w:r w:rsidRPr="00184ADE">
              <w:rPr>
                <w:rFonts w:ascii="Tahoma" w:hAnsi="Tahoma" w:cs="Tahoma"/>
                <w:b/>
                <w:color w:val="ED7D31"/>
                <w:sz w:val="16"/>
                <w:szCs w:val="16"/>
              </w:rPr>
              <w:t>Logical progression from question, through discussion, to conclusion incorporating discussion on key issues</w:t>
            </w:r>
          </w:p>
        </w:tc>
        <w:tc>
          <w:tcPr>
            <w:tcW w:w="2098" w:type="dxa"/>
            <w:shd w:val="clear" w:color="auto" w:fill="D9E2F3"/>
          </w:tcPr>
          <w:p w14:paraId="16206EE6" w14:textId="77777777" w:rsidR="004111F0" w:rsidRPr="0080326A" w:rsidRDefault="004111F0" w:rsidP="0070273A">
            <w:pPr>
              <w:jc w:val="center"/>
              <w:rPr>
                <w:rFonts w:cstheme="minorHAnsi"/>
                <w:b/>
              </w:rPr>
            </w:pPr>
            <w:r w:rsidRPr="0080326A">
              <w:rPr>
                <w:rFonts w:cstheme="minorHAnsi"/>
                <w:b/>
              </w:rPr>
              <w:t xml:space="preserve">Use of language, </w:t>
            </w:r>
            <w:proofErr w:type="spellStart"/>
            <w:r w:rsidRPr="0080326A">
              <w:rPr>
                <w:rFonts w:cstheme="minorHAnsi"/>
                <w:b/>
              </w:rPr>
              <w:t>inc</w:t>
            </w:r>
            <w:proofErr w:type="spellEnd"/>
          </w:p>
          <w:p w14:paraId="754B1AA9" w14:textId="77777777" w:rsidR="004111F0" w:rsidRPr="004C0FDC" w:rsidRDefault="004111F0" w:rsidP="0070273A">
            <w:pPr>
              <w:jc w:val="center"/>
              <w:rPr>
                <w:rFonts w:ascii="Tahoma" w:hAnsi="Tahoma" w:cs="Tahoma"/>
                <w:b/>
              </w:rPr>
            </w:pPr>
            <w:r w:rsidRPr="0080326A">
              <w:rPr>
                <w:rFonts w:cstheme="minorHAnsi"/>
                <w:b/>
              </w:rPr>
              <w:t>Academic style, sentence construction, spelling, grammar…</w:t>
            </w:r>
          </w:p>
        </w:tc>
        <w:tc>
          <w:tcPr>
            <w:tcW w:w="1701" w:type="dxa"/>
            <w:shd w:val="clear" w:color="auto" w:fill="D9E2F3"/>
          </w:tcPr>
          <w:p w14:paraId="5D4AAC92" w14:textId="77777777" w:rsidR="004111F0" w:rsidRPr="00D83DED" w:rsidRDefault="004111F0" w:rsidP="0070273A">
            <w:pPr>
              <w:jc w:val="center"/>
              <w:rPr>
                <w:rFonts w:cstheme="minorHAnsi"/>
                <w:b/>
              </w:rPr>
            </w:pPr>
            <w:r w:rsidRPr="00D83DED">
              <w:rPr>
                <w:rFonts w:cstheme="minorHAnsi"/>
                <w:b/>
              </w:rPr>
              <w:t>Links to Course and to Practical Experience/ Application</w:t>
            </w:r>
          </w:p>
          <w:p w14:paraId="14CB3B87" w14:textId="77777777" w:rsidR="004111F0" w:rsidRPr="00D5286A" w:rsidRDefault="004111F0" w:rsidP="0070273A">
            <w:pPr>
              <w:jc w:val="center"/>
              <w:rPr>
                <w:rFonts w:ascii="Tahoma" w:hAnsi="Tahoma" w:cs="Tahoma"/>
                <w:b/>
                <w:sz w:val="16"/>
                <w:szCs w:val="16"/>
              </w:rPr>
            </w:pPr>
            <w:proofErr w:type="spellStart"/>
            <w:r w:rsidRPr="00184ADE">
              <w:rPr>
                <w:rFonts w:ascii="Tahoma" w:hAnsi="Tahoma" w:cs="Tahoma"/>
                <w:b/>
                <w:color w:val="ED7D31"/>
                <w:sz w:val="16"/>
                <w:szCs w:val="16"/>
              </w:rPr>
              <w:t>Incl</w:t>
            </w:r>
            <w:proofErr w:type="spellEnd"/>
            <w:r w:rsidRPr="00184ADE">
              <w:rPr>
                <w:rFonts w:ascii="Tahoma" w:hAnsi="Tahoma" w:cs="Tahoma"/>
                <w:b/>
                <w:color w:val="ED7D31"/>
                <w:sz w:val="16"/>
                <w:szCs w:val="16"/>
              </w:rPr>
              <w:t xml:space="preserve"> examples from workplace</w:t>
            </w:r>
          </w:p>
        </w:tc>
      </w:tr>
      <w:tr w:rsidR="004111F0" w14:paraId="10ABA228" w14:textId="77777777" w:rsidTr="00352E40">
        <w:tc>
          <w:tcPr>
            <w:tcW w:w="738" w:type="dxa"/>
            <w:shd w:val="clear" w:color="auto" w:fill="D9E2F3"/>
          </w:tcPr>
          <w:p w14:paraId="3CD365C1" w14:textId="77777777" w:rsidR="004111F0" w:rsidRPr="004C0FDC" w:rsidRDefault="004111F0" w:rsidP="0070273A">
            <w:pPr>
              <w:jc w:val="center"/>
              <w:rPr>
                <w:rFonts w:ascii="Tahoma" w:hAnsi="Tahoma" w:cs="Tahoma"/>
                <w:b/>
              </w:rPr>
            </w:pPr>
            <w:r>
              <w:rPr>
                <w:rFonts w:ascii="Tahoma" w:hAnsi="Tahoma" w:cs="Tahoma"/>
                <w:b/>
              </w:rPr>
              <w:t>=&gt;</w:t>
            </w:r>
          </w:p>
        </w:tc>
        <w:tc>
          <w:tcPr>
            <w:tcW w:w="2240" w:type="dxa"/>
            <w:shd w:val="clear" w:color="auto" w:fill="D9E2F3"/>
          </w:tcPr>
          <w:p w14:paraId="14F38292" w14:textId="77777777" w:rsidR="004111F0" w:rsidRPr="0080326A" w:rsidRDefault="004111F0" w:rsidP="0070273A">
            <w:pPr>
              <w:jc w:val="center"/>
              <w:rPr>
                <w:rFonts w:cstheme="minorHAnsi"/>
                <w:b/>
                <w:sz w:val="20"/>
                <w:szCs w:val="20"/>
              </w:rPr>
            </w:pPr>
            <w:r w:rsidRPr="0080326A">
              <w:rPr>
                <w:rFonts w:cstheme="minorHAnsi"/>
                <w:b/>
                <w:sz w:val="20"/>
                <w:szCs w:val="20"/>
              </w:rPr>
              <w:t>50%</w:t>
            </w:r>
          </w:p>
        </w:tc>
        <w:tc>
          <w:tcPr>
            <w:tcW w:w="2013" w:type="dxa"/>
            <w:shd w:val="clear" w:color="auto" w:fill="D9E2F3"/>
          </w:tcPr>
          <w:p w14:paraId="5CE4CC44" w14:textId="77777777" w:rsidR="004111F0" w:rsidRPr="0080326A" w:rsidRDefault="004111F0" w:rsidP="0070273A">
            <w:pPr>
              <w:jc w:val="center"/>
              <w:rPr>
                <w:rFonts w:cstheme="minorHAnsi"/>
                <w:b/>
                <w:sz w:val="20"/>
                <w:szCs w:val="20"/>
              </w:rPr>
            </w:pPr>
            <w:r w:rsidRPr="0080326A">
              <w:rPr>
                <w:rFonts w:cstheme="minorHAnsi"/>
                <w:b/>
                <w:sz w:val="20"/>
                <w:szCs w:val="20"/>
              </w:rPr>
              <w:t>15%</w:t>
            </w:r>
          </w:p>
        </w:tc>
        <w:tc>
          <w:tcPr>
            <w:tcW w:w="2410" w:type="dxa"/>
            <w:shd w:val="clear" w:color="auto" w:fill="D9E2F3"/>
          </w:tcPr>
          <w:p w14:paraId="507D3381" w14:textId="77777777" w:rsidR="004111F0" w:rsidRPr="0080326A" w:rsidRDefault="004111F0" w:rsidP="0070273A">
            <w:pPr>
              <w:jc w:val="center"/>
              <w:rPr>
                <w:rFonts w:cstheme="minorHAnsi"/>
                <w:b/>
                <w:sz w:val="20"/>
                <w:szCs w:val="20"/>
              </w:rPr>
            </w:pPr>
            <w:r w:rsidRPr="0080326A">
              <w:rPr>
                <w:rFonts w:cstheme="minorHAnsi"/>
                <w:b/>
                <w:sz w:val="20"/>
                <w:szCs w:val="20"/>
              </w:rPr>
              <w:t>5%</w:t>
            </w:r>
          </w:p>
        </w:tc>
        <w:tc>
          <w:tcPr>
            <w:tcW w:w="1814" w:type="dxa"/>
            <w:shd w:val="clear" w:color="auto" w:fill="F7CAAC" w:themeFill="accent2" w:themeFillTint="66"/>
          </w:tcPr>
          <w:p w14:paraId="6E2DBDCB" w14:textId="77777777" w:rsidR="004111F0" w:rsidRPr="0080326A" w:rsidRDefault="004111F0" w:rsidP="0070273A">
            <w:pPr>
              <w:jc w:val="center"/>
              <w:rPr>
                <w:rFonts w:cstheme="minorHAnsi"/>
                <w:b/>
                <w:sz w:val="20"/>
                <w:szCs w:val="20"/>
              </w:rPr>
            </w:pPr>
            <w:r w:rsidRPr="0080326A">
              <w:rPr>
                <w:rFonts w:cstheme="minorHAnsi"/>
                <w:b/>
                <w:sz w:val="20"/>
                <w:szCs w:val="20"/>
              </w:rPr>
              <w:t>10%</w:t>
            </w:r>
          </w:p>
        </w:tc>
        <w:tc>
          <w:tcPr>
            <w:tcW w:w="1871" w:type="dxa"/>
            <w:shd w:val="clear" w:color="auto" w:fill="D9E2F3"/>
          </w:tcPr>
          <w:p w14:paraId="6BD6FE18" w14:textId="77777777" w:rsidR="004111F0" w:rsidRPr="0080326A" w:rsidRDefault="004111F0" w:rsidP="0070273A">
            <w:pPr>
              <w:jc w:val="center"/>
              <w:rPr>
                <w:rFonts w:cstheme="minorHAnsi"/>
                <w:b/>
                <w:sz w:val="20"/>
                <w:szCs w:val="20"/>
              </w:rPr>
            </w:pPr>
            <w:r w:rsidRPr="0080326A">
              <w:rPr>
                <w:rFonts w:cstheme="minorHAnsi"/>
                <w:b/>
                <w:sz w:val="20"/>
                <w:szCs w:val="20"/>
              </w:rPr>
              <w:t>5%</w:t>
            </w:r>
          </w:p>
        </w:tc>
        <w:tc>
          <w:tcPr>
            <w:tcW w:w="2098" w:type="dxa"/>
            <w:shd w:val="clear" w:color="auto" w:fill="D9E2F3"/>
          </w:tcPr>
          <w:p w14:paraId="31DEC78B" w14:textId="77777777" w:rsidR="004111F0" w:rsidRPr="0080326A" w:rsidRDefault="004111F0" w:rsidP="0070273A">
            <w:pPr>
              <w:jc w:val="center"/>
              <w:rPr>
                <w:rFonts w:cstheme="minorHAnsi"/>
                <w:b/>
                <w:sz w:val="20"/>
                <w:szCs w:val="20"/>
              </w:rPr>
            </w:pPr>
            <w:r w:rsidRPr="0080326A">
              <w:rPr>
                <w:rFonts w:cstheme="minorHAnsi"/>
                <w:b/>
                <w:sz w:val="20"/>
                <w:szCs w:val="20"/>
              </w:rPr>
              <w:t>5%</w:t>
            </w:r>
          </w:p>
        </w:tc>
        <w:tc>
          <w:tcPr>
            <w:tcW w:w="1701" w:type="dxa"/>
            <w:shd w:val="clear" w:color="auto" w:fill="D9E2F3"/>
          </w:tcPr>
          <w:p w14:paraId="4A99FDD5" w14:textId="77777777" w:rsidR="004111F0" w:rsidRPr="0080326A" w:rsidRDefault="004111F0" w:rsidP="0070273A">
            <w:pPr>
              <w:jc w:val="center"/>
              <w:rPr>
                <w:rFonts w:cstheme="minorHAnsi"/>
                <w:b/>
                <w:sz w:val="20"/>
                <w:szCs w:val="20"/>
              </w:rPr>
            </w:pPr>
            <w:r w:rsidRPr="0080326A">
              <w:rPr>
                <w:rFonts w:cstheme="minorHAnsi"/>
                <w:b/>
                <w:sz w:val="20"/>
                <w:szCs w:val="20"/>
              </w:rPr>
              <w:t>10%</w:t>
            </w:r>
          </w:p>
        </w:tc>
      </w:tr>
      <w:tr w:rsidR="004111F0" w:rsidRPr="00184ADE" w14:paraId="350F63E8" w14:textId="77777777" w:rsidTr="0070273A">
        <w:tc>
          <w:tcPr>
            <w:tcW w:w="738" w:type="dxa"/>
            <w:shd w:val="clear" w:color="auto" w:fill="auto"/>
          </w:tcPr>
          <w:p w14:paraId="2378A0D7" w14:textId="77777777" w:rsidR="004111F0" w:rsidRPr="005001F4" w:rsidRDefault="004111F0" w:rsidP="0070273A">
            <w:pPr>
              <w:rPr>
                <w:rFonts w:cstheme="minorHAnsi"/>
                <w:sz w:val="18"/>
                <w:szCs w:val="18"/>
              </w:rPr>
            </w:pPr>
            <w:r w:rsidRPr="005001F4">
              <w:rPr>
                <w:rFonts w:cstheme="minorHAnsi"/>
                <w:sz w:val="18"/>
                <w:szCs w:val="18"/>
              </w:rPr>
              <w:t>90+</w:t>
            </w:r>
          </w:p>
        </w:tc>
        <w:tc>
          <w:tcPr>
            <w:tcW w:w="2240" w:type="dxa"/>
            <w:shd w:val="clear" w:color="auto" w:fill="auto"/>
          </w:tcPr>
          <w:p w14:paraId="65BF1672" w14:textId="77777777" w:rsidR="004111F0" w:rsidRDefault="004111F0" w:rsidP="0070273A">
            <w:pPr>
              <w:rPr>
                <w:rFonts w:cstheme="minorHAnsi"/>
                <w:sz w:val="18"/>
                <w:szCs w:val="18"/>
              </w:rPr>
            </w:pPr>
            <w:r w:rsidRPr="005001F4">
              <w:rPr>
                <w:rFonts w:cstheme="minorHAnsi"/>
                <w:sz w:val="18"/>
                <w:szCs w:val="18"/>
              </w:rPr>
              <w:t>Demonstrated exceptional comprehension of topic and its practical application with evidence of reading beyond the key texts</w:t>
            </w:r>
          </w:p>
          <w:p w14:paraId="6ECCF20C" w14:textId="77777777" w:rsidR="004111F0" w:rsidRPr="005001F4" w:rsidRDefault="004111F0" w:rsidP="0070273A">
            <w:pPr>
              <w:rPr>
                <w:rFonts w:cstheme="minorHAnsi"/>
                <w:sz w:val="18"/>
                <w:szCs w:val="18"/>
              </w:rPr>
            </w:pPr>
            <w:r>
              <w:rPr>
                <w:rFonts w:cstheme="minorHAnsi"/>
                <w:sz w:val="18"/>
                <w:szCs w:val="18"/>
              </w:rPr>
              <w:t>Some evidence of thinking ‘next steps’ – developing application</w:t>
            </w:r>
            <w:r w:rsidRPr="005001F4">
              <w:rPr>
                <w:rFonts w:cstheme="minorHAnsi"/>
                <w:sz w:val="18"/>
                <w:szCs w:val="18"/>
              </w:rPr>
              <w:t xml:space="preserve"> </w:t>
            </w:r>
            <w:r>
              <w:rPr>
                <w:rFonts w:cstheme="minorHAnsi"/>
                <w:sz w:val="18"/>
                <w:szCs w:val="18"/>
              </w:rPr>
              <w:t>- question properly interpreted – all aspects addressed</w:t>
            </w:r>
          </w:p>
        </w:tc>
        <w:tc>
          <w:tcPr>
            <w:tcW w:w="2013" w:type="dxa"/>
            <w:shd w:val="clear" w:color="auto" w:fill="auto"/>
          </w:tcPr>
          <w:p w14:paraId="666DF4AF" w14:textId="77777777" w:rsidR="004111F0" w:rsidRDefault="004111F0" w:rsidP="0070273A">
            <w:pPr>
              <w:rPr>
                <w:rFonts w:cstheme="minorHAnsi"/>
                <w:sz w:val="18"/>
                <w:szCs w:val="18"/>
              </w:rPr>
            </w:pPr>
            <w:r w:rsidRPr="005001F4">
              <w:rPr>
                <w:rFonts w:cstheme="minorHAnsi"/>
                <w:sz w:val="18"/>
                <w:szCs w:val="18"/>
              </w:rPr>
              <w:t>Sophisticated analysis using ideas and principles beyond those introduced in the module. Interrogation of the facts and concepts from more than one perspective before arriving at a conclusion</w:t>
            </w:r>
            <w:r>
              <w:rPr>
                <w:rFonts w:cstheme="minorHAnsi"/>
                <w:sz w:val="18"/>
                <w:szCs w:val="18"/>
              </w:rPr>
              <w:t xml:space="preserve"> that develops it further</w:t>
            </w:r>
          </w:p>
          <w:p w14:paraId="476EA002" w14:textId="26F37F78" w:rsidR="004111F0" w:rsidRPr="005001F4" w:rsidRDefault="004111F0" w:rsidP="0070273A">
            <w:pPr>
              <w:rPr>
                <w:rFonts w:cstheme="minorHAnsi"/>
                <w:sz w:val="18"/>
                <w:szCs w:val="18"/>
              </w:rPr>
            </w:pPr>
          </w:p>
        </w:tc>
        <w:tc>
          <w:tcPr>
            <w:tcW w:w="2410" w:type="dxa"/>
            <w:shd w:val="clear" w:color="auto" w:fill="auto"/>
          </w:tcPr>
          <w:p w14:paraId="79FD4B0F" w14:textId="77777777" w:rsidR="004111F0" w:rsidRPr="005001F4" w:rsidRDefault="004111F0" w:rsidP="0070273A">
            <w:pPr>
              <w:rPr>
                <w:rFonts w:cstheme="minorHAnsi"/>
                <w:sz w:val="18"/>
                <w:szCs w:val="18"/>
              </w:rPr>
            </w:pPr>
            <w:r w:rsidRPr="005001F4">
              <w:rPr>
                <w:rFonts w:cstheme="minorHAnsi"/>
                <w:sz w:val="18"/>
                <w:szCs w:val="18"/>
              </w:rPr>
              <w:t>Essay fully supported by reference to relevant up to date material from a wide range of</w:t>
            </w:r>
            <w:r>
              <w:rPr>
                <w:rFonts w:cstheme="minorHAnsi"/>
                <w:sz w:val="18"/>
                <w:szCs w:val="18"/>
              </w:rPr>
              <w:t xml:space="preserve"> respected </w:t>
            </w:r>
            <w:r w:rsidRPr="005001F4">
              <w:rPr>
                <w:rFonts w:cstheme="minorHAnsi"/>
                <w:sz w:val="18"/>
                <w:szCs w:val="18"/>
              </w:rPr>
              <w:t xml:space="preserve">sources and perspectives.  </w:t>
            </w:r>
          </w:p>
        </w:tc>
        <w:tc>
          <w:tcPr>
            <w:tcW w:w="1814" w:type="dxa"/>
            <w:shd w:val="clear" w:color="auto" w:fill="auto"/>
          </w:tcPr>
          <w:p w14:paraId="05357298" w14:textId="77777777" w:rsidR="004111F0" w:rsidRPr="005001F4" w:rsidRDefault="004111F0" w:rsidP="0070273A">
            <w:pPr>
              <w:rPr>
                <w:rFonts w:cstheme="minorHAnsi"/>
                <w:sz w:val="18"/>
                <w:szCs w:val="18"/>
              </w:rPr>
            </w:pPr>
            <w:r w:rsidRPr="005001F4">
              <w:rPr>
                <w:rFonts w:cstheme="minorHAnsi"/>
                <w:sz w:val="18"/>
                <w:szCs w:val="18"/>
              </w:rPr>
              <w:t>Accurate use of the required referencing technique.</w:t>
            </w:r>
          </w:p>
          <w:p w14:paraId="6E79D34F" w14:textId="77777777" w:rsidR="004111F0" w:rsidRPr="005001F4" w:rsidRDefault="004111F0" w:rsidP="0070273A">
            <w:pPr>
              <w:rPr>
                <w:rFonts w:cstheme="minorHAnsi"/>
                <w:sz w:val="18"/>
                <w:szCs w:val="18"/>
              </w:rPr>
            </w:pPr>
            <w:r w:rsidRPr="005001F4">
              <w:rPr>
                <w:rFonts w:cstheme="minorHAnsi"/>
                <w:sz w:val="18"/>
                <w:szCs w:val="18"/>
              </w:rPr>
              <w:t>Complete in referencing</w:t>
            </w:r>
            <w:r>
              <w:rPr>
                <w:rFonts w:cstheme="minorHAnsi"/>
                <w:sz w:val="18"/>
                <w:szCs w:val="18"/>
              </w:rPr>
              <w:t xml:space="preserve"> + Reference listing at the end of the assignment</w:t>
            </w:r>
          </w:p>
        </w:tc>
        <w:tc>
          <w:tcPr>
            <w:tcW w:w="1871" w:type="dxa"/>
            <w:shd w:val="clear" w:color="auto" w:fill="auto"/>
          </w:tcPr>
          <w:p w14:paraId="52AC7057" w14:textId="77777777" w:rsidR="004111F0" w:rsidRPr="005001F4" w:rsidRDefault="004111F0" w:rsidP="0070273A">
            <w:pPr>
              <w:rPr>
                <w:rFonts w:cstheme="minorHAnsi"/>
                <w:sz w:val="18"/>
                <w:szCs w:val="18"/>
              </w:rPr>
            </w:pPr>
            <w:r w:rsidRPr="005001F4">
              <w:rPr>
                <w:rFonts w:cstheme="minorHAnsi"/>
                <w:sz w:val="18"/>
                <w:szCs w:val="18"/>
              </w:rPr>
              <w:t>Clear structure which enriches the discussion and argument – a good flow, progressively unveiling a body of knowledge, leading to a strong conclusion</w:t>
            </w:r>
          </w:p>
        </w:tc>
        <w:tc>
          <w:tcPr>
            <w:tcW w:w="2098" w:type="dxa"/>
            <w:shd w:val="clear" w:color="auto" w:fill="auto"/>
          </w:tcPr>
          <w:p w14:paraId="3C5E9026" w14:textId="77777777" w:rsidR="004111F0" w:rsidRDefault="004111F0" w:rsidP="0070273A">
            <w:pPr>
              <w:rPr>
                <w:rFonts w:cstheme="minorHAnsi"/>
                <w:sz w:val="18"/>
                <w:szCs w:val="18"/>
              </w:rPr>
            </w:pPr>
            <w:r w:rsidRPr="005001F4">
              <w:rPr>
                <w:rFonts w:cstheme="minorHAnsi"/>
                <w:sz w:val="18"/>
                <w:szCs w:val="18"/>
              </w:rPr>
              <w:t>Essay displays an excellent use of standard written English with succinctly and effectively constructed statements, in an appropriately academic style</w:t>
            </w:r>
          </w:p>
          <w:p w14:paraId="12CCD3C8" w14:textId="77777777" w:rsidR="004111F0" w:rsidRPr="005001F4" w:rsidRDefault="004111F0" w:rsidP="0070273A">
            <w:pPr>
              <w:rPr>
                <w:rFonts w:cstheme="minorHAnsi"/>
                <w:sz w:val="18"/>
                <w:szCs w:val="18"/>
              </w:rPr>
            </w:pPr>
          </w:p>
        </w:tc>
        <w:tc>
          <w:tcPr>
            <w:tcW w:w="1701" w:type="dxa"/>
            <w:shd w:val="clear" w:color="auto" w:fill="auto"/>
          </w:tcPr>
          <w:p w14:paraId="56E54831" w14:textId="77777777" w:rsidR="004111F0" w:rsidRPr="005001F4" w:rsidRDefault="004111F0" w:rsidP="0070273A">
            <w:pPr>
              <w:rPr>
                <w:rFonts w:cstheme="minorHAnsi"/>
                <w:sz w:val="18"/>
                <w:szCs w:val="18"/>
              </w:rPr>
            </w:pPr>
            <w:r w:rsidRPr="005001F4">
              <w:rPr>
                <w:rFonts w:cstheme="minorHAnsi"/>
                <w:sz w:val="18"/>
                <w:szCs w:val="18"/>
              </w:rPr>
              <w:t>Learnings from course and practical experience from own work</w:t>
            </w:r>
            <w:r>
              <w:rPr>
                <w:rFonts w:cstheme="minorHAnsi"/>
                <w:sz w:val="18"/>
                <w:szCs w:val="18"/>
              </w:rPr>
              <w:t>place</w:t>
            </w:r>
            <w:r w:rsidRPr="005001F4">
              <w:rPr>
                <w:rFonts w:cstheme="minorHAnsi"/>
                <w:sz w:val="18"/>
                <w:szCs w:val="18"/>
              </w:rPr>
              <w:t xml:space="preserve"> </w:t>
            </w:r>
            <w:r>
              <w:rPr>
                <w:rFonts w:cstheme="minorHAnsi"/>
                <w:sz w:val="18"/>
                <w:szCs w:val="18"/>
              </w:rPr>
              <w:t>knowledge</w:t>
            </w:r>
            <w:r w:rsidRPr="005001F4">
              <w:rPr>
                <w:rFonts w:cstheme="minorHAnsi"/>
                <w:sz w:val="18"/>
                <w:szCs w:val="18"/>
              </w:rPr>
              <w:t xml:space="preserve"> interwoven across the discussion, demonstrating exceptional comprehension</w:t>
            </w:r>
          </w:p>
        </w:tc>
      </w:tr>
      <w:tr w:rsidR="004111F0" w:rsidRPr="00184ADE" w14:paraId="1CF51D1A" w14:textId="77777777" w:rsidTr="0070273A">
        <w:tc>
          <w:tcPr>
            <w:tcW w:w="738" w:type="dxa"/>
            <w:shd w:val="clear" w:color="auto" w:fill="C5E0B3"/>
          </w:tcPr>
          <w:p w14:paraId="2A788889" w14:textId="77777777" w:rsidR="004111F0" w:rsidRPr="005001F4" w:rsidRDefault="004111F0" w:rsidP="0070273A">
            <w:pPr>
              <w:rPr>
                <w:rFonts w:cstheme="minorHAnsi"/>
                <w:sz w:val="18"/>
                <w:szCs w:val="18"/>
              </w:rPr>
            </w:pPr>
            <w:r w:rsidRPr="005001F4">
              <w:rPr>
                <w:rFonts w:cstheme="minorHAnsi"/>
                <w:sz w:val="18"/>
                <w:szCs w:val="18"/>
              </w:rPr>
              <w:t>70 -89</w:t>
            </w:r>
          </w:p>
        </w:tc>
        <w:tc>
          <w:tcPr>
            <w:tcW w:w="2240" w:type="dxa"/>
            <w:shd w:val="clear" w:color="auto" w:fill="C5E0B3"/>
          </w:tcPr>
          <w:p w14:paraId="6EA6E07E" w14:textId="77777777" w:rsidR="004111F0" w:rsidRDefault="004111F0" w:rsidP="0070273A">
            <w:pPr>
              <w:rPr>
                <w:rFonts w:cstheme="minorHAnsi"/>
                <w:sz w:val="18"/>
                <w:szCs w:val="18"/>
              </w:rPr>
            </w:pPr>
            <w:r w:rsidRPr="005001F4">
              <w:rPr>
                <w:rFonts w:cstheme="minorHAnsi"/>
                <w:sz w:val="18"/>
                <w:szCs w:val="18"/>
              </w:rPr>
              <w:t>Shows thorough academic knowledge and understanding of the topic, with evidence of reading beyond the key texts</w:t>
            </w:r>
            <w:r>
              <w:rPr>
                <w:rFonts w:cstheme="minorHAnsi"/>
                <w:sz w:val="18"/>
                <w:szCs w:val="18"/>
              </w:rPr>
              <w:t>- good integration of evidence from several sources -question properly interpreted– all aspects addressed</w:t>
            </w:r>
          </w:p>
          <w:p w14:paraId="6D1AADA8" w14:textId="2350D277" w:rsidR="004111F0" w:rsidRPr="005001F4" w:rsidRDefault="004111F0" w:rsidP="0070273A">
            <w:pPr>
              <w:rPr>
                <w:rFonts w:cstheme="minorHAnsi"/>
                <w:sz w:val="18"/>
                <w:szCs w:val="18"/>
              </w:rPr>
            </w:pPr>
          </w:p>
        </w:tc>
        <w:tc>
          <w:tcPr>
            <w:tcW w:w="2013" w:type="dxa"/>
            <w:shd w:val="clear" w:color="auto" w:fill="C5E0B3"/>
          </w:tcPr>
          <w:p w14:paraId="33850795" w14:textId="77777777" w:rsidR="004111F0" w:rsidRPr="005001F4" w:rsidRDefault="004111F0" w:rsidP="0070273A">
            <w:pPr>
              <w:rPr>
                <w:rFonts w:cstheme="minorHAnsi"/>
                <w:sz w:val="18"/>
                <w:szCs w:val="18"/>
              </w:rPr>
            </w:pPr>
            <w:r w:rsidRPr="005001F4">
              <w:rPr>
                <w:rFonts w:cstheme="minorHAnsi"/>
                <w:sz w:val="18"/>
                <w:szCs w:val="18"/>
              </w:rPr>
              <w:t>Essay shows a resourceful and imaginative analysis applying critical thinking to ideas and principles beyond those introduced in the module</w:t>
            </w:r>
            <w:r>
              <w:rPr>
                <w:rFonts w:cstheme="minorHAnsi"/>
                <w:sz w:val="18"/>
                <w:szCs w:val="18"/>
              </w:rPr>
              <w:t xml:space="preserve"> and using workplace scenarios</w:t>
            </w:r>
          </w:p>
        </w:tc>
        <w:tc>
          <w:tcPr>
            <w:tcW w:w="2410" w:type="dxa"/>
            <w:shd w:val="clear" w:color="auto" w:fill="C5E0B3"/>
          </w:tcPr>
          <w:p w14:paraId="1180BB38" w14:textId="77777777" w:rsidR="004111F0" w:rsidRPr="005001F4" w:rsidRDefault="004111F0" w:rsidP="0070273A">
            <w:pPr>
              <w:rPr>
                <w:rFonts w:cstheme="minorHAnsi"/>
                <w:sz w:val="18"/>
                <w:szCs w:val="18"/>
              </w:rPr>
            </w:pPr>
            <w:r w:rsidRPr="005001F4">
              <w:rPr>
                <w:rFonts w:cstheme="minorHAnsi"/>
                <w:sz w:val="18"/>
                <w:szCs w:val="18"/>
              </w:rPr>
              <w:t xml:space="preserve">Clear evidence of a wide range of relevant reading, which goes beyond key texts  </w:t>
            </w:r>
          </w:p>
        </w:tc>
        <w:tc>
          <w:tcPr>
            <w:tcW w:w="1814" w:type="dxa"/>
            <w:shd w:val="clear" w:color="auto" w:fill="C5E0B3"/>
          </w:tcPr>
          <w:p w14:paraId="129B0FE4" w14:textId="77777777" w:rsidR="004111F0" w:rsidRPr="005001F4" w:rsidRDefault="004111F0" w:rsidP="0070273A">
            <w:pPr>
              <w:rPr>
                <w:rFonts w:cstheme="minorHAnsi"/>
                <w:sz w:val="18"/>
                <w:szCs w:val="18"/>
              </w:rPr>
            </w:pPr>
            <w:r w:rsidRPr="005001F4">
              <w:rPr>
                <w:rFonts w:cstheme="minorHAnsi"/>
                <w:sz w:val="18"/>
                <w:szCs w:val="18"/>
              </w:rPr>
              <w:t xml:space="preserve">Accurate use of the required referencing technique – almost complete – up to </w:t>
            </w:r>
            <w:r>
              <w:rPr>
                <w:rFonts w:cstheme="minorHAnsi"/>
                <w:sz w:val="18"/>
                <w:szCs w:val="18"/>
              </w:rPr>
              <w:t>20</w:t>
            </w:r>
            <w:r w:rsidRPr="005001F4">
              <w:rPr>
                <w:rFonts w:cstheme="minorHAnsi"/>
                <w:sz w:val="18"/>
                <w:szCs w:val="18"/>
              </w:rPr>
              <w:t>% missing</w:t>
            </w:r>
            <w:r>
              <w:rPr>
                <w:rFonts w:cstheme="minorHAnsi"/>
                <w:sz w:val="18"/>
                <w:szCs w:val="18"/>
              </w:rPr>
              <w:t xml:space="preserve"> + Reference listing at the end of the assignment</w:t>
            </w:r>
          </w:p>
        </w:tc>
        <w:tc>
          <w:tcPr>
            <w:tcW w:w="1871" w:type="dxa"/>
            <w:shd w:val="clear" w:color="auto" w:fill="C5E0B3"/>
          </w:tcPr>
          <w:p w14:paraId="61BD4850" w14:textId="77777777" w:rsidR="004111F0" w:rsidRPr="005001F4" w:rsidRDefault="004111F0" w:rsidP="0070273A">
            <w:pPr>
              <w:rPr>
                <w:rFonts w:cstheme="minorHAnsi"/>
                <w:sz w:val="18"/>
                <w:szCs w:val="18"/>
              </w:rPr>
            </w:pPr>
            <w:r w:rsidRPr="005001F4">
              <w:rPr>
                <w:rFonts w:cstheme="minorHAnsi"/>
                <w:sz w:val="18"/>
                <w:szCs w:val="18"/>
              </w:rPr>
              <w:t>Clear structure which enhances the discussion and argument, leading to a strong conclusion</w:t>
            </w:r>
          </w:p>
        </w:tc>
        <w:tc>
          <w:tcPr>
            <w:tcW w:w="2098" w:type="dxa"/>
            <w:shd w:val="clear" w:color="auto" w:fill="C5E0B3"/>
          </w:tcPr>
          <w:p w14:paraId="358BFE87" w14:textId="77777777" w:rsidR="004111F0" w:rsidRDefault="004111F0" w:rsidP="0070273A">
            <w:pPr>
              <w:rPr>
                <w:rFonts w:cstheme="minorHAnsi"/>
                <w:sz w:val="18"/>
                <w:szCs w:val="18"/>
              </w:rPr>
            </w:pPr>
            <w:r w:rsidRPr="005001F4">
              <w:rPr>
                <w:rFonts w:cstheme="minorHAnsi"/>
                <w:sz w:val="18"/>
                <w:szCs w:val="18"/>
              </w:rPr>
              <w:t>Essay displays an excellent use of standard written English, written in an appropriately academic style.</w:t>
            </w:r>
          </w:p>
          <w:p w14:paraId="56B0563C" w14:textId="77777777" w:rsidR="004111F0" w:rsidRPr="005001F4" w:rsidRDefault="004111F0" w:rsidP="0070273A">
            <w:pPr>
              <w:rPr>
                <w:rFonts w:cstheme="minorHAnsi"/>
                <w:sz w:val="18"/>
                <w:szCs w:val="18"/>
              </w:rPr>
            </w:pPr>
          </w:p>
        </w:tc>
        <w:tc>
          <w:tcPr>
            <w:tcW w:w="1701" w:type="dxa"/>
            <w:shd w:val="clear" w:color="auto" w:fill="C5E0B3"/>
          </w:tcPr>
          <w:p w14:paraId="45E929CB" w14:textId="77777777" w:rsidR="004111F0" w:rsidRPr="005001F4" w:rsidRDefault="004111F0" w:rsidP="0070273A">
            <w:pPr>
              <w:rPr>
                <w:rFonts w:cstheme="minorHAnsi"/>
                <w:sz w:val="18"/>
                <w:szCs w:val="18"/>
              </w:rPr>
            </w:pPr>
            <w:r w:rsidRPr="005001F4">
              <w:rPr>
                <w:rFonts w:cstheme="minorHAnsi"/>
                <w:sz w:val="18"/>
                <w:szCs w:val="18"/>
              </w:rPr>
              <w:t xml:space="preserve">Strong evidence of learnings from </w:t>
            </w:r>
            <w:proofErr w:type="gramStart"/>
            <w:r w:rsidRPr="005001F4">
              <w:rPr>
                <w:rFonts w:cstheme="minorHAnsi"/>
                <w:sz w:val="18"/>
                <w:szCs w:val="18"/>
              </w:rPr>
              <w:t>course  -</w:t>
            </w:r>
            <w:proofErr w:type="gramEnd"/>
            <w:r w:rsidRPr="005001F4">
              <w:rPr>
                <w:rFonts w:cstheme="minorHAnsi"/>
                <w:sz w:val="18"/>
                <w:szCs w:val="18"/>
              </w:rPr>
              <w:t xml:space="preserve"> including own work</w:t>
            </w:r>
            <w:r>
              <w:rPr>
                <w:rFonts w:cstheme="minorHAnsi"/>
                <w:sz w:val="18"/>
                <w:szCs w:val="18"/>
              </w:rPr>
              <w:t xml:space="preserve">place knowledge, </w:t>
            </w:r>
            <w:r w:rsidRPr="005001F4">
              <w:rPr>
                <w:rFonts w:cstheme="minorHAnsi"/>
                <w:sz w:val="18"/>
                <w:szCs w:val="18"/>
              </w:rPr>
              <w:t xml:space="preserve">other modules, applied across the discussion </w:t>
            </w:r>
          </w:p>
        </w:tc>
      </w:tr>
      <w:tr w:rsidR="004111F0" w:rsidRPr="00184ADE" w14:paraId="60E40728" w14:textId="77777777" w:rsidTr="0070273A">
        <w:tc>
          <w:tcPr>
            <w:tcW w:w="738" w:type="dxa"/>
            <w:shd w:val="clear" w:color="auto" w:fill="DEEAF6"/>
          </w:tcPr>
          <w:p w14:paraId="36C131AF" w14:textId="77777777" w:rsidR="004111F0" w:rsidRPr="005001F4" w:rsidRDefault="004111F0" w:rsidP="004111F0">
            <w:pPr>
              <w:rPr>
                <w:rFonts w:cstheme="minorHAnsi"/>
                <w:sz w:val="18"/>
                <w:szCs w:val="18"/>
              </w:rPr>
            </w:pPr>
          </w:p>
        </w:tc>
        <w:tc>
          <w:tcPr>
            <w:tcW w:w="2240" w:type="dxa"/>
            <w:shd w:val="clear" w:color="auto" w:fill="DEEAF6"/>
          </w:tcPr>
          <w:p w14:paraId="2A2278C8" w14:textId="77777777" w:rsidR="004111F0" w:rsidRPr="00D06079" w:rsidRDefault="004111F0" w:rsidP="004111F0">
            <w:pPr>
              <w:jc w:val="center"/>
              <w:rPr>
                <w:rFonts w:ascii="Calibri" w:hAnsi="Calibri" w:cs="Calibri"/>
                <w:b/>
                <w:bCs/>
                <w:sz w:val="18"/>
                <w:szCs w:val="18"/>
              </w:rPr>
            </w:pPr>
            <w:r w:rsidRPr="00D06079">
              <w:rPr>
                <w:rFonts w:ascii="Calibri" w:hAnsi="Calibri" w:cs="Calibri"/>
                <w:b/>
                <w:bCs/>
                <w:sz w:val="18"/>
                <w:szCs w:val="18"/>
              </w:rPr>
              <w:t>Knowledge &amp; Understanding</w:t>
            </w:r>
          </w:p>
          <w:p w14:paraId="2C9BD6F9" w14:textId="0780610F" w:rsidR="004111F0" w:rsidRPr="005001F4" w:rsidRDefault="004111F0" w:rsidP="004111F0">
            <w:pPr>
              <w:jc w:val="center"/>
              <w:rPr>
                <w:rFonts w:cstheme="minorHAnsi"/>
                <w:sz w:val="18"/>
                <w:szCs w:val="18"/>
              </w:rPr>
            </w:pPr>
            <w:r>
              <w:rPr>
                <w:rFonts w:ascii="Calibri" w:hAnsi="Calibri" w:cs="Calibri"/>
                <w:b/>
                <w:bCs/>
                <w:sz w:val="18"/>
                <w:szCs w:val="18"/>
              </w:rPr>
              <w:t>5</w:t>
            </w:r>
            <w:r w:rsidRPr="00D06079">
              <w:rPr>
                <w:rFonts w:ascii="Calibri" w:hAnsi="Calibri" w:cs="Calibri"/>
                <w:b/>
                <w:bCs/>
                <w:sz w:val="18"/>
                <w:szCs w:val="18"/>
              </w:rPr>
              <w:t>0%</w:t>
            </w:r>
          </w:p>
        </w:tc>
        <w:tc>
          <w:tcPr>
            <w:tcW w:w="2013" w:type="dxa"/>
            <w:shd w:val="clear" w:color="auto" w:fill="DEEAF6"/>
          </w:tcPr>
          <w:p w14:paraId="63182C1A" w14:textId="77777777" w:rsidR="004111F0" w:rsidRDefault="004111F0" w:rsidP="004111F0">
            <w:pPr>
              <w:jc w:val="center"/>
              <w:rPr>
                <w:rFonts w:ascii="Calibri" w:hAnsi="Calibri" w:cs="Calibri"/>
                <w:b/>
                <w:bCs/>
                <w:sz w:val="18"/>
                <w:szCs w:val="18"/>
              </w:rPr>
            </w:pPr>
            <w:r>
              <w:rPr>
                <w:rFonts w:ascii="Calibri" w:hAnsi="Calibri" w:cs="Calibri"/>
                <w:b/>
                <w:bCs/>
                <w:sz w:val="18"/>
                <w:szCs w:val="18"/>
              </w:rPr>
              <w:t>Analysis</w:t>
            </w:r>
          </w:p>
          <w:p w14:paraId="7192E479" w14:textId="3160CF5E" w:rsidR="004111F0" w:rsidRPr="005001F4" w:rsidRDefault="004111F0" w:rsidP="004111F0">
            <w:pPr>
              <w:jc w:val="center"/>
              <w:rPr>
                <w:rFonts w:cstheme="minorHAnsi"/>
                <w:sz w:val="18"/>
                <w:szCs w:val="18"/>
              </w:rPr>
            </w:pPr>
            <w:r>
              <w:rPr>
                <w:rFonts w:ascii="Calibri" w:hAnsi="Calibri" w:cs="Calibri"/>
                <w:b/>
                <w:bCs/>
                <w:sz w:val="18"/>
                <w:szCs w:val="18"/>
              </w:rPr>
              <w:t>15%</w:t>
            </w:r>
          </w:p>
        </w:tc>
        <w:tc>
          <w:tcPr>
            <w:tcW w:w="2410" w:type="dxa"/>
            <w:shd w:val="clear" w:color="auto" w:fill="DEEAF6"/>
          </w:tcPr>
          <w:p w14:paraId="6A000E88" w14:textId="77777777" w:rsidR="004111F0" w:rsidRDefault="004111F0" w:rsidP="004111F0">
            <w:pPr>
              <w:jc w:val="center"/>
              <w:rPr>
                <w:rFonts w:ascii="Calibri" w:hAnsi="Calibri" w:cs="Calibri"/>
                <w:b/>
                <w:bCs/>
                <w:sz w:val="18"/>
                <w:szCs w:val="18"/>
              </w:rPr>
            </w:pPr>
            <w:r>
              <w:rPr>
                <w:rFonts w:ascii="Calibri" w:hAnsi="Calibri" w:cs="Calibri"/>
                <w:b/>
                <w:bCs/>
                <w:sz w:val="18"/>
                <w:szCs w:val="18"/>
              </w:rPr>
              <w:t>Reading and Research</w:t>
            </w:r>
          </w:p>
          <w:p w14:paraId="2B53E3E1" w14:textId="1F3A58E4"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1814" w:type="dxa"/>
            <w:shd w:val="clear" w:color="auto" w:fill="DEEAF6"/>
          </w:tcPr>
          <w:p w14:paraId="1C70E25F" w14:textId="77777777" w:rsidR="004111F0" w:rsidRDefault="004111F0" w:rsidP="004111F0">
            <w:pPr>
              <w:jc w:val="center"/>
              <w:rPr>
                <w:rFonts w:ascii="Calibri" w:hAnsi="Calibri" w:cs="Calibri"/>
                <w:b/>
                <w:bCs/>
                <w:sz w:val="18"/>
                <w:szCs w:val="18"/>
              </w:rPr>
            </w:pPr>
            <w:r>
              <w:rPr>
                <w:rFonts w:ascii="Calibri" w:hAnsi="Calibri" w:cs="Calibri"/>
                <w:b/>
                <w:bCs/>
                <w:sz w:val="18"/>
                <w:szCs w:val="18"/>
              </w:rPr>
              <w:t>Referencing</w:t>
            </w:r>
          </w:p>
          <w:p w14:paraId="4C59F432" w14:textId="31A90B30" w:rsidR="004111F0" w:rsidRPr="005001F4" w:rsidRDefault="004111F0" w:rsidP="004111F0">
            <w:pPr>
              <w:jc w:val="center"/>
              <w:rPr>
                <w:rFonts w:cstheme="minorHAnsi"/>
                <w:sz w:val="18"/>
                <w:szCs w:val="18"/>
              </w:rPr>
            </w:pPr>
            <w:r>
              <w:rPr>
                <w:rFonts w:ascii="Calibri" w:hAnsi="Calibri" w:cs="Calibri"/>
                <w:b/>
                <w:bCs/>
                <w:sz w:val="18"/>
                <w:szCs w:val="18"/>
              </w:rPr>
              <w:t>10%</w:t>
            </w:r>
          </w:p>
        </w:tc>
        <w:tc>
          <w:tcPr>
            <w:tcW w:w="1871" w:type="dxa"/>
            <w:shd w:val="clear" w:color="auto" w:fill="DEEAF6"/>
          </w:tcPr>
          <w:p w14:paraId="3D1EFE83" w14:textId="77777777" w:rsidR="004111F0" w:rsidRDefault="004111F0" w:rsidP="004111F0">
            <w:pPr>
              <w:jc w:val="center"/>
              <w:rPr>
                <w:rFonts w:ascii="Calibri" w:hAnsi="Calibri" w:cs="Calibri"/>
                <w:b/>
                <w:bCs/>
                <w:sz w:val="18"/>
                <w:szCs w:val="18"/>
              </w:rPr>
            </w:pPr>
            <w:r>
              <w:rPr>
                <w:rFonts w:ascii="Calibri" w:hAnsi="Calibri" w:cs="Calibri"/>
                <w:b/>
                <w:bCs/>
                <w:sz w:val="18"/>
                <w:szCs w:val="18"/>
              </w:rPr>
              <w:t>Structure</w:t>
            </w:r>
          </w:p>
          <w:p w14:paraId="31FA0A9E" w14:textId="6916CBC4"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2098" w:type="dxa"/>
            <w:shd w:val="clear" w:color="auto" w:fill="DEEAF6"/>
          </w:tcPr>
          <w:p w14:paraId="2A9418CA" w14:textId="77777777" w:rsidR="004111F0" w:rsidRDefault="004111F0" w:rsidP="004111F0">
            <w:pPr>
              <w:jc w:val="center"/>
              <w:rPr>
                <w:rFonts w:ascii="Calibri" w:hAnsi="Calibri" w:cs="Calibri"/>
                <w:b/>
                <w:bCs/>
                <w:sz w:val="18"/>
                <w:szCs w:val="18"/>
              </w:rPr>
            </w:pPr>
            <w:r>
              <w:rPr>
                <w:rFonts w:ascii="Calibri" w:hAnsi="Calibri" w:cs="Calibri"/>
                <w:b/>
                <w:bCs/>
                <w:sz w:val="18"/>
                <w:szCs w:val="18"/>
              </w:rPr>
              <w:t>Language</w:t>
            </w:r>
          </w:p>
          <w:p w14:paraId="60760AD1" w14:textId="0E87B728"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1701" w:type="dxa"/>
            <w:shd w:val="clear" w:color="auto" w:fill="DEEAF6"/>
          </w:tcPr>
          <w:p w14:paraId="078A2EBC" w14:textId="77777777" w:rsidR="004111F0" w:rsidRDefault="004111F0" w:rsidP="004111F0">
            <w:pPr>
              <w:jc w:val="center"/>
              <w:rPr>
                <w:rFonts w:ascii="Calibri" w:hAnsi="Calibri" w:cs="Calibri"/>
                <w:b/>
                <w:bCs/>
                <w:sz w:val="18"/>
                <w:szCs w:val="18"/>
              </w:rPr>
            </w:pPr>
            <w:r>
              <w:rPr>
                <w:rFonts w:ascii="Calibri" w:hAnsi="Calibri" w:cs="Calibri"/>
                <w:b/>
                <w:bCs/>
                <w:sz w:val="18"/>
                <w:szCs w:val="18"/>
              </w:rPr>
              <w:t>Links</w:t>
            </w:r>
          </w:p>
          <w:p w14:paraId="2B89CF57" w14:textId="5B2F946C" w:rsidR="004111F0" w:rsidRPr="005001F4" w:rsidRDefault="004111F0" w:rsidP="004111F0">
            <w:pPr>
              <w:jc w:val="center"/>
              <w:rPr>
                <w:rFonts w:cstheme="minorHAnsi"/>
                <w:sz w:val="18"/>
                <w:szCs w:val="18"/>
              </w:rPr>
            </w:pPr>
            <w:r>
              <w:rPr>
                <w:rFonts w:ascii="Calibri" w:hAnsi="Calibri" w:cs="Calibri"/>
                <w:b/>
                <w:bCs/>
                <w:sz w:val="18"/>
                <w:szCs w:val="18"/>
              </w:rPr>
              <w:t>10%</w:t>
            </w:r>
          </w:p>
        </w:tc>
      </w:tr>
      <w:tr w:rsidR="004111F0" w:rsidRPr="00184ADE" w14:paraId="2D71F6D3" w14:textId="77777777" w:rsidTr="0070273A">
        <w:tc>
          <w:tcPr>
            <w:tcW w:w="738" w:type="dxa"/>
            <w:shd w:val="clear" w:color="auto" w:fill="DEEAF6"/>
          </w:tcPr>
          <w:p w14:paraId="026A2572" w14:textId="77777777" w:rsidR="004111F0" w:rsidRPr="005001F4" w:rsidRDefault="004111F0" w:rsidP="004111F0">
            <w:pPr>
              <w:rPr>
                <w:rFonts w:cstheme="minorHAnsi"/>
                <w:sz w:val="18"/>
                <w:szCs w:val="18"/>
              </w:rPr>
            </w:pPr>
            <w:r w:rsidRPr="005001F4">
              <w:rPr>
                <w:rFonts w:cstheme="minorHAnsi"/>
                <w:sz w:val="18"/>
                <w:szCs w:val="18"/>
              </w:rPr>
              <w:t>60 - 69</w:t>
            </w:r>
          </w:p>
        </w:tc>
        <w:tc>
          <w:tcPr>
            <w:tcW w:w="2240" w:type="dxa"/>
            <w:shd w:val="clear" w:color="auto" w:fill="DEEAF6"/>
          </w:tcPr>
          <w:p w14:paraId="3D2B4654" w14:textId="77777777" w:rsidR="004111F0" w:rsidRPr="005001F4" w:rsidRDefault="004111F0" w:rsidP="004111F0">
            <w:pPr>
              <w:rPr>
                <w:rFonts w:cstheme="minorHAnsi"/>
                <w:sz w:val="18"/>
                <w:szCs w:val="18"/>
              </w:rPr>
            </w:pPr>
            <w:r w:rsidRPr="005001F4">
              <w:rPr>
                <w:rFonts w:cstheme="minorHAnsi"/>
                <w:sz w:val="18"/>
                <w:szCs w:val="18"/>
              </w:rPr>
              <w:t xml:space="preserve">Shows evidence </w:t>
            </w:r>
            <w:r>
              <w:rPr>
                <w:rFonts w:cstheme="minorHAnsi"/>
                <w:sz w:val="18"/>
                <w:szCs w:val="18"/>
              </w:rPr>
              <w:t xml:space="preserve">of good </w:t>
            </w:r>
            <w:r w:rsidRPr="005001F4">
              <w:rPr>
                <w:rFonts w:cstheme="minorHAnsi"/>
                <w:sz w:val="18"/>
                <w:szCs w:val="18"/>
              </w:rPr>
              <w:t>understanding of the topic and its application</w:t>
            </w:r>
            <w:r>
              <w:rPr>
                <w:rFonts w:cstheme="minorHAnsi"/>
                <w:sz w:val="18"/>
                <w:szCs w:val="18"/>
              </w:rPr>
              <w:t>- question properly interpreted– all aspects addressed</w:t>
            </w:r>
          </w:p>
        </w:tc>
        <w:tc>
          <w:tcPr>
            <w:tcW w:w="2013" w:type="dxa"/>
            <w:shd w:val="clear" w:color="auto" w:fill="DEEAF6"/>
          </w:tcPr>
          <w:p w14:paraId="4035DC09" w14:textId="77777777" w:rsidR="004111F0" w:rsidRPr="005001F4" w:rsidRDefault="004111F0" w:rsidP="004111F0">
            <w:pPr>
              <w:rPr>
                <w:rFonts w:cstheme="minorHAnsi"/>
                <w:sz w:val="18"/>
                <w:szCs w:val="18"/>
              </w:rPr>
            </w:pPr>
            <w:r w:rsidRPr="005001F4">
              <w:rPr>
                <w:rFonts w:cstheme="minorHAnsi"/>
                <w:sz w:val="18"/>
                <w:szCs w:val="18"/>
              </w:rPr>
              <w:t>Shows some evidence of analysis using ideas and principles introduced in the module</w:t>
            </w:r>
            <w:r>
              <w:rPr>
                <w:rFonts w:cstheme="minorHAnsi"/>
                <w:sz w:val="18"/>
                <w:szCs w:val="18"/>
              </w:rPr>
              <w:t>, using workplace scenarios to critically appraise the topic.</w:t>
            </w:r>
          </w:p>
        </w:tc>
        <w:tc>
          <w:tcPr>
            <w:tcW w:w="2410" w:type="dxa"/>
            <w:shd w:val="clear" w:color="auto" w:fill="DEEAF6"/>
          </w:tcPr>
          <w:p w14:paraId="6D4715BD" w14:textId="77777777" w:rsidR="004111F0" w:rsidRPr="005001F4" w:rsidRDefault="004111F0" w:rsidP="004111F0">
            <w:pPr>
              <w:rPr>
                <w:rFonts w:cstheme="minorHAnsi"/>
                <w:sz w:val="18"/>
                <w:szCs w:val="18"/>
              </w:rPr>
            </w:pPr>
            <w:r w:rsidRPr="005001F4">
              <w:rPr>
                <w:rFonts w:cstheme="minorHAnsi"/>
                <w:sz w:val="18"/>
                <w:szCs w:val="18"/>
              </w:rPr>
              <w:t xml:space="preserve">Essay well informed by reading which goes beyond key texts.  </w:t>
            </w:r>
          </w:p>
        </w:tc>
        <w:tc>
          <w:tcPr>
            <w:tcW w:w="1814" w:type="dxa"/>
            <w:shd w:val="clear" w:color="auto" w:fill="DEEAF6"/>
          </w:tcPr>
          <w:p w14:paraId="5B19F702" w14:textId="77777777" w:rsidR="004111F0" w:rsidRPr="005001F4" w:rsidRDefault="004111F0" w:rsidP="004111F0">
            <w:pPr>
              <w:rPr>
                <w:rFonts w:cstheme="minorHAnsi"/>
                <w:sz w:val="18"/>
                <w:szCs w:val="18"/>
              </w:rPr>
            </w:pPr>
            <w:r w:rsidRPr="005001F4">
              <w:rPr>
                <w:rFonts w:cstheme="minorHAnsi"/>
                <w:sz w:val="18"/>
                <w:szCs w:val="18"/>
              </w:rPr>
              <w:t>Accurate use of the required referencing system – widespread application but incomplete by c.</w:t>
            </w:r>
            <w:r>
              <w:rPr>
                <w:rFonts w:cstheme="minorHAnsi"/>
                <w:sz w:val="18"/>
                <w:szCs w:val="18"/>
              </w:rPr>
              <w:t>21</w:t>
            </w:r>
            <w:r w:rsidRPr="005001F4">
              <w:rPr>
                <w:rFonts w:cstheme="minorHAnsi"/>
                <w:sz w:val="18"/>
                <w:szCs w:val="18"/>
              </w:rPr>
              <w:t xml:space="preserve">% - </w:t>
            </w:r>
            <w:r>
              <w:rPr>
                <w:rFonts w:cstheme="minorHAnsi"/>
                <w:sz w:val="18"/>
                <w:szCs w:val="18"/>
              </w:rPr>
              <w:t>3</w:t>
            </w:r>
            <w:r w:rsidRPr="005001F4">
              <w:rPr>
                <w:rFonts w:cstheme="minorHAnsi"/>
                <w:sz w:val="18"/>
                <w:szCs w:val="18"/>
              </w:rPr>
              <w:t>0%.</w:t>
            </w:r>
            <w:r>
              <w:rPr>
                <w:rFonts w:cstheme="minorHAnsi"/>
                <w:sz w:val="18"/>
                <w:szCs w:val="18"/>
              </w:rPr>
              <w:t xml:space="preserve"> + Reference listing at the end of the assignment</w:t>
            </w:r>
          </w:p>
        </w:tc>
        <w:tc>
          <w:tcPr>
            <w:tcW w:w="1871" w:type="dxa"/>
            <w:shd w:val="clear" w:color="auto" w:fill="DEEAF6"/>
          </w:tcPr>
          <w:p w14:paraId="0E25F19B" w14:textId="77777777" w:rsidR="004111F0" w:rsidRPr="005001F4" w:rsidRDefault="004111F0" w:rsidP="004111F0">
            <w:pPr>
              <w:rPr>
                <w:rFonts w:cstheme="minorHAnsi"/>
                <w:sz w:val="18"/>
                <w:szCs w:val="18"/>
              </w:rPr>
            </w:pPr>
            <w:r w:rsidRPr="005001F4">
              <w:rPr>
                <w:rFonts w:cstheme="minorHAnsi"/>
                <w:sz w:val="18"/>
                <w:szCs w:val="18"/>
              </w:rPr>
              <w:t>Structure is clear and supports coherent discussion and argument.  Effective use of broadened scope of reading, leading to a good conclusion</w:t>
            </w:r>
          </w:p>
        </w:tc>
        <w:tc>
          <w:tcPr>
            <w:tcW w:w="2098" w:type="dxa"/>
            <w:shd w:val="clear" w:color="auto" w:fill="DEEAF6"/>
          </w:tcPr>
          <w:p w14:paraId="60B26DAC" w14:textId="77777777" w:rsidR="004111F0" w:rsidRPr="005001F4" w:rsidRDefault="004111F0" w:rsidP="004111F0">
            <w:pPr>
              <w:rPr>
                <w:rFonts w:cstheme="minorHAnsi"/>
                <w:sz w:val="18"/>
                <w:szCs w:val="18"/>
              </w:rPr>
            </w:pPr>
            <w:r w:rsidRPr="005001F4">
              <w:rPr>
                <w:rFonts w:cstheme="minorHAnsi"/>
                <w:sz w:val="18"/>
                <w:szCs w:val="18"/>
              </w:rPr>
              <w:t>Essay displays a very good standard written English with all statements clearly expressed. Written in an appropriately academic style.</w:t>
            </w:r>
            <w:r>
              <w:rPr>
                <w:rFonts w:cstheme="minorHAnsi"/>
                <w:sz w:val="18"/>
                <w:szCs w:val="18"/>
              </w:rPr>
              <w:t xml:space="preserve">  </w:t>
            </w:r>
            <w:r w:rsidRPr="005001F4">
              <w:rPr>
                <w:rFonts w:cstheme="minorHAnsi"/>
                <w:sz w:val="18"/>
                <w:szCs w:val="18"/>
              </w:rPr>
              <w:t>No spelling/</w:t>
            </w:r>
            <w:r>
              <w:rPr>
                <w:rFonts w:cstheme="minorHAnsi"/>
                <w:sz w:val="18"/>
                <w:szCs w:val="18"/>
              </w:rPr>
              <w:t xml:space="preserve"> </w:t>
            </w:r>
            <w:r w:rsidRPr="005001F4">
              <w:rPr>
                <w:rFonts w:cstheme="minorHAnsi"/>
                <w:sz w:val="18"/>
                <w:szCs w:val="18"/>
              </w:rPr>
              <w:t>grammatical errors.</w:t>
            </w:r>
          </w:p>
        </w:tc>
        <w:tc>
          <w:tcPr>
            <w:tcW w:w="1701" w:type="dxa"/>
            <w:shd w:val="clear" w:color="auto" w:fill="DEEAF6"/>
          </w:tcPr>
          <w:p w14:paraId="38263953" w14:textId="77777777" w:rsidR="004111F0" w:rsidRPr="005001F4" w:rsidRDefault="004111F0" w:rsidP="004111F0">
            <w:pPr>
              <w:rPr>
                <w:rFonts w:cstheme="minorHAnsi"/>
                <w:sz w:val="18"/>
                <w:szCs w:val="18"/>
              </w:rPr>
            </w:pPr>
            <w:r w:rsidRPr="005001F4">
              <w:rPr>
                <w:rFonts w:cstheme="minorHAnsi"/>
                <w:sz w:val="18"/>
                <w:szCs w:val="18"/>
              </w:rPr>
              <w:t xml:space="preserve">Evidence of some course learnings and some module learnings, </w:t>
            </w:r>
            <w:r>
              <w:rPr>
                <w:rFonts w:cstheme="minorHAnsi"/>
                <w:sz w:val="18"/>
                <w:szCs w:val="18"/>
              </w:rPr>
              <w:t xml:space="preserve">applied to </w:t>
            </w:r>
            <w:r w:rsidRPr="005001F4">
              <w:rPr>
                <w:rFonts w:cstheme="minorHAnsi"/>
                <w:sz w:val="18"/>
                <w:szCs w:val="18"/>
              </w:rPr>
              <w:t>own work</w:t>
            </w:r>
            <w:r>
              <w:rPr>
                <w:rFonts w:cstheme="minorHAnsi"/>
                <w:sz w:val="18"/>
                <w:szCs w:val="18"/>
              </w:rPr>
              <w:t>place knowledge</w:t>
            </w:r>
            <w:r w:rsidRPr="005001F4">
              <w:rPr>
                <w:rFonts w:cstheme="minorHAnsi"/>
                <w:sz w:val="18"/>
                <w:szCs w:val="18"/>
              </w:rPr>
              <w:t xml:space="preserve"> throughout.</w:t>
            </w:r>
          </w:p>
        </w:tc>
      </w:tr>
      <w:tr w:rsidR="004111F0" w:rsidRPr="00184ADE" w14:paraId="5D56016E" w14:textId="77777777" w:rsidTr="0070273A">
        <w:tc>
          <w:tcPr>
            <w:tcW w:w="738" w:type="dxa"/>
            <w:shd w:val="clear" w:color="auto" w:fill="FFF2CC"/>
          </w:tcPr>
          <w:p w14:paraId="0816D60C" w14:textId="77777777" w:rsidR="004111F0" w:rsidRPr="005001F4" w:rsidRDefault="004111F0" w:rsidP="004111F0">
            <w:pPr>
              <w:rPr>
                <w:rFonts w:cstheme="minorHAnsi"/>
                <w:sz w:val="18"/>
                <w:szCs w:val="18"/>
              </w:rPr>
            </w:pPr>
            <w:r w:rsidRPr="005001F4">
              <w:rPr>
                <w:rFonts w:cstheme="minorHAnsi"/>
                <w:sz w:val="18"/>
                <w:szCs w:val="18"/>
              </w:rPr>
              <w:t>50 - 59</w:t>
            </w:r>
          </w:p>
        </w:tc>
        <w:tc>
          <w:tcPr>
            <w:tcW w:w="2240" w:type="dxa"/>
            <w:shd w:val="clear" w:color="auto" w:fill="FFF2CC"/>
          </w:tcPr>
          <w:p w14:paraId="6F1E3238" w14:textId="77777777" w:rsidR="004111F0" w:rsidRPr="005001F4" w:rsidRDefault="004111F0" w:rsidP="004111F0">
            <w:pPr>
              <w:rPr>
                <w:rFonts w:cstheme="minorHAnsi"/>
                <w:sz w:val="18"/>
                <w:szCs w:val="18"/>
              </w:rPr>
            </w:pPr>
            <w:r w:rsidRPr="005001F4">
              <w:rPr>
                <w:rFonts w:cstheme="minorHAnsi"/>
                <w:sz w:val="18"/>
                <w:szCs w:val="18"/>
              </w:rPr>
              <w:t>Shows relevant knowledge of the topic</w:t>
            </w:r>
            <w:r>
              <w:rPr>
                <w:rFonts w:cstheme="minorHAnsi"/>
                <w:sz w:val="18"/>
                <w:szCs w:val="18"/>
              </w:rPr>
              <w:t xml:space="preserve"> - question properly interpreted– key and general aspects addressed, demonstrating understanding of practical application</w:t>
            </w:r>
          </w:p>
        </w:tc>
        <w:tc>
          <w:tcPr>
            <w:tcW w:w="2013" w:type="dxa"/>
            <w:shd w:val="clear" w:color="auto" w:fill="FFF2CC"/>
          </w:tcPr>
          <w:p w14:paraId="74798075" w14:textId="77777777" w:rsidR="004111F0" w:rsidRPr="005001F4" w:rsidRDefault="004111F0" w:rsidP="004111F0">
            <w:pPr>
              <w:rPr>
                <w:rFonts w:cstheme="minorHAnsi"/>
                <w:sz w:val="18"/>
                <w:szCs w:val="18"/>
              </w:rPr>
            </w:pPr>
            <w:r w:rsidRPr="005001F4">
              <w:rPr>
                <w:rFonts w:cstheme="minorHAnsi"/>
                <w:sz w:val="18"/>
                <w:szCs w:val="18"/>
              </w:rPr>
              <w:t>The essay is largely descriptive with some discussion</w:t>
            </w:r>
            <w:r>
              <w:rPr>
                <w:rFonts w:cstheme="minorHAnsi"/>
                <w:sz w:val="18"/>
                <w:szCs w:val="18"/>
              </w:rPr>
              <w:t xml:space="preserve">, applying critical thinking, </w:t>
            </w:r>
            <w:r w:rsidRPr="005001F4">
              <w:rPr>
                <w:rFonts w:cstheme="minorHAnsi"/>
                <w:sz w:val="18"/>
                <w:szCs w:val="18"/>
              </w:rPr>
              <w:t>using ideas and principles introduced in the module</w:t>
            </w:r>
          </w:p>
        </w:tc>
        <w:tc>
          <w:tcPr>
            <w:tcW w:w="2410" w:type="dxa"/>
            <w:shd w:val="clear" w:color="auto" w:fill="FFF2CC"/>
          </w:tcPr>
          <w:p w14:paraId="7441FAEB" w14:textId="77777777" w:rsidR="004111F0" w:rsidRPr="005001F4" w:rsidRDefault="004111F0" w:rsidP="004111F0">
            <w:pPr>
              <w:rPr>
                <w:rFonts w:cstheme="minorHAnsi"/>
                <w:sz w:val="18"/>
                <w:szCs w:val="18"/>
              </w:rPr>
            </w:pPr>
            <w:r w:rsidRPr="005001F4">
              <w:rPr>
                <w:rFonts w:cstheme="minorHAnsi"/>
                <w:sz w:val="18"/>
                <w:szCs w:val="18"/>
              </w:rPr>
              <w:t>Effective use of appropriate reading: books, journal papers, academic papers, articles by recognised and respected experts</w:t>
            </w:r>
          </w:p>
        </w:tc>
        <w:tc>
          <w:tcPr>
            <w:tcW w:w="1814" w:type="dxa"/>
            <w:shd w:val="clear" w:color="auto" w:fill="FFF2CC"/>
          </w:tcPr>
          <w:p w14:paraId="2243F14C" w14:textId="77777777" w:rsidR="004111F0" w:rsidRPr="005001F4" w:rsidRDefault="004111F0" w:rsidP="004111F0">
            <w:pPr>
              <w:rPr>
                <w:rFonts w:cstheme="minorHAnsi"/>
                <w:sz w:val="18"/>
                <w:szCs w:val="18"/>
              </w:rPr>
            </w:pPr>
            <w:r w:rsidRPr="005001F4">
              <w:rPr>
                <w:rFonts w:cstheme="minorHAnsi"/>
                <w:sz w:val="18"/>
                <w:szCs w:val="18"/>
              </w:rPr>
              <w:t xml:space="preserve">Largely Accurate use of the required referencing system – application in every paragraph and/or missing </w:t>
            </w:r>
            <w:r>
              <w:rPr>
                <w:rFonts w:cstheme="minorHAnsi"/>
                <w:sz w:val="18"/>
                <w:szCs w:val="18"/>
              </w:rPr>
              <w:t>3</w:t>
            </w:r>
            <w:r w:rsidRPr="005001F4">
              <w:rPr>
                <w:rFonts w:cstheme="minorHAnsi"/>
                <w:sz w:val="18"/>
                <w:szCs w:val="18"/>
              </w:rPr>
              <w:t xml:space="preserve">1% - </w:t>
            </w:r>
            <w:r>
              <w:rPr>
                <w:rFonts w:cstheme="minorHAnsi"/>
                <w:sz w:val="18"/>
                <w:szCs w:val="18"/>
              </w:rPr>
              <w:t>50</w:t>
            </w:r>
            <w:r w:rsidRPr="005001F4">
              <w:rPr>
                <w:rFonts w:cstheme="minorHAnsi"/>
                <w:sz w:val="18"/>
                <w:szCs w:val="18"/>
              </w:rPr>
              <w:t>%</w:t>
            </w:r>
            <w:r>
              <w:rPr>
                <w:rFonts w:cstheme="minorHAnsi"/>
                <w:sz w:val="18"/>
                <w:szCs w:val="18"/>
              </w:rPr>
              <w:t xml:space="preserve"> + Reference listing</w:t>
            </w:r>
          </w:p>
        </w:tc>
        <w:tc>
          <w:tcPr>
            <w:tcW w:w="1871" w:type="dxa"/>
            <w:shd w:val="clear" w:color="auto" w:fill="FFF2CC"/>
          </w:tcPr>
          <w:p w14:paraId="238CC80E" w14:textId="77777777" w:rsidR="004111F0" w:rsidRPr="005001F4" w:rsidRDefault="004111F0" w:rsidP="004111F0">
            <w:pPr>
              <w:rPr>
                <w:rFonts w:cstheme="minorHAnsi"/>
                <w:sz w:val="18"/>
                <w:szCs w:val="18"/>
              </w:rPr>
            </w:pPr>
            <w:r w:rsidRPr="005001F4">
              <w:rPr>
                <w:rFonts w:cstheme="minorHAnsi"/>
                <w:sz w:val="18"/>
                <w:szCs w:val="18"/>
              </w:rPr>
              <w:t>Evidence of structure which supports the discussion Effective use of key reading, leading to a logical conclusion.</w:t>
            </w:r>
          </w:p>
        </w:tc>
        <w:tc>
          <w:tcPr>
            <w:tcW w:w="2098" w:type="dxa"/>
            <w:shd w:val="clear" w:color="auto" w:fill="FFF2CC"/>
          </w:tcPr>
          <w:p w14:paraId="6AE37396" w14:textId="77777777" w:rsidR="004111F0" w:rsidRPr="005001F4" w:rsidRDefault="004111F0" w:rsidP="004111F0">
            <w:pPr>
              <w:rPr>
                <w:rFonts w:cstheme="minorHAnsi"/>
                <w:sz w:val="18"/>
                <w:szCs w:val="18"/>
              </w:rPr>
            </w:pPr>
            <w:r w:rsidRPr="005001F4">
              <w:rPr>
                <w:rFonts w:cstheme="minorHAnsi"/>
                <w:sz w:val="18"/>
                <w:szCs w:val="18"/>
              </w:rPr>
              <w:t>Essay displays a very good standard of written English, with few spelling/ grammatical errors.  Written in an appropriately academic style.</w:t>
            </w:r>
          </w:p>
        </w:tc>
        <w:tc>
          <w:tcPr>
            <w:tcW w:w="1701" w:type="dxa"/>
            <w:shd w:val="clear" w:color="auto" w:fill="FFF2CC"/>
          </w:tcPr>
          <w:p w14:paraId="32D62BAB" w14:textId="77777777" w:rsidR="004111F0" w:rsidRPr="005001F4" w:rsidRDefault="004111F0" w:rsidP="004111F0">
            <w:pPr>
              <w:rPr>
                <w:rFonts w:cstheme="minorHAnsi"/>
                <w:sz w:val="18"/>
                <w:szCs w:val="18"/>
              </w:rPr>
            </w:pPr>
            <w:r w:rsidRPr="005001F4">
              <w:rPr>
                <w:rFonts w:cstheme="minorHAnsi"/>
                <w:sz w:val="18"/>
                <w:szCs w:val="18"/>
              </w:rPr>
              <w:t>Occasional reference to links to course learning AND module learnings</w:t>
            </w:r>
            <w:r>
              <w:rPr>
                <w:rFonts w:cstheme="minorHAnsi"/>
                <w:sz w:val="18"/>
                <w:szCs w:val="18"/>
              </w:rPr>
              <w:t xml:space="preserve"> AND work experience – in every paragraph</w:t>
            </w:r>
          </w:p>
        </w:tc>
      </w:tr>
      <w:tr w:rsidR="004111F0" w:rsidRPr="00184ADE" w14:paraId="07094739" w14:textId="77777777" w:rsidTr="0070273A">
        <w:tc>
          <w:tcPr>
            <w:tcW w:w="738" w:type="dxa"/>
            <w:shd w:val="clear" w:color="auto" w:fill="FFF2CC"/>
          </w:tcPr>
          <w:p w14:paraId="2D16C083" w14:textId="77777777" w:rsidR="004111F0" w:rsidRPr="005001F4" w:rsidRDefault="004111F0" w:rsidP="004111F0">
            <w:pPr>
              <w:rPr>
                <w:rFonts w:cstheme="minorHAnsi"/>
                <w:sz w:val="18"/>
                <w:szCs w:val="18"/>
              </w:rPr>
            </w:pPr>
            <w:r w:rsidRPr="005001F4">
              <w:rPr>
                <w:rFonts w:cstheme="minorHAnsi"/>
                <w:sz w:val="18"/>
                <w:szCs w:val="18"/>
              </w:rPr>
              <w:t>45 - 49</w:t>
            </w:r>
          </w:p>
        </w:tc>
        <w:tc>
          <w:tcPr>
            <w:tcW w:w="2240" w:type="dxa"/>
            <w:shd w:val="clear" w:color="auto" w:fill="FFF2CC"/>
          </w:tcPr>
          <w:p w14:paraId="5CE4246D" w14:textId="77777777" w:rsidR="004111F0" w:rsidRPr="005001F4" w:rsidRDefault="004111F0" w:rsidP="004111F0">
            <w:pPr>
              <w:rPr>
                <w:rFonts w:cstheme="minorHAnsi"/>
                <w:sz w:val="18"/>
                <w:szCs w:val="18"/>
              </w:rPr>
            </w:pPr>
            <w:r w:rsidRPr="005001F4">
              <w:rPr>
                <w:rFonts w:cstheme="minorHAnsi"/>
                <w:sz w:val="18"/>
                <w:szCs w:val="18"/>
              </w:rPr>
              <w:t xml:space="preserve">Shows basic knowledge of topic </w:t>
            </w:r>
            <w:r>
              <w:rPr>
                <w:rFonts w:cstheme="minorHAnsi"/>
                <w:sz w:val="18"/>
                <w:szCs w:val="18"/>
              </w:rPr>
              <w:t>but with some inaccuracies – question properly interpreted and/or key aspects addressed</w:t>
            </w:r>
          </w:p>
        </w:tc>
        <w:tc>
          <w:tcPr>
            <w:tcW w:w="2013" w:type="dxa"/>
            <w:shd w:val="clear" w:color="auto" w:fill="FFF2CC"/>
          </w:tcPr>
          <w:p w14:paraId="37564456" w14:textId="77777777" w:rsidR="004111F0" w:rsidRPr="005001F4" w:rsidRDefault="004111F0" w:rsidP="004111F0">
            <w:pPr>
              <w:rPr>
                <w:rFonts w:cstheme="minorHAnsi"/>
                <w:sz w:val="18"/>
                <w:szCs w:val="18"/>
              </w:rPr>
            </w:pPr>
            <w:r w:rsidRPr="005001F4">
              <w:rPr>
                <w:rFonts w:cstheme="minorHAnsi"/>
                <w:sz w:val="18"/>
                <w:szCs w:val="18"/>
              </w:rPr>
              <w:t>The essay is limited to description and includes frequent use of unsupported facts and opinions</w:t>
            </w:r>
            <w:r>
              <w:rPr>
                <w:rFonts w:cstheme="minorHAnsi"/>
                <w:sz w:val="18"/>
                <w:szCs w:val="18"/>
              </w:rPr>
              <w:t xml:space="preserve">. Some evidence of critical thinking.  </w:t>
            </w:r>
            <w:r w:rsidRPr="00DF680B">
              <w:rPr>
                <w:rFonts w:ascii="Calibri" w:hAnsi="Calibri" w:cs="Calibri"/>
                <w:sz w:val="18"/>
                <w:szCs w:val="18"/>
              </w:rPr>
              <w:t>Some inaccuracy in the material</w:t>
            </w:r>
          </w:p>
        </w:tc>
        <w:tc>
          <w:tcPr>
            <w:tcW w:w="2410" w:type="dxa"/>
            <w:shd w:val="clear" w:color="auto" w:fill="FFF2CC"/>
          </w:tcPr>
          <w:p w14:paraId="03886FD0" w14:textId="77777777" w:rsidR="004111F0" w:rsidRPr="005001F4" w:rsidRDefault="004111F0" w:rsidP="004111F0">
            <w:pPr>
              <w:rPr>
                <w:rFonts w:cstheme="minorHAnsi"/>
                <w:sz w:val="18"/>
                <w:szCs w:val="18"/>
              </w:rPr>
            </w:pPr>
            <w:r w:rsidRPr="005001F4">
              <w:rPr>
                <w:rFonts w:cstheme="minorHAnsi"/>
                <w:sz w:val="18"/>
                <w:szCs w:val="18"/>
              </w:rPr>
              <w:t xml:space="preserve">Appropriate use made of a limited range of reading.  </w:t>
            </w:r>
          </w:p>
        </w:tc>
        <w:tc>
          <w:tcPr>
            <w:tcW w:w="1814" w:type="dxa"/>
            <w:shd w:val="clear" w:color="auto" w:fill="FFF2CC"/>
          </w:tcPr>
          <w:p w14:paraId="24362680" w14:textId="77777777" w:rsidR="004111F0" w:rsidRPr="005001F4" w:rsidRDefault="004111F0" w:rsidP="004111F0">
            <w:pPr>
              <w:rPr>
                <w:rFonts w:cstheme="minorHAnsi"/>
                <w:sz w:val="18"/>
                <w:szCs w:val="18"/>
              </w:rPr>
            </w:pPr>
            <w:r w:rsidRPr="005001F4">
              <w:rPr>
                <w:rFonts w:cstheme="minorHAnsi"/>
                <w:sz w:val="18"/>
                <w:szCs w:val="18"/>
              </w:rPr>
              <w:t xml:space="preserve">Largely accurate use of the required system – applied sporadically – at least in every section of answer and/or </w:t>
            </w:r>
            <w:r>
              <w:rPr>
                <w:rFonts w:cstheme="minorHAnsi"/>
                <w:sz w:val="18"/>
                <w:szCs w:val="18"/>
              </w:rPr>
              <w:t>51</w:t>
            </w:r>
            <w:r w:rsidRPr="005001F4">
              <w:rPr>
                <w:rFonts w:cstheme="minorHAnsi"/>
                <w:sz w:val="18"/>
                <w:szCs w:val="18"/>
              </w:rPr>
              <w:t xml:space="preserve">% - </w:t>
            </w:r>
            <w:r>
              <w:rPr>
                <w:rFonts w:cstheme="minorHAnsi"/>
                <w:sz w:val="18"/>
                <w:szCs w:val="18"/>
              </w:rPr>
              <w:t>8</w:t>
            </w:r>
            <w:r w:rsidRPr="005001F4">
              <w:rPr>
                <w:rFonts w:cstheme="minorHAnsi"/>
                <w:sz w:val="18"/>
                <w:szCs w:val="18"/>
              </w:rPr>
              <w:t>0% missing</w:t>
            </w:r>
            <w:r>
              <w:rPr>
                <w:rFonts w:cstheme="minorHAnsi"/>
                <w:sz w:val="18"/>
                <w:szCs w:val="18"/>
              </w:rPr>
              <w:t xml:space="preserve"> – must also include a Reference listing at the end of the assignment.</w:t>
            </w:r>
          </w:p>
        </w:tc>
        <w:tc>
          <w:tcPr>
            <w:tcW w:w="1871" w:type="dxa"/>
            <w:shd w:val="clear" w:color="auto" w:fill="FFF2CC"/>
          </w:tcPr>
          <w:p w14:paraId="4C6FCF38" w14:textId="77777777" w:rsidR="004111F0" w:rsidRPr="005001F4" w:rsidRDefault="004111F0" w:rsidP="004111F0">
            <w:pPr>
              <w:rPr>
                <w:rFonts w:cstheme="minorHAnsi"/>
                <w:sz w:val="18"/>
                <w:szCs w:val="18"/>
              </w:rPr>
            </w:pPr>
            <w:r w:rsidRPr="005001F4">
              <w:rPr>
                <w:rFonts w:cstheme="minorHAnsi"/>
                <w:sz w:val="18"/>
                <w:szCs w:val="18"/>
              </w:rPr>
              <w:t xml:space="preserve">Evidence of structure relevant to the title – </w:t>
            </w:r>
            <w:r>
              <w:rPr>
                <w:rFonts w:cstheme="minorHAnsi"/>
                <w:sz w:val="18"/>
                <w:szCs w:val="18"/>
              </w:rPr>
              <w:t xml:space="preserve">logical discussion, incorporating key issues - </w:t>
            </w:r>
            <w:r w:rsidRPr="005001F4">
              <w:rPr>
                <w:rFonts w:cstheme="minorHAnsi"/>
                <w:sz w:val="18"/>
                <w:szCs w:val="18"/>
              </w:rPr>
              <w:t xml:space="preserve">there </w:t>
            </w:r>
            <w:r>
              <w:rPr>
                <w:rFonts w:cstheme="minorHAnsi"/>
                <w:sz w:val="18"/>
                <w:szCs w:val="18"/>
              </w:rPr>
              <w:t>should</w:t>
            </w:r>
            <w:r w:rsidRPr="005001F4">
              <w:rPr>
                <w:rFonts w:cstheme="minorHAnsi"/>
                <w:sz w:val="18"/>
                <w:szCs w:val="18"/>
              </w:rPr>
              <w:t xml:space="preserve"> be a </w:t>
            </w:r>
            <w:r>
              <w:rPr>
                <w:rFonts w:cstheme="minorHAnsi"/>
                <w:sz w:val="18"/>
                <w:szCs w:val="18"/>
              </w:rPr>
              <w:t xml:space="preserve">satisfactory </w:t>
            </w:r>
            <w:r w:rsidRPr="005001F4">
              <w:rPr>
                <w:rFonts w:cstheme="minorHAnsi"/>
                <w:sz w:val="18"/>
                <w:szCs w:val="18"/>
              </w:rPr>
              <w:t>conclusion</w:t>
            </w:r>
          </w:p>
        </w:tc>
        <w:tc>
          <w:tcPr>
            <w:tcW w:w="2098" w:type="dxa"/>
            <w:shd w:val="clear" w:color="auto" w:fill="FFF2CC"/>
          </w:tcPr>
          <w:p w14:paraId="786D858F" w14:textId="7C5AF393" w:rsidR="004111F0" w:rsidRDefault="004111F0" w:rsidP="004111F0">
            <w:pPr>
              <w:rPr>
                <w:rFonts w:cstheme="minorHAnsi"/>
                <w:sz w:val="18"/>
                <w:szCs w:val="18"/>
              </w:rPr>
            </w:pPr>
            <w:r w:rsidRPr="005001F4">
              <w:rPr>
                <w:rFonts w:cstheme="minorHAnsi"/>
                <w:sz w:val="18"/>
                <w:szCs w:val="18"/>
              </w:rPr>
              <w:t>The work is written to an acceptable standard of English. While an effort has been made, to write in the academic style, language may be too informal to be considered academic. There may be some spelling/ grammatical errors and the work may need more careful editing.</w:t>
            </w:r>
          </w:p>
          <w:p w14:paraId="483F5B31" w14:textId="77777777" w:rsidR="004111F0" w:rsidRDefault="004111F0" w:rsidP="004111F0">
            <w:pPr>
              <w:rPr>
                <w:rFonts w:cstheme="minorHAnsi"/>
                <w:sz w:val="18"/>
                <w:szCs w:val="18"/>
              </w:rPr>
            </w:pPr>
          </w:p>
          <w:p w14:paraId="1CA9C692" w14:textId="77777777" w:rsidR="004111F0" w:rsidRPr="005001F4" w:rsidRDefault="004111F0" w:rsidP="004111F0">
            <w:pPr>
              <w:rPr>
                <w:rFonts w:cstheme="minorHAnsi"/>
                <w:sz w:val="18"/>
                <w:szCs w:val="18"/>
              </w:rPr>
            </w:pPr>
          </w:p>
        </w:tc>
        <w:tc>
          <w:tcPr>
            <w:tcW w:w="1701" w:type="dxa"/>
            <w:shd w:val="clear" w:color="auto" w:fill="FFF2CC"/>
          </w:tcPr>
          <w:p w14:paraId="3833A030" w14:textId="77777777" w:rsidR="004111F0" w:rsidRDefault="004111F0" w:rsidP="004111F0">
            <w:pPr>
              <w:rPr>
                <w:rFonts w:cstheme="minorHAnsi"/>
                <w:sz w:val="18"/>
                <w:szCs w:val="18"/>
              </w:rPr>
            </w:pPr>
            <w:r w:rsidRPr="005001F4">
              <w:rPr>
                <w:rFonts w:cstheme="minorHAnsi"/>
                <w:sz w:val="18"/>
                <w:szCs w:val="18"/>
              </w:rPr>
              <w:t>Occasional reference to links to module learnings only – at least in every paragraph</w:t>
            </w:r>
          </w:p>
          <w:p w14:paraId="2F95206A" w14:textId="77777777" w:rsidR="004111F0" w:rsidRPr="005001F4" w:rsidRDefault="004111F0" w:rsidP="004111F0">
            <w:pPr>
              <w:rPr>
                <w:rFonts w:cstheme="minorHAnsi"/>
                <w:sz w:val="18"/>
                <w:szCs w:val="18"/>
              </w:rPr>
            </w:pPr>
            <w:r>
              <w:rPr>
                <w:rFonts w:cstheme="minorHAnsi"/>
                <w:sz w:val="18"/>
                <w:szCs w:val="18"/>
              </w:rPr>
              <w:t>Occasional reference to practical/ work experience</w:t>
            </w:r>
          </w:p>
        </w:tc>
      </w:tr>
      <w:tr w:rsidR="004111F0" w:rsidRPr="00184ADE" w14:paraId="7E757D75" w14:textId="77777777" w:rsidTr="004111F0">
        <w:tc>
          <w:tcPr>
            <w:tcW w:w="738" w:type="dxa"/>
            <w:shd w:val="clear" w:color="auto" w:fill="D5DCE4" w:themeFill="text2" w:themeFillTint="33"/>
          </w:tcPr>
          <w:p w14:paraId="0E1471C0" w14:textId="77777777" w:rsidR="004111F0" w:rsidRPr="005001F4" w:rsidRDefault="004111F0" w:rsidP="004111F0">
            <w:pPr>
              <w:jc w:val="center"/>
              <w:rPr>
                <w:rFonts w:cstheme="minorHAnsi"/>
                <w:sz w:val="18"/>
                <w:szCs w:val="18"/>
              </w:rPr>
            </w:pPr>
          </w:p>
        </w:tc>
        <w:tc>
          <w:tcPr>
            <w:tcW w:w="2240" w:type="dxa"/>
            <w:shd w:val="clear" w:color="auto" w:fill="D5DCE4" w:themeFill="text2" w:themeFillTint="33"/>
          </w:tcPr>
          <w:p w14:paraId="14F95D72" w14:textId="77777777" w:rsidR="004111F0" w:rsidRPr="00D06079" w:rsidRDefault="004111F0" w:rsidP="004111F0">
            <w:pPr>
              <w:jc w:val="center"/>
              <w:rPr>
                <w:rFonts w:ascii="Calibri" w:hAnsi="Calibri" w:cs="Calibri"/>
                <w:b/>
                <w:bCs/>
                <w:sz w:val="18"/>
                <w:szCs w:val="18"/>
              </w:rPr>
            </w:pPr>
            <w:r w:rsidRPr="00D06079">
              <w:rPr>
                <w:rFonts w:ascii="Calibri" w:hAnsi="Calibri" w:cs="Calibri"/>
                <w:b/>
                <w:bCs/>
                <w:sz w:val="18"/>
                <w:szCs w:val="18"/>
              </w:rPr>
              <w:t>Knowledge &amp; Understanding</w:t>
            </w:r>
          </w:p>
          <w:p w14:paraId="415C790A" w14:textId="3D8293FD" w:rsidR="004111F0" w:rsidRPr="005001F4" w:rsidRDefault="004111F0" w:rsidP="004111F0">
            <w:pPr>
              <w:jc w:val="center"/>
              <w:rPr>
                <w:rFonts w:cstheme="minorHAnsi"/>
                <w:sz w:val="18"/>
                <w:szCs w:val="18"/>
              </w:rPr>
            </w:pPr>
            <w:r>
              <w:rPr>
                <w:rFonts w:ascii="Calibri" w:hAnsi="Calibri" w:cs="Calibri"/>
                <w:b/>
                <w:bCs/>
                <w:sz w:val="18"/>
                <w:szCs w:val="18"/>
              </w:rPr>
              <w:t>5</w:t>
            </w:r>
            <w:r w:rsidRPr="00D06079">
              <w:rPr>
                <w:rFonts w:ascii="Calibri" w:hAnsi="Calibri" w:cs="Calibri"/>
                <w:b/>
                <w:bCs/>
                <w:sz w:val="18"/>
                <w:szCs w:val="18"/>
              </w:rPr>
              <w:t>0%</w:t>
            </w:r>
          </w:p>
        </w:tc>
        <w:tc>
          <w:tcPr>
            <w:tcW w:w="2013" w:type="dxa"/>
            <w:shd w:val="clear" w:color="auto" w:fill="D5DCE4" w:themeFill="text2" w:themeFillTint="33"/>
          </w:tcPr>
          <w:p w14:paraId="557425E1" w14:textId="77777777" w:rsidR="004111F0" w:rsidRDefault="004111F0" w:rsidP="004111F0">
            <w:pPr>
              <w:jc w:val="center"/>
              <w:rPr>
                <w:rFonts w:ascii="Calibri" w:hAnsi="Calibri" w:cs="Calibri"/>
                <w:b/>
                <w:bCs/>
                <w:sz w:val="18"/>
                <w:szCs w:val="18"/>
              </w:rPr>
            </w:pPr>
            <w:r>
              <w:rPr>
                <w:rFonts w:ascii="Calibri" w:hAnsi="Calibri" w:cs="Calibri"/>
                <w:b/>
                <w:bCs/>
                <w:sz w:val="18"/>
                <w:szCs w:val="18"/>
              </w:rPr>
              <w:t>Analysis</w:t>
            </w:r>
          </w:p>
          <w:p w14:paraId="139C4782" w14:textId="63DE01D3" w:rsidR="004111F0" w:rsidRPr="005001F4" w:rsidRDefault="004111F0" w:rsidP="004111F0">
            <w:pPr>
              <w:jc w:val="center"/>
              <w:rPr>
                <w:rFonts w:cstheme="minorHAnsi"/>
                <w:sz w:val="18"/>
                <w:szCs w:val="18"/>
              </w:rPr>
            </w:pPr>
            <w:r>
              <w:rPr>
                <w:rFonts w:ascii="Calibri" w:hAnsi="Calibri" w:cs="Calibri"/>
                <w:b/>
                <w:bCs/>
                <w:sz w:val="18"/>
                <w:szCs w:val="18"/>
              </w:rPr>
              <w:t>15%</w:t>
            </w:r>
          </w:p>
        </w:tc>
        <w:tc>
          <w:tcPr>
            <w:tcW w:w="2410" w:type="dxa"/>
            <w:shd w:val="clear" w:color="auto" w:fill="D5DCE4" w:themeFill="text2" w:themeFillTint="33"/>
          </w:tcPr>
          <w:p w14:paraId="56F8FABB" w14:textId="77777777" w:rsidR="004111F0" w:rsidRDefault="004111F0" w:rsidP="004111F0">
            <w:pPr>
              <w:jc w:val="center"/>
              <w:rPr>
                <w:rFonts w:ascii="Calibri" w:hAnsi="Calibri" w:cs="Calibri"/>
                <w:b/>
                <w:bCs/>
                <w:sz w:val="18"/>
                <w:szCs w:val="18"/>
              </w:rPr>
            </w:pPr>
            <w:r>
              <w:rPr>
                <w:rFonts w:ascii="Calibri" w:hAnsi="Calibri" w:cs="Calibri"/>
                <w:b/>
                <w:bCs/>
                <w:sz w:val="18"/>
                <w:szCs w:val="18"/>
              </w:rPr>
              <w:t>Reading and Research</w:t>
            </w:r>
          </w:p>
          <w:p w14:paraId="6D6FF5A7" w14:textId="28B7B42C"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1814" w:type="dxa"/>
            <w:shd w:val="clear" w:color="auto" w:fill="D5DCE4" w:themeFill="text2" w:themeFillTint="33"/>
          </w:tcPr>
          <w:p w14:paraId="2A87C677" w14:textId="77777777" w:rsidR="004111F0" w:rsidRDefault="004111F0" w:rsidP="004111F0">
            <w:pPr>
              <w:jc w:val="center"/>
              <w:rPr>
                <w:rFonts w:ascii="Calibri" w:hAnsi="Calibri" w:cs="Calibri"/>
                <w:b/>
                <w:bCs/>
                <w:sz w:val="18"/>
                <w:szCs w:val="18"/>
              </w:rPr>
            </w:pPr>
            <w:r>
              <w:rPr>
                <w:rFonts w:ascii="Calibri" w:hAnsi="Calibri" w:cs="Calibri"/>
                <w:b/>
                <w:bCs/>
                <w:sz w:val="18"/>
                <w:szCs w:val="18"/>
              </w:rPr>
              <w:t>Referencing</w:t>
            </w:r>
          </w:p>
          <w:p w14:paraId="7B30070B" w14:textId="35D58BD6" w:rsidR="004111F0" w:rsidRDefault="004111F0" w:rsidP="004111F0">
            <w:pPr>
              <w:jc w:val="center"/>
              <w:rPr>
                <w:rFonts w:cstheme="minorHAnsi"/>
                <w:sz w:val="18"/>
                <w:szCs w:val="18"/>
              </w:rPr>
            </w:pPr>
            <w:r>
              <w:rPr>
                <w:rFonts w:ascii="Calibri" w:hAnsi="Calibri" w:cs="Calibri"/>
                <w:b/>
                <w:bCs/>
                <w:sz w:val="18"/>
                <w:szCs w:val="18"/>
              </w:rPr>
              <w:t>10%</w:t>
            </w:r>
          </w:p>
        </w:tc>
        <w:tc>
          <w:tcPr>
            <w:tcW w:w="1871" w:type="dxa"/>
            <w:shd w:val="clear" w:color="auto" w:fill="D5DCE4" w:themeFill="text2" w:themeFillTint="33"/>
          </w:tcPr>
          <w:p w14:paraId="5C626AF4" w14:textId="77777777" w:rsidR="004111F0" w:rsidRDefault="004111F0" w:rsidP="004111F0">
            <w:pPr>
              <w:jc w:val="center"/>
              <w:rPr>
                <w:rFonts w:ascii="Calibri" w:hAnsi="Calibri" w:cs="Calibri"/>
                <w:b/>
                <w:bCs/>
                <w:sz w:val="18"/>
                <w:szCs w:val="18"/>
              </w:rPr>
            </w:pPr>
            <w:r>
              <w:rPr>
                <w:rFonts w:ascii="Calibri" w:hAnsi="Calibri" w:cs="Calibri"/>
                <w:b/>
                <w:bCs/>
                <w:sz w:val="18"/>
                <w:szCs w:val="18"/>
              </w:rPr>
              <w:t>Structure</w:t>
            </w:r>
          </w:p>
          <w:p w14:paraId="7C8B291A" w14:textId="46AE0727"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2098" w:type="dxa"/>
            <w:shd w:val="clear" w:color="auto" w:fill="D5DCE4" w:themeFill="text2" w:themeFillTint="33"/>
          </w:tcPr>
          <w:p w14:paraId="1D554E51" w14:textId="77777777" w:rsidR="004111F0" w:rsidRDefault="004111F0" w:rsidP="004111F0">
            <w:pPr>
              <w:jc w:val="center"/>
              <w:rPr>
                <w:rFonts w:ascii="Calibri" w:hAnsi="Calibri" w:cs="Calibri"/>
                <w:b/>
                <w:bCs/>
                <w:sz w:val="18"/>
                <w:szCs w:val="18"/>
              </w:rPr>
            </w:pPr>
            <w:r>
              <w:rPr>
                <w:rFonts w:ascii="Calibri" w:hAnsi="Calibri" w:cs="Calibri"/>
                <w:b/>
                <w:bCs/>
                <w:sz w:val="18"/>
                <w:szCs w:val="18"/>
              </w:rPr>
              <w:t>Language</w:t>
            </w:r>
          </w:p>
          <w:p w14:paraId="01B4D13F" w14:textId="6CAA4986" w:rsidR="004111F0" w:rsidRPr="005001F4" w:rsidRDefault="004111F0" w:rsidP="004111F0">
            <w:pPr>
              <w:jc w:val="center"/>
              <w:rPr>
                <w:rFonts w:cstheme="minorHAnsi"/>
                <w:sz w:val="18"/>
                <w:szCs w:val="18"/>
              </w:rPr>
            </w:pPr>
            <w:r>
              <w:rPr>
                <w:rFonts w:ascii="Calibri" w:hAnsi="Calibri" w:cs="Calibri"/>
                <w:b/>
                <w:bCs/>
                <w:sz w:val="18"/>
                <w:szCs w:val="18"/>
              </w:rPr>
              <w:t>5%</w:t>
            </w:r>
          </w:p>
        </w:tc>
        <w:tc>
          <w:tcPr>
            <w:tcW w:w="1701" w:type="dxa"/>
            <w:shd w:val="clear" w:color="auto" w:fill="D5DCE4" w:themeFill="text2" w:themeFillTint="33"/>
          </w:tcPr>
          <w:p w14:paraId="5BD37A30" w14:textId="77777777" w:rsidR="004111F0" w:rsidRDefault="004111F0" w:rsidP="004111F0">
            <w:pPr>
              <w:jc w:val="center"/>
              <w:rPr>
                <w:rFonts w:ascii="Calibri" w:hAnsi="Calibri" w:cs="Calibri"/>
                <w:b/>
                <w:bCs/>
                <w:sz w:val="18"/>
                <w:szCs w:val="18"/>
              </w:rPr>
            </w:pPr>
            <w:r>
              <w:rPr>
                <w:rFonts w:ascii="Calibri" w:hAnsi="Calibri" w:cs="Calibri"/>
                <w:b/>
                <w:bCs/>
                <w:sz w:val="18"/>
                <w:szCs w:val="18"/>
              </w:rPr>
              <w:t>Links</w:t>
            </w:r>
          </w:p>
          <w:p w14:paraId="10CC08AD" w14:textId="5B035B7A" w:rsidR="004111F0" w:rsidRDefault="004111F0" w:rsidP="004111F0">
            <w:pPr>
              <w:jc w:val="center"/>
              <w:rPr>
                <w:rFonts w:cstheme="minorHAnsi"/>
                <w:sz w:val="18"/>
                <w:szCs w:val="18"/>
              </w:rPr>
            </w:pPr>
            <w:r>
              <w:rPr>
                <w:rFonts w:ascii="Calibri" w:hAnsi="Calibri" w:cs="Calibri"/>
                <w:b/>
                <w:bCs/>
                <w:sz w:val="18"/>
                <w:szCs w:val="18"/>
              </w:rPr>
              <w:t>10%</w:t>
            </w:r>
          </w:p>
        </w:tc>
      </w:tr>
      <w:tr w:rsidR="004111F0" w:rsidRPr="00184ADE" w14:paraId="10EE3DC0" w14:textId="77777777" w:rsidTr="0070273A">
        <w:tc>
          <w:tcPr>
            <w:tcW w:w="738" w:type="dxa"/>
            <w:shd w:val="clear" w:color="auto" w:fill="FFF2CC"/>
          </w:tcPr>
          <w:p w14:paraId="09FDF87A" w14:textId="77777777" w:rsidR="004111F0" w:rsidRPr="005001F4" w:rsidRDefault="004111F0" w:rsidP="004111F0">
            <w:pPr>
              <w:rPr>
                <w:rFonts w:cstheme="minorHAnsi"/>
                <w:sz w:val="18"/>
                <w:szCs w:val="18"/>
              </w:rPr>
            </w:pPr>
            <w:r w:rsidRPr="005001F4">
              <w:rPr>
                <w:rFonts w:cstheme="minorHAnsi"/>
                <w:sz w:val="18"/>
                <w:szCs w:val="18"/>
              </w:rPr>
              <w:t>40 - 44</w:t>
            </w:r>
          </w:p>
        </w:tc>
        <w:tc>
          <w:tcPr>
            <w:tcW w:w="2240" w:type="dxa"/>
            <w:shd w:val="clear" w:color="auto" w:fill="FFF2CC"/>
          </w:tcPr>
          <w:p w14:paraId="6F321E95" w14:textId="77777777" w:rsidR="004111F0" w:rsidRPr="005001F4" w:rsidRDefault="004111F0" w:rsidP="004111F0">
            <w:pPr>
              <w:rPr>
                <w:rFonts w:cstheme="minorHAnsi"/>
                <w:sz w:val="18"/>
                <w:szCs w:val="18"/>
              </w:rPr>
            </w:pPr>
            <w:r w:rsidRPr="005001F4">
              <w:rPr>
                <w:rFonts w:cstheme="minorHAnsi"/>
                <w:sz w:val="18"/>
                <w:szCs w:val="18"/>
              </w:rPr>
              <w:t>Shows very basic knowledge of topic - signs of emerging knowledge</w:t>
            </w:r>
            <w:r>
              <w:rPr>
                <w:rFonts w:cstheme="minorHAnsi"/>
                <w:sz w:val="18"/>
                <w:szCs w:val="18"/>
              </w:rPr>
              <w:t>, however, peppered with misinterpretations – question properly interpreted and/or key elements of expected answer have been addressed.</w:t>
            </w:r>
          </w:p>
        </w:tc>
        <w:tc>
          <w:tcPr>
            <w:tcW w:w="2013" w:type="dxa"/>
            <w:shd w:val="clear" w:color="auto" w:fill="FFF2CC"/>
          </w:tcPr>
          <w:p w14:paraId="70CC3828" w14:textId="77777777" w:rsidR="004111F0" w:rsidRPr="005001F4" w:rsidRDefault="004111F0" w:rsidP="004111F0">
            <w:pPr>
              <w:rPr>
                <w:rFonts w:cstheme="minorHAnsi"/>
                <w:sz w:val="18"/>
                <w:szCs w:val="18"/>
              </w:rPr>
            </w:pPr>
            <w:r w:rsidRPr="005001F4">
              <w:rPr>
                <w:rFonts w:cstheme="minorHAnsi"/>
                <w:sz w:val="18"/>
                <w:szCs w:val="18"/>
              </w:rPr>
              <w:t xml:space="preserve">Essay is descriptive and uncritical.  </w:t>
            </w:r>
            <w:r>
              <w:rPr>
                <w:rFonts w:cstheme="minorHAnsi"/>
                <w:sz w:val="18"/>
                <w:szCs w:val="18"/>
              </w:rPr>
              <w:t xml:space="preserve">Misinterpreted and unsupported facts and opinions. </w:t>
            </w:r>
            <w:r w:rsidRPr="00DF680B">
              <w:rPr>
                <w:rFonts w:ascii="Calibri" w:hAnsi="Calibri" w:cs="Calibri"/>
                <w:sz w:val="18"/>
                <w:szCs w:val="18"/>
              </w:rPr>
              <w:t>Some inaccuracy in the material</w:t>
            </w:r>
          </w:p>
        </w:tc>
        <w:tc>
          <w:tcPr>
            <w:tcW w:w="2410" w:type="dxa"/>
            <w:shd w:val="clear" w:color="auto" w:fill="FFF2CC"/>
          </w:tcPr>
          <w:p w14:paraId="65934473" w14:textId="77777777" w:rsidR="004111F0" w:rsidRPr="005001F4" w:rsidRDefault="004111F0" w:rsidP="004111F0">
            <w:pPr>
              <w:rPr>
                <w:rFonts w:cstheme="minorHAnsi"/>
                <w:sz w:val="18"/>
                <w:szCs w:val="18"/>
              </w:rPr>
            </w:pPr>
            <w:r w:rsidRPr="005001F4">
              <w:rPr>
                <w:rFonts w:cstheme="minorHAnsi"/>
                <w:sz w:val="18"/>
                <w:szCs w:val="18"/>
              </w:rPr>
              <w:t xml:space="preserve">Some superficial use of </w:t>
            </w:r>
            <w:r>
              <w:rPr>
                <w:rFonts w:cstheme="minorHAnsi"/>
                <w:sz w:val="18"/>
                <w:szCs w:val="18"/>
              </w:rPr>
              <w:t xml:space="preserve">very </w:t>
            </w:r>
            <w:r w:rsidRPr="005001F4">
              <w:rPr>
                <w:rFonts w:cstheme="minorHAnsi"/>
                <w:sz w:val="18"/>
                <w:szCs w:val="18"/>
              </w:rPr>
              <w:t>limited</w:t>
            </w:r>
            <w:r>
              <w:rPr>
                <w:rFonts w:cstheme="minorHAnsi"/>
                <w:sz w:val="18"/>
                <w:szCs w:val="18"/>
              </w:rPr>
              <w:t xml:space="preserve"> range of</w:t>
            </w:r>
            <w:r w:rsidRPr="005001F4">
              <w:rPr>
                <w:rFonts w:cstheme="minorHAnsi"/>
                <w:sz w:val="18"/>
                <w:szCs w:val="18"/>
              </w:rPr>
              <w:t xml:space="preserve"> reading.  </w:t>
            </w:r>
          </w:p>
        </w:tc>
        <w:tc>
          <w:tcPr>
            <w:tcW w:w="1814" w:type="dxa"/>
            <w:shd w:val="clear" w:color="auto" w:fill="FFF2CC"/>
          </w:tcPr>
          <w:p w14:paraId="5DB5DB99" w14:textId="77777777" w:rsidR="004111F0" w:rsidRPr="005001F4" w:rsidRDefault="004111F0" w:rsidP="004111F0">
            <w:pPr>
              <w:rPr>
                <w:rFonts w:cstheme="minorHAnsi"/>
                <w:sz w:val="18"/>
                <w:szCs w:val="18"/>
              </w:rPr>
            </w:pPr>
            <w:r>
              <w:rPr>
                <w:rFonts w:cstheme="minorHAnsi"/>
                <w:sz w:val="18"/>
                <w:szCs w:val="18"/>
              </w:rPr>
              <w:t>Inaccuracies in</w:t>
            </w:r>
            <w:r w:rsidRPr="005001F4">
              <w:rPr>
                <w:rFonts w:cstheme="minorHAnsi"/>
                <w:sz w:val="18"/>
                <w:szCs w:val="18"/>
              </w:rPr>
              <w:t xml:space="preserve"> use of the required referencing system and/or</w:t>
            </w:r>
            <w:r>
              <w:rPr>
                <w:rFonts w:cstheme="minorHAnsi"/>
                <w:sz w:val="18"/>
                <w:szCs w:val="18"/>
              </w:rPr>
              <w:t xml:space="preserve"> fewer than</w:t>
            </w:r>
          </w:p>
          <w:p w14:paraId="24B66509" w14:textId="77777777" w:rsidR="004111F0" w:rsidRPr="005001F4" w:rsidRDefault="004111F0" w:rsidP="004111F0">
            <w:pPr>
              <w:rPr>
                <w:rFonts w:cstheme="minorHAnsi"/>
                <w:sz w:val="18"/>
                <w:szCs w:val="18"/>
              </w:rPr>
            </w:pPr>
            <w:r>
              <w:rPr>
                <w:rFonts w:cstheme="minorHAnsi"/>
                <w:sz w:val="18"/>
                <w:szCs w:val="18"/>
              </w:rPr>
              <w:t>two citations per page and includes a Reference listing at the end of the assignment.</w:t>
            </w:r>
          </w:p>
        </w:tc>
        <w:tc>
          <w:tcPr>
            <w:tcW w:w="1871" w:type="dxa"/>
            <w:shd w:val="clear" w:color="auto" w:fill="FFF2CC"/>
          </w:tcPr>
          <w:p w14:paraId="044EC5B1" w14:textId="77777777" w:rsidR="004111F0" w:rsidRPr="005001F4" w:rsidRDefault="004111F0" w:rsidP="004111F0">
            <w:pPr>
              <w:rPr>
                <w:rFonts w:cstheme="minorHAnsi"/>
                <w:sz w:val="18"/>
                <w:szCs w:val="18"/>
              </w:rPr>
            </w:pPr>
            <w:r w:rsidRPr="005001F4">
              <w:rPr>
                <w:rFonts w:cstheme="minorHAnsi"/>
                <w:sz w:val="18"/>
                <w:szCs w:val="18"/>
              </w:rPr>
              <w:t>Some structure although key issues may be omitted.  Some repetition. There may be no conclusion</w:t>
            </w:r>
            <w:r>
              <w:rPr>
                <w:rFonts w:cstheme="minorHAnsi"/>
                <w:sz w:val="18"/>
                <w:szCs w:val="18"/>
              </w:rPr>
              <w:t xml:space="preserve"> – a basic understanding must be evident.</w:t>
            </w:r>
          </w:p>
        </w:tc>
        <w:tc>
          <w:tcPr>
            <w:tcW w:w="2098" w:type="dxa"/>
            <w:shd w:val="clear" w:color="auto" w:fill="FFF2CC"/>
          </w:tcPr>
          <w:p w14:paraId="5D02CC59" w14:textId="77777777" w:rsidR="004111F0" w:rsidRDefault="004111F0" w:rsidP="004111F0">
            <w:pPr>
              <w:rPr>
                <w:rFonts w:cstheme="minorHAnsi"/>
                <w:sz w:val="18"/>
                <w:szCs w:val="18"/>
              </w:rPr>
            </w:pPr>
            <w:r w:rsidRPr="005001F4">
              <w:rPr>
                <w:rFonts w:cstheme="minorHAnsi"/>
                <w:sz w:val="18"/>
                <w:szCs w:val="18"/>
              </w:rPr>
              <w:t>More care needed regarding grammar, spelling and sentence construction. Many informalities throughout.</w:t>
            </w:r>
          </w:p>
          <w:p w14:paraId="4F666340" w14:textId="77777777" w:rsidR="004111F0" w:rsidRPr="005001F4" w:rsidRDefault="004111F0" w:rsidP="004111F0">
            <w:pPr>
              <w:rPr>
                <w:rFonts w:cstheme="minorHAnsi"/>
                <w:sz w:val="18"/>
                <w:szCs w:val="18"/>
              </w:rPr>
            </w:pPr>
          </w:p>
        </w:tc>
        <w:tc>
          <w:tcPr>
            <w:tcW w:w="1701" w:type="dxa"/>
            <w:shd w:val="clear" w:color="auto" w:fill="FFF2CC"/>
          </w:tcPr>
          <w:p w14:paraId="25FA5DD3" w14:textId="77777777" w:rsidR="004111F0" w:rsidRPr="005001F4" w:rsidRDefault="004111F0" w:rsidP="004111F0">
            <w:pPr>
              <w:rPr>
                <w:rFonts w:cstheme="minorHAnsi"/>
                <w:sz w:val="18"/>
                <w:szCs w:val="18"/>
              </w:rPr>
            </w:pPr>
            <w:r>
              <w:rPr>
                <w:rFonts w:cstheme="minorHAnsi"/>
                <w:sz w:val="18"/>
                <w:szCs w:val="18"/>
              </w:rPr>
              <w:t>Some</w:t>
            </w:r>
            <w:r w:rsidRPr="005001F4">
              <w:rPr>
                <w:rFonts w:cstheme="minorHAnsi"/>
                <w:sz w:val="18"/>
                <w:szCs w:val="18"/>
              </w:rPr>
              <w:t xml:space="preserve"> links to course/module learnings or work</w:t>
            </w:r>
            <w:r>
              <w:rPr>
                <w:rFonts w:cstheme="minorHAnsi"/>
                <w:sz w:val="18"/>
                <w:szCs w:val="18"/>
              </w:rPr>
              <w:t xml:space="preserve">place </w:t>
            </w:r>
            <w:r w:rsidRPr="005001F4">
              <w:rPr>
                <w:rFonts w:cstheme="minorHAnsi"/>
                <w:sz w:val="18"/>
                <w:szCs w:val="18"/>
              </w:rPr>
              <w:t>experience</w:t>
            </w:r>
            <w:r>
              <w:rPr>
                <w:rFonts w:cstheme="minorHAnsi"/>
                <w:sz w:val="18"/>
                <w:szCs w:val="18"/>
              </w:rPr>
              <w:t>, demonstrating basic understanding of application</w:t>
            </w:r>
          </w:p>
        </w:tc>
      </w:tr>
      <w:tr w:rsidR="004111F0" w:rsidRPr="00184ADE" w14:paraId="5E4B3CD3" w14:textId="77777777" w:rsidTr="0070273A">
        <w:tc>
          <w:tcPr>
            <w:tcW w:w="738" w:type="dxa"/>
            <w:shd w:val="clear" w:color="auto" w:fill="FFCCCC"/>
          </w:tcPr>
          <w:p w14:paraId="1EC396EA" w14:textId="77777777" w:rsidR="004111F0" w:rsidRPr="005001F4" w:rsidRDefault="004111F0" w:rsidP="004111F0">
            <w:pPr>
              <w:rPr>
                <w:rFonts w:cstheme="minorHAnsi"/>
                <w:sz w:val="18"/>
                <w:szCs w:val="18"/>
              </w:rPr>
            </w:pPr>
            <w:r w:rsidRPr="005001F4">
              <w:rPr>
                <w:rFonts w:cstheme="minorHAnsi"/>
                <w:sz w:val="18"/>
                <w:szCs w:val="18"/>
              </w:rPr>
              <w:t>39 and below</w:t>
            </w:r>
          </w:p>
        </w:tc>
        <w:tc>
          <w:tcPr>
            <w:tcW w:w="2240" w:type="dxa"/>
            <w:shd w:val="clear" w:color="auto" w:fill="FFCCCC"/>
          </w:tcPr>
          <w:p w14:paraId="50815045" w14:textId="77777777" w:rsidR="004111F0" w:rsidRPr="005001F4" w:rsidRDefault="004111F0" w:rsidP="004111F0">
            <w:pPr>
              <w:rPr>
                <w:rFonts w:cstheme="minorHAnsi"/>
                <w:sz w:val="18"/>
                <w:szCs w:val="18"/>
              </w:rPr>
            </w:pPr>
            <w:r w:rsidRPr="005001F4">
              <w:rPr>
                <w:rFonts w:cstheme="minorHAnsi"/>
                <w:sz w:val="18"/>
                <w:szCs w:val="18"/>
              </w:rPr>
              <w:t>Knowledge of the topic insufficient to be considered ‘basic’</w:t>
            </w:r>
            <w:r>
              <w:rPr>
                <w:rFonts w:cstheme="minorHAnsi"/>
                <w:sz w:val="18"/>
                <w:szCs w:val="18"/>
              </w:rPr>
              <w:t xml:space="preserve"> – or question misinterpreted.</w:t>
            </w:r>
          </w:p>
        </w:tc>
        <w:tc>
          <w:tcPr>
            <w:tcW w:w="2013" w:type="dxa"/>
            <w:shd w:val="clear" w:color="auto" w:fill="FFCCCC"/>
          </w:tcPr>
          <w:p w14:paraId="0BF148ED" w14:textId="77777777" w:rsidR="004111F0" w:rsidRPr="005001F4" w:rsidRDefault="004111F0" w:rsidP="004111F0">
            <w:pPr>
              <w:rPr>
                <w:rFonts w:cstheme="minorHAnsi"/>
                <w:sz w:val="18"/>
                <w:szCs w:val="18"/>
              </w:rPr>
            </w:pPr>
            <w:r w:rsidRPr="005001F4">
              <w:rPr>
                <w:rFonts w:cstheme="minorHAnsi"/>
                <w:sz w:val="18"/>
                <w:szCs w:val="18"/>
              </w:rPr>
              <w:t>Essay is descriptive and uncritical. Many inaccuracies in the material</w:t>
            </w:r>
          </w:p>
        </w:tc>
        <w:tc>
          <w:tcPr>
            <w:tcW w:w="2410" w:type="dxa"/>
            <w:shd w:val="clear" w:color="auto" w:fill="FFCCCC"/>
          </w:tcPr>
          <w:p w14:paraId="4287681E" w14:textId="77777777" w:rsidR="004111F0" w:rsidRPr="005001F4" w:rsidRDefault="004111F0" w:rsidP="004111F0">
            <w:pPr>
              <w:rPr>
                <w:rFonts w:cstheme="minorHAnsi"/>
                <w:sz w:val="18"/>
                <w:szCs w:val="18"/>
              </w:rPr>
            </w:pPr>
            <w:r w:rsidRPr="005001F4">
              <w:rPr>
                <w:rFonts w:cstheme="minorHAnsi"/>
                <w:sz w:val="18"/>
                <w:szCs w:val="18"/>
              </w:rPr>
              <w:t>Little or no evidence of reading on the topic.</w:t>
            </w:r>
          </w:p>
        </w:tc>
        <w:tc>
          <w:tcPr>
            <w:tcW w:w="1814" w:type="dxa"/>
            <w:shd w:val="clear" w:color="auto" w:fill="FFCCCC"/>
          </w:tcPr>
          <w:p w14:paraId="5FB20D54" w14:textId="77777777" w:rsidR="004111F0" w:rsidRPr="005001F4" w:rsidRDefault="004111F0" w:rsidP="004111F0">
            <w:pPr>
              <w:rPr>
                <w:rFonts w:cstheme="minorHAnsi"/>
                <w:sz w:val="18"/>
                <w:szCs w:val="18"/>
              </w:rPr>
            </w:pPr>
            <w:r w:rsidRPr="005001F4">
              <w:rPr>
                <w:rFonts w:cstheme="minorHAnsi"/>
                <w:sz w:val="18"/>
                <w:szCs w:val="18"/>
              </w:rPr>
              <w:t xml:space="preserve">Totally inaccurate use of </w:t>
            </w:r>
            <w:r>
              <w:rPr>
                <w:rFonts w:cstheme="minorHAnsi"/>
                <w:sz w:val="18"/>
                <w:szCs w:val="18"/>
              </w:rPr>
              <w:t xml:space="preserve">required </w:t>
            </w:r>
            <w:r w:rsidRPr="005001F4">
              <w:rPr>
                <w:rFonts w:cstheme="minorHAnsi"/>
                <w:sz w:val="18"/>
                <w:szCs w:val="18"/>
              </w:rPr>
              <w:t>referencing</w:t>
            </w:r>
            <w:r>
              <w:rPr>
                <w:rFonts w:cstheme="minorHAnsi"/>
                <w:sz w:val="18"/>
                <w:szCs w:val="18"/>
              </w:rPr>
              <w:t xml:space="preserve"> system</w:t>
            </w:r>
            <w:r w:rsidRPr="005001F4">
              <w:rPr>
                <w:rFonts w:cstheme="minorHAnsi"/>
                <w:sz w:val="18"/>
                <w:szCs w:val="18"/>
              </w:rPr>
              <w:t xml:space="preserve"> </w:t>
            </w:r>
            <w:r w:rsidRPr="002B24D8">
              <w:rPr>
                <w:rFonts w:cstheme="minorHAnsi"/>
                <w:b/>
                <w:bCs/>
                <w:sz w:val="18"/>
                <w:szCs w:val="18"/>
              </w:rPr>
              <w:t>or</w:t>
            </w:r>
            <w:r w:rsidRPr="005001F4">
              <w:rPr>
                <w:rFonts w:cstheme="minorHAnsi"/>
                <w:sz w:val="18"/>
                <w:szCs w:val="18"/>
              </w:rPr>
              <w:t xml:space="preserve"> </w:t>
            </w:r>
            <w:r>
              <w:rPr>
                <w:rFonts w:cstheme="minorHAnsi"/>
                <w:sz w:val="18"/>
                <w:szCs w:val="18"/>
              </w:rPr>
              <w:t xml:space="preserve">scarce in application </w:t>
            </w:r>
            <w:r w:rsidRPr="002B24D8">
              <w:rPr>
                <w:rFonts w:cstheme="minorHAnsi"/>
                <w:b/>
                <w:bCs/>
                <w:sz w:val="18"/>
                <w:szCs w:val="18"/>
              </w:rPr>
              <w:t>or</w:t>
            </w:r>
            <w:r>
              <w:rPr>
                <w:rFonts w:cstheme="minorHAnsi"/>
                <w:sz w:val="18"/>
                <w:szCs w:val="18"/>
              </w:rPr>
              <w:t xml:space="preserve"> no Reference List</w:t>
            </w:r>
          </w:p>
        </w:tc>
        <w:tc>
          <w:tcPr>
            <w:tcW w:w="1871" w:type="dxa"/>
            <w:shd w:val="clear" w:color="auto" w:fill="FFCCCC"/>
          </w:tcPr>
          <w:p w14:paraId="4CB645D4" w14:textId="77777777" w:rsidR="004111F0" w:rsidRPr="005001F4" w:rsidRDefault="004111F0" w:rsidP="004111F0">
            <w:pPr>
              <w:rPr>
                <w:rFonts w:cstheme="minorHAnsi"/>
                <w:sz w:val="18"/>
                <w:szCs w:val="18"/>
              </w:rPr>
            </w:pPr>
            <w:r w:rsidRPr="005001F4">
              <w:rPr>
                <w:rFonts w:cstheme="minorHAnsi"/>
                <w:sz w:val="18"/>
                <w:szCs w:val="18"/>
              </w:rPr>
              <w:t>Structure not evident</w:t>
            </w:r>
          </w:p>
          <w:p w14:paraId="07A1A897" w14:textId="77777777" w:rsidR="004111F0" w:rsidRPr="005001F4" w:rsidRDefault="004111F0" w:rsidP="004111F0">
            <w:pPr>
              <w:rPr>
                <w:rFonts w:cstheme="minorHAnsi"/>
                <w:sz w:val="18"/>
                <w:szCs w:val="18"/>
              </w:rPr>
            </w:pPr>
            <w:r w:rsidRPr="005001F4">
              <w:rPr>
                <w:rFonts w:cstheme="minorHAnsi"/>
                <w:sz w:val="18"/>
                <w:szCs w:val="18"/>
              </w:rPr>
              <w:t>Key issues omitted</w:t>
            </w:r>
          </w:p>
        </w:tc>
        <w:tc>
          <w:tcPr>
            <w:tcW w:w="2098" w:type="dxa"/>
            <w:shd w:val="clear" w:color="auto" w:fill="FFCCCC"/>
          </w:tcPr>
          <w:p w14:paraId="5FCD62C6" w14:textId="77777777" w:rsidR="004111F0" w:rsidRPr="005001F4" w:rsidRDefault="004111F0" w:rsidP="004111F0">
            <w:pPr>
              <w:rPr>
                <w:rFonts w:cstheme="minorHAnsi"/>
                <w:sz w:val="18"/>
                <w:szCs w:val="18"/>
              </w:rPr>
            </w:pPr>
            <w:r w:rsidRPr="005001F4">
              <w:rPr>
                <w:rFonts w:cstheme="minorHAnsi"/>
                <w:sz w:val="18"/>
                <w:szCs w:val="18"/>
              </w:rPr>
              <w:t>No effort at academic writing.</w:t>
            </w:r>
          </w:p>
          <w:p w14:paraId="65532F6D" w14:textId="77777777" w:rsidR="004111F0" w:rsidRDefault="004111F0" w:rsidP="004111F0">
            <w:pPr>
              <w:rPr>
                <w:rFonts w:cstheme="minorHAnsi"/>
                <w:sz w:val="18"/>
                <w:szCs w:val="18"/>
              </w:rPr>
            </w:pPr>
            <w:r w:rsidRPr="005001F4">
              <w:rPr>
                <w:rFonts w:cstheme="minorHAnsi"/>
                <w:sz w:val="18"/>
                <w:szCs w:val="18"/>
              </w:rPr>
              <w:t>Misspellings and grammatical errors throughout.</w:t>
            </w:r>
          </w:p>
          <w:p w14:paraId="434F5F36" w14:textId="77777777" w:rsidR="004111F0" w:rsidRPr="005001F4" w:rsidRDefault="004111F0" w:rsidP="004111F0">
            <w:pPr>
              <w:rPr>
                <w:rFonts w:cstheme="minorHAnsi"/>
                <w:sz w:val="18"/>
                <w:szCs w:val="18"/>
              </w:rPr>
            </w:pPr>
          </w:p>
        </w:tc>
        <w:tc>
          <w:tcPr>
            <w:tcW w:w="1701" w:type="dxa"/>
            <w:shd w:val="clear" w:color="auto" w:fill="FFCCCC"/>
          </w:tcPr>
          <w:p w14:paraId="570462B2" w14:textId="77777777" w:rsidR="004111F0" w:rsidRPr="005001F4" w:rsidRDefault="004111F0" w:rsidP="004111F0">
            <w:pPr>
              <w:rPr>
                <w:rFonts w:cstheme="minorHAnsi"/>
                <w:sz w:val="18"/>
                <w:szCs w:val="18"/>
              </w:rPr>
            </w:pPr>
            <w:r w:rsidRPr="005001F4">
              <w:rPr>
                <w:rFonts w:cstheme="minorHAnsi"/>
                <w:sz w:val="18"/>
                <w:szCs w:val="18"/>
              </w:rPr>
              <w:t>No links to course/module learnings and/or work experience</w:t>
            </w:r>
          </w:p>
        </w:tc>
      </w:tr>
    </w:tbl>
    <w:p w14:paraId="24F31FCD" w14:textId="25049C48" w:rsidR="0080326A" w:rsidRDefault="0080326A" w:rsidP="0080326A">
      <w:pPr>
        <w:tabs>
          <w:tab w:val="left" w:pos="4065"/>
        </w:tabs>
        <w:rPr>
          <w:rFonts w:ascii="Calibri" w:hAnsi="Calibri" w:cs="Calibri"/>
        </w:rPr>
      </w:pPr>
    </w:p>
    <w:p w14:paraId="329506A4" w14:textId="77777777" w:rsidR="004111F0" w:rsidRDefault="004111F0"/>
    <w:sectPr w:rsidR="004111F0" w:rsidSect="0080326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01BF9"/>
    <w:multiLevelType w:val="hybridMultilevel"/>
    <w:tmpl w:val="A2FABBE2"/>
    <w:lvl w:ilvl="0" w:tplc="6DE8F846">
      <w:start w:val="1"/>
      <w:numFmt w:val="bullet"/>
      <w:lvlText w:val="•"/>
      <w:lvlJc w:val="left"/>
      <w:pPr>
        <w:tabs>
          <w:tab w:val="num" w:pos="720"/>
        </w:tabs>
        <w:ind w:left="720" w:hanging="360"/>
      </w:pPr>
      <w:rPr>
        <w:rFonts w:ascii="Arial" w:hAnsi="Arial" w:hint="default"/>
      </w:rPr>
    </w:lvl>
    <w:lvl w:ilvl="1" w:tplc="3AB48CEE" w:tentative="1">
      <w:start w:val="1"/>
      <w:numFmt w:val="bullet"/>
      <w:lvlText w:val="•"/>
      <w:lvlJc w:val="left"/>
      <w:pPr>
        <w:tabs>
          <w:tab w:val="num" w:pos="1440"/>
        </w:tabs>
        <w:ind w:left="1440" w:hanging="360"/>
      </w:pPr>
      <w:rPr>
        <w:rFonts w:ascii="Arial" w:hAnsi="Arial" w:hint="default"/>
      </w:rPr>
    </w:lvl>
    <w:lvl w:ilvl="2" w:tplc="2FD8E59C" w:tentative="1">
      <w:start w:val="1"/>
      <w:numFmt w:val="bullet"/>
      <w:lvlText w:val="•"/>
      <w:lvlJc w:val="left"/>
      <w:pPr>
        <w:tabs>
          <w:tab w:val="num" w:pos="2160"/>
        </w:tabs>
        <w:ind w:left="2160" w:hanging="360"/>
      </w:pPr>
      <w:rPr>
        <w:rFonts w:ascii="Arial" w:hAnsi="Arial" w:hint="default"/>
      </w:rPr>
    </w:lvl>
    <w:lvl w:ilvl="3" w:tplc="18BC3A10" w:tentative="1">
      <w:start w:val="1"/>
      <w:numFmt w:val="bullet"/>
      <w:lvlText w:val="•"/>
      <w:lvlJc w:val="left"/>
      <w:pPr>
        <w:tabs>
          <w:tab w:val="num" w:pos="2880"/>
        </w:tabs>
        <w:ind w:left="2880" w:hanging="360"/>
      </w:pPr>
      <w:rPr>
        <w:rFonts w:ascii="Arial" w:hAnsi="Arial" w:hint="default"/>
      </w:rPr>
    </w:lvl>
    <w:lvl w:ilvl="4" w:tplc="EA36B33E" w:tentative="1">
      <w:start w:val="1"/>
      <w:numFmt w:val="bullet"/>
      <w:lvlText w:val="•"/>
      <w:lvlJc w:val="left"/>
      <w:pPr>
        <w:tabs>
          <w:tab w:val="num" w:pos="3600"/>
        </w:tabs>
        <w:ind w:left="3600" w:hanging="360"/>
      </w:pPr>
      <w:rPr>
        <w:rFonts w:ascii="Arial" w:hAnsi="Arial" w:hint="default"/>
      </w:rPr>
    </w:lvl>
    <w:lvl w:ilvl="5" w:tplc="E8D4A0DE" w:tentative="1">
      <w:start w:val="1"/>
      <w:numFmt w:val="bullet"/>
      <w:lvlText w:val="•"/>
      <w:lvlJc w:val="left"/>
      <w:pPr>
        <w:tabs>
          <w:tab w:val="num" w:pos="4320"/>
        </w:tabs>
        <w:ind w:left="4320" w:hanging="360"/>
      </w:pPr>
      <w:rPr>
        <w:rFonts w:ascii="Arial" w:hAnsi="Arial" w:hint="default"/>
      </w:rPr>
    </w:lvl>
    <w:lvl w:ilvl="6" w:tplc="07B29B46" w:tentative="1">
      <w:start w:val="1"/>
      <w:numFmt w:val="bullet"/>
      <w:lvlText w:val="•"/>
      <w:lvlJc w:val="left"/>
      <w:pPr>
        <w:tabs>
          <w:tab w:val="num" w:pos="5040"/>
        </w:tabs>
        <w:ind w:left="5040" w:hanging="360"/>
      </w:pPr>
      <w:rPr>
        <w:rFonts w:ascii="Arial" w:hAnsi="Arial" w:hint="default"/>
      </w:rPr>
    </w:lvl>
    <w:lvl w:ilvl="7" w:tplc="55B8F256" w:tentative="1">
      <w:start w:val="1"/>
      <w:numFmt w:val="bullet"/>
      <w:lvlText w:val="•"/>
      <w:lvlJc w:val="left"/>
      <w:pPr>
        <w:tabs>
          <w:tab w:val="num" w:pos="5760"/>
        </w:tabs>
        <w:ind w:left="5760" w:hanging="360"/>
      </w:pPr>
      <w:rPr>
        <w:rFonts w:ascii="Arial" w:hAnsi="Arial" w:hint="default"/>
      </w:rPr>
    </w:lvl>
    <w:lvl w:ilvl="8" w:tplc="9034B0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997438"/>
    <w:multiLevelType w:val="hybridMultilevel"/>
    <w:tmpl w:val="B5D89D4E"/>
    <w:lvl w:ilvl="0" w:tplc="4D7C1D00">
      <w:start w:val="1"/>
      <w:numFmt w:val="bullet"/>
      <w:lvlText w:val="•"/>
      <w:lvlJc w:val="left"/>
      <w:pPr>
        <w:tabs>
          <w:tab w:val="num" w:pos="720"/>
        </w:tabs>
        <w:ind w:left="720" w:hanging="360"/>
      </w:pPr>
      <w:rPr>
        <w:rFonts w:ascii="Arial" w:hAnsi="Arial" w:hint="default"/>
      </w:rPr>
    </w:lvl>
    <w:lvl w:ilvl="1" w:tplc="E230FAA6" w:tentative="1">
      <w:start w:val="1"/>
      <w:numFmt w:val="bullet"/>
      <w:lvlText w:val="•"/>
      <w:lvlJc w:val="left"/>
      <w:pPr>
        <w:tabs>
          <w:tab w:val="num" w:pos="1440"/>
        </w:tabs>
        <w:ind w:left="1440" w:hanging="360"/>
      </w:pPr>
      <w:rPr>
        <w:rFonts w:ascii="Arial" w:hAnsi="Arial" w:hint="default"/>
      </w:rPr>
    </w:lvl>
    <w:lvl w:ilvl="2" w:tplc="60BA3148" w:tentative="1">
      <w:start w:val="1"/>
      <w:numFmt w:val="bullet"/>
      <w:lvlText w:val="•"/>
      <w:lvlJc w:val="left"/>
      <w:pPr>
        <w:tabs>
          <w:tab w:val="num" w:pos="2160"/>
        </w:tabs>
        <w:ind w:left="2160" w:hanging="360"/>
      </w:pPr>
      <w:rPr>
        <w:rFonts w:ascii="Arial" w:hAnsi="Arial" w:hint="default"/>
      </w:rPr>
    </w:lvl>
    <w:lvl w:ilvl="3" w:tplc="178A8040" w:tentative="1">
      <w:start w:val="1"/>
      <w:numFmt w:val="bullet"/>
      <w:lvlText w:val="•"/>
      <w:lvlJc w:val="left"/>
      <w:pPr>
        <w:tabs>
          <w:tab w:val="num" w:pos="2880"/>
        </w:tabs>
        <w:ind w:left="2880" w:hanging="360"/>
      </w:pPr>
      <w:rPr>
        <w:rFonts w:ascii="Arial" w:hAnsi="Arial" w:hint="default"/>
      </w:rPr>
    </w:lvl>
    <w:lvl w:ilvl="4" w:tplc="AE2653C8" w:tentative="1">
      <w:start w:val="1"/>
      <w:numFmt w:val="bullet"/>
      <w:lvlText w:val="•"/>
      <w:lvlJc w:val="left"/>
      <w:pPr>
        <w:tabs>
          <w:tab w:val="num" w:pos="3600"/>
        </w:tabs>
        <w:ind w:left="3600" w:hanging="360"/>
      </w:pPr>
      <w:rPr>
        <w:rFonts w:ascii="Arial" w:hAnsi="Arial" w:hint="default"/>
      </w:rPr>
    </w:lvl>
    <w:lvl w:ilvl="5" w:tplc="9E2A48CE" w:tentative="1">
      <w:start w:val="1"/>
      <w:numFmt w:val="bullet"/>
      <w:lvlText w:val="•"/>
      <w:lvlJc w:val="left"/>
      <w:pPr>
        <w:tabs>
          <w:tab w:val="num" w:pos="4320"/>
        </w:tabs>
        <w:ind w:left="4320" w:hanging="360"/>
      </w:pPr>
      <w:rPr>
        <w:rFonts w:ascii="Arial" w:hAnsi="Arial" w:hint="default"/>
      </w:rPr>
    </w:lvl>
    <w:lvl w:ilvl="6" w:tplc="9E722AB4" w:tentative="1">
      <w:start w:val="1"/>
      <w:numFmt w:val="bullet"/>
      <w:lvlText w:val="•"/>
      <w:lvlJc w:val="left"/>
      <w:pPr>
        <w:tabs>
          <w:tab w:val="num" w:pos="5040"/>
        </w:tabs>
        <w:ind w:left="5040" w:hanging="360"/>
      </w:pPr>
      <w:rPr>
        <w:rFonts w:ascii="Arial" w:hAnsi="Arial" w:hint="default"/>
      </w:rPr>
    </w:lvl>
    <w:lvl w:ilvl="7" w:tplc="B3C86DEE" w:tentative="1">
      <w:start w:val="1"/>
      <w:numFmt w:val="bullet"/>
      <w:lvlText w:val="•"/>
      <w:lvlJc w:val="left"/>
      <w:pPr>
        <w:tabs>
          <w:tab w:val="num" w:pos="5760"/>
        </w:tabs>
        <w:ind w:left="5760" w:hanging="360"/>
      </w:pPr>
      <w:rPr>
        <w:rFonts w:ascii="Arial" w:hAnsi="Arial" w:hint="default"/>
      </w:rPr>
    </w:lvl>
    <w:lvl w:ilvl="8" w:tplc="D21402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4910F3"/>
    <w:multiLevelType w:val="hybridMultilevel"/>
    <w:tmpl w:val="C058A17C"/>
    <w:lvl w:ilvl="0" w:tplc="B930F486">
      <w:start w:val="1"/>
      <w:numFmt w:val="bullet"/>
      <w:lvlText w:val="•"/>
      <w:lvlJc w:val="left"/>
      <w:pPr>
        <w:tabs>
          <w:tab w:val="num" w:pos="720"/>
        </w:tabs>
        <w:ind w:left="720" w:hanging="360"/>
      </w:pPr>
      <w:rPr>
        <w:rFonts w:ascii="Arial" w:hAnsi="Arial" w:hint="default"/>
      </w:rPr>
    </w:lvl>
    <w:lvl w:ilvl="1" w:tplc="38384CB4" w:tentative="1">
      <w:start w:val="1"/>
      <w:numFmt w:val="bullet"/>
      <w:lvlText w:val="•"/>
      <w:lvlJc w:val="left"/>
      <w:pPr>
        <w:tabs>
          <w:tab w:val="num" w:pos="1440"/>
        </w:tabs>
        <w:ind w:left="1440" w:hanging="360"/>
      </w:pPr>
      <w:rPr>
        <w:rFonts w:ascii="Arial" w:hAnsi="Arial" w:hint="default"/>
      </w:rPr>
    </w:lvl>
    <w:lvl w:ilvl="2" w:tplc="033EDF56" w:tentative="1">
      <w:start w:val="1"/>
      <w:numFmt w:val="bullet"/>
      <w:lvlText w:val="•"/>
      <w:lvlJc w:val="left"/>
      <w:pPr>
        <w:tabs>
          <w:tab w:val="num" w:pos="2160"/>
        </w:tabs>
        <w:ind w:left="2160" w:hanging="360"/>
      </w:pPr>
      <w:rPr>
        <w:rFonts w:ascii="Arial" w:hAnsi="Arial" w:hint="default"/>
      </w:rPr>
    </w:lvl>
    <w:lvl w:ilvl="3" w:tplc="63146E62" w:tentative="1">
      <w:start w:val="1"/>
      <w:numFmt w:val="bullet"/>
      <w:lvlText w:val="•"/>
      <w:lvlJc w:val="left"/>
      <w:pPr>
        <w:tabs>
          <w:tab w:val="num" w:pos="2880"/>
        </w:tabs>
        <w:ind w:left="2880" w:hanging="360"/>
      </w:pPr>
      <w:rPr>
        <w:rFonts w:ascii="Arial" w:hAnsi="Arial" w:hint="default"/>
      </w:rPr>
    </w:lvl>
    <w:lvl w:ilvl="4" w:tplc="460CAE9C" w:tentative="1">
      <w:start w:val="1"/>
      <w:numFmt w:val="bullet"/>
      <w:lvlText w:val="•"/>
      <w:lvlJc w:val="left"/>
      <w:pPr>
        <w:tabs>
          <w:tab w:val="num" w:pos="3600"/>
        </w:tabs>
        <w:ind w:left="3600" w:hanging="360"/>
      </w:pPr>
      <w:rPr>
        <w:rFonts w:ascii="Arial" w:hAnsi="Arial" w:hint="default"/>
      </w:rPr>
    </w:lvl>
    <w:lvl w:ilvl="5" w:tplc="0D54C832" w:tentative="1">
      <w:start w:val="1"/>
      <w:numFmt w:val="bullet"/>
      <w:lvlText w:val="•"/>
      <w:lvlJc w:val="left"/>
      <w:pPr>
        <w:tabs>
          <w:tab w:val="num" w:pos="4320"/>
        </w:tabs>
        <w:ind w:left="4320" w:hanging="360"/>
      </w:pPr>
      <w:rPr>
        <w:rFonts w:ascii="Arial" w:hAnsi="Arial" w:hint="default"/>
      </w:rPr>
    </w:lvl>
    <w:lvl w:ilvl="6" w:tplc="9CC48C76" w:tentative="1">
      <w:start w:val="1"/>
      <w:numFmt w:val="bullet"/>
      <w:lvlText w:val="•"/>
      <w:lvlJc w:val="left"/>
      <w:pPr>
        <w:tabs>
          <w:tab w:val="num" w:pos="5040"/>
        </w:tabs>
        <w:ind w:left="5040" w:hanging="360"/>
      </w:pPr>
      <w:rPr>
        <w:rFonts w:ascii="Arial" w:hAnsi="Arial" w:hint="default"/>
      </w:rPr>
    </w:lvl>
    <w:lvl w:ilvl="7" w:tplc="327E6704" w:tentative="1">
      <w:start w:val="1"/>
      <w:numFmt w:val="bullet"/>
      <w:lvlText w:val="•"/>
      <w:lvlJc w:val="left"/>
      <w:pPr>
        <w:tabs>
          <w:tab w:val="num" w:pos="5760"/>
        </w:tabs>
        <w:ind w:left="5760" w:hanging="360"/>
      </w:pPr>
      <w:rPr>
        <w:rFonts w:ascii="Arial" w:hAnsi="Arial" w:hint="default"/>
      </w:rPr>
    </w:lvl>
    <w:lvl w:ilvl="8" w:tplc="5E2E74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72"/>
    <w:rsid w:val="00077946"/>
    <w:rsid w:val="00155E72"/>
    <w:rsid w:val="002B33A3"/>
    <w:rsid w:val="002C0141"/>
    <w:rsid w:val="00352B64"/>
    <w:rsid w:val="00352E40"/>
    <w:rsid w:val="004111F0"/>
    <w:rsid w:val="005963D7"/>
    <w:rsid w:val="006B175E"/>
    <w:rsid w:val="0080326A"/>
    <w:rsid w:val="008E0044"/>
    <w:rsid w:val="009426DE"/>
    <w:rsid w:val="00C940AF"/>
    <w:rsid w:val="00D83DED"/>
    <w:rsid w:val="00E74BE4"/>
    <w:rsid w:val="00FA2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FDB6"/>
  <w15:chartTrackingRefBased/>
  <w15:docId w15:val="{DA75EA83-8765-4347-A92E-8841AE0D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946"/>
  </w:style>
  <w:style w:type="paragraph" w:styleId="Heading1">
    <w:name w:val="heading 1"/>
    <w:basedOn w:val="Normal"/>
    <w:next w:val="Normal"/>
    <w:link w:val="Heading1Char"/>
    <w:qFormat/>
    <w:rsid w:val="00077946"/>
    <w:pPr>
      <w:keepNext/>
      <w:spacing w:after="0" w:line="240" w:lineRule="auto"/>
      <w:outlineLvl w:val="0"/>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077946"/>
    <w:pPr>
      <w:keepNext/>
      <w:spacing w:after="0" w:line="240" w:lineRule="auto"/>
      <w:ind w:left="720"/>
      <w:jc w:val="center"/>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7946"/>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077946"/>
    <w:rPr>
      <w:rFonts w:ascii="Times New Roman" w:eastAsia="Times New Roman" w:hAnsi="Times New Roman" w:cs="Times New Roman"/>
      <w:b/>
      <w:sz w:val="24"/>
      <w:szCs w:val="20"/>
      <w:lang w:val="en-US"/>
    </w:rPr>
  </w:style>
  <w:style w:type="paragraph" w:styleId="BodyText">
    <w:name w:val="Body Text"/>
    <w:basedOn w:val="Normal"/>
    <w:link w:val="BodyTextChar"/>
    <w:rsid w:val="0007794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779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09313">
      <w:bodyDiv w:val="1"/>
      <w:marLeft w:val="0"/>
      <w:marRight w:val="0"/>
      <w:marTop w:val="0"/>
      <w:marBottom w:val="0"/>
      <w:divBdr>
        <w:top w:val="none" w:sz="0" w:space="0" w:color="auto"/>
        <w:left w:val="none" w:sz="0" w:space="0" w:color="auto"/>
        <w:bottom w:val="none" w:sz="0" w:space="0" w:color="auto"/>
        <w:right w:val="none" w:sz="0" w:space="0" w:color="auto"/>
      </w:divBdr>
      <w:divsChild>
        <w:div w:id="1060716196">
          <w:marLeft w:val="360"/>
          <w:marRight w:val="0"/>
          <w:marTop w:val="200"/>
          <w:marBottom w:val="0"/>
          <w:divBdr>
            <w:top w:val="none" w:sz="0" w:space="0" w:color="auto"/>
            <w:left w:val="none" w:sz="0" w:space="0" w:color="auto"/>
            <w:bottom w:val="none" w:sz="0" w:space="0" w:color="auto"/>
            <w:right w:val="none" w:sz="0" w:space="0" w:color="auto"/>
          </w:divBdr>
        </w:div>
        <w:div w:id="1930697202">
          <w:marLeft w:val="360"/>
          <w:marRight w:val="0"/>
          <w:marTop w:val="200"/>
          <w:marBottom w:val="0"/>
          <w:divBdr>
            <w:top w:val="none" w:sz="0" w:space="0" w:color="auto"/>
            <w:left w:val="none" w:sz="0" w:space="0" w:color="auto"/>
            <w:bottom w:val="none" w:sz="0" w:space="0" w:color="auto"/>
            <w:right w:val="none" w:sz="0" w:space="0" w:color="auto"/>
          </w:divBdr>
        </w:div>
        <w:div w:id="1892301250">
          <w:marLeft w:val="360"/>
          <w:marRight w:val="0"/>
          <w:marTop w:val="200"/>
          <w:marBottom w:val="0"/>
          <w:divBdr>
            <w:top w:val="none" w:sz="0" w:space="0" w:color="auto"/>
            <w:left w:val="none" w:sz="0" w:space="0" w:color="auto"/>
            <w:bottom w:val="none" w:sz="0" w:space="0" w:color="auto"/>
            <w:right w:val="none" w:sz="0" w:space="0" w:color="auto"/>
          </w:divBdr>
        </w:div>
        <w:div w:id="62720994">
          <w:marLeft w:val="360"/>
          <w:marRight w:val="0"/>
          <w:marTop w:val="200"/>
          <w:marBottom w:val="0"/>
          <w:divBdr>
            <w:top w:val="none" w:sz="0" w:space="0" w:color="auto"/>
            <w:left w:val="none" w:sz="0" w:space="0" w:color="auto"/>
            <w:bottom w:val="none" w:sz="0" w:space="0" w:color="auto"/>
            <w:right w:val="none" w:sz="0" w:space="0" w:color="auto"/>
          </w:divBdr>
        </w:div>
        <w:div w:id="776752808">
          <w:marLeft w:val="360"/>
          <w:marRight w:val="0"/>
          <w:marTop w:val="200"/>
          <w:marBottom w:val="0"/>
          <w:divBdr>
            <w:top w:val="none" w:sz="0" w:space="0" w:color="auto"/>
            <w:left w:val="none" w:sz="0" w:space="0" w:color="auto"/>
            <w:bottom w:val="none" w:sz="0" w:space="0" w:color="auto"/>
            <w:right w:val="none" w:sz="0" w:space="0" w:color="auto"/>
          </w:divBdr>
        </w:div>
        <w:div w:id="87507334">
          <w:marLeft w:val="360"/>
          <w:marRight w:val="0"/>
          <w:marTop w:val="200"/>
          <w:marBottom w:val="0"/>
          <w:divBdr>
            <w:top w:val="none" w:sz="0" w:space="0" w:color="auto"/>
            <w:left w:val="none" w:sz="0" w:space="0" w:color="auto"/>
            <w:bottom w:val="none" w:sz="0" w:space="0" w:color="auto"/>
            <w:right w:val="none" w:sz="0" w:space="0" w:color="auto"/>
          </w:divBdr>
        </w:div>
        <w:div w:id="1282951838">
          <w:marLeft w:val="360"/>
          <w:marRight w:val="0"/>
          <w:marTop w:val="200"/>
          <w:marBottom w:val="0"/>
          <w:divBdr>
            <w:top w:val="none" w:sz="0" w:space="0" w:color="auto"/>
            <w:left w:val="none" w:sz="0" w:space="0" w:color="auto"/>
            <w:bottom w:val="none" w:sz="0" w:space="0" w:color="auto"/>
            <w:right w:val="none" w:sz="0" w:space="0" w:color="auto"/>
          </w:divBdr>
        </w:div>
        <w:div w:id="1278828775">
          <w:marLeft w:val="360"/>
          <w:marRight w:val="0"/>
          <w:marTop w:val="200"/>
          <w:marBottom w:val="0"/>
          <w:divBdr>
            <w:top w:val="none" w:sz="0" w:space="0" w:color="auto"/>
            <w:left w:val="none" w:sz="0" w:space="0" w:color="auto"/>
            <w:bottom w:val="none" w:sz="0" w:space="0" w:color="auto"/>
            <w:right w:val="none" w:sz="0" w:space="0" w:color="auto"/>
          </w:divBdr>
        </w:div>
      </w:divsChild>
    </w:div>
    <w:div w:id="502859498">
      <w:bodyDiv w:val="1"/>
      <w:marLeft w:val="0"/>
      <w:marRight w:val="0"/>
      <w:marTop w:val="0"/>
      <w:marBottom w:val="0"/>
      <w:divBdr>
        <w:top w:val="none" w:sz="0" w:space="0" w:color="auto"/>
        <w:left w:val="none" w:sz="0" w:space="0" w:color="auto"/>
        <w:bottom w:val="none" w:sz="0" w:space="0" w:color="auto"/>
        <w:right w:val="none" w:sz="0" w:space="0" w:color="auto"/>
      </w:divBdr>
    </w:div>
    <w:div w:id="1785419645">
      <w:bodyDiv w:val="1"/>
      <w:marLeft w:val="0"/>
      <w:marRight w:val="0"/>
      <w:marTop w:val="0"/>
      <w:marBottom w:val="0"/>
      <w:divBdr>
        <w:top w:val="none" w:sz="0" w:space="0" w:color="auto"/>
        <w:left w:val="none" w:sz="0" w:space="0" w:color="auto"/>
        <w:bottom w:val="none" w:sz="0" w:space="0" w:color="auto"/>
        <w:right w:val="none" w:sz="0" w:space="0" w:color="auto"/>
      </w:divBdr>
      <w:divsChild>
        <w:div w:id="596409310">
          <w:marLeft w:val="360"/>
          <w:marRight w:val="0"/>
          <w:marTop w:val="200"/>
          <w:marBottom w:val="0"/>
          <w:divBdr>
            <w:top w:val="none" w:sz="0" w:space="0" w:color="auto"/>
            <w:left w:val="none" w:sz="0" w:space="0" w:color="auto"/>
            <w:bottom w:val="none" w:sz="0" w:space="0" w:color="auto"/>
            <w:right w:val="none" w:sz="0" w:space="0" w:color="auto"/>
          </w:divBdr>
        </w:div>
        <w:div w:id="1668748028">
          <w:marLeft w:val="360"/>
          <w:marRight w:val="0"/>
          <w:marTop w:val="200"/>
          <w:marBottom w:val="0"/>
          <w:divBdr>
            <w:top w:val="none" w:sz="0" w:space="0" w:color="auto"/>
            <w:left w:val="none" w:sz="0" w:space="0" w:color="auto"/>
            <w:bottom w:val="none" w:sz="0" w:space="0" w:color="auto"/>
            <w:right w:val="none" w:sz="0" w:space="0" w:color="auto"/>
          </w:divBdr>
        </w:div>
        <w:div w:id="5866956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Kelly</dc:creator>
  <cp:keywords/>
  <dc:description/>
  <cp:lastModifiedBy>Colette Kelly</cp:lastModifiedBy>
  <cp:revision>2</cp:revision>
  <dcterms:created xsi:type="dcterms:W3CDTF">2024-02-19T13:14:00Z</dcterms:created>
  <dcterms:modified xsi:type="dcterms:W3CDTF">2024-02-19T13:14:00Z</dcterms:modified>
</cp:coreProperties>
</file>