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7"/>
        <w:gridCol w:w="5078"/>
      </w:tblGrid>
      <w:tr w:rsidR="00DF5451" w:rsidRPr="00AF4C0E" w14:paraId="13796D0E" w14:textId="77777777" w:rsidTr="00DF5451">
        <w:tc>
          <w:tcPr>
            <w:tcW w:w="5185" w:type="dxa"/>
          </w:tcPr>
          <w:p w14:paraId="320C6156" w14:textId="33A57833" w:rsidR="00DF5451" w:rsidRPr="00AF4C0E" w:rsidRDefault="00DF5451">
            <w:pPr>
              <w:rPr>
                <w:rFonts w:cstheme="minorHAnsi"/>
              </w:rPr>
            </w:pPr>
          </w:p>
        </w:tc>
        <w:tc>
          <w:tcPr>
            <w:tcW w:w="5186" w:type="dxa"/>
          </w:tcPr>
          <w:p w14:paraId="1FFEF7E9" w14:textId="6E010548" w:rsidR="00DF5451" w:rsidRPr="00AF4C0E" w:rsidRDefault="00DF5451" w:rsidP="00DF5451">
            <w:pPr>
              <w:jc w:val="right"/>
              <w:rPr>
                <w:rFonts w:cstheme="minorHAnsi"/>
              </w:rPr>
            </w:pPr>
          </w:p>
        </w:tc>
      </w:tr>
    </w:tbl>
    <w:p w14:paraId="10CEEBFE" w14:textId="3834834F" w:rsidR="00643DB7" w:rsidRPr="008B1433" w:rsidRDefault="00643DB7" w:rsidP="006B3FD4">
      <w:pPr>
        <w:ind w:left="2880" w:firstLine="720"/>
        <w:rPr>
          <w:rFonts w:cstheme="minorHAnsi"/>
          <w:b/>
          <w:color w:val="000000" w:themeColor="text1"/>
          <w:sz w:val="28"/>
          <w:szCs w:val="28"/>
        </w:rPr>
      </w:pPr>
    </w:p>
    <w:tbl>
      <w:tblPr>
        <w:tblStyle w:val="TableGrid"/>
        <w:tblW w:w="10371" w:type="dxa"/>
        <w:tblLook w:val="04A0" w:firstRow="1" w:lastRow="0" w:firstColumn="1" w:lastColumn="0" w:noHBand="0" w:noVBand="1"/>
      </w:tblPr>
      <w:tblGrid>
        <w:gridCol w:w="3991"/>
        <w:gridCol w:w="6380"/>
      </w:tblGrid>
      <w:tr w:rsidR="008B1433" w:rsidRPr="008B1433" w14:paraId="2A68DE1C" w14:textId="77777777" w:rsidTr="008B1433">
        <w:tc>
          <w:tcPr>
            <w:tcW w:w="3991" w:type="dxa"/>
            <w:shd w:val="clear" w:color="auto" w:fill="FFFFFF" w:themeFill="background1"/>
          </w:tcPr>
          <w:p w14:paraId="1FF8F78C" w14:textId="77777777" w:rsidR="00E90D98" w:rsidRPr="008B1433" w:rsidRDefault="00E90D98" w:rsidP="008B1433">
            <w:r w:rsidRPr="008B1433">
              <w:t>Assignment Title</w:t>
            </w:r>
          </w:p>
        </w:tc>
        <w:tc>
          <w:tcPr>
            <w:tcW w:w="6380" w:type="dxa"/>
          </w:tcPr>
          <w:p w14:paraId="15CBB421" w14:textId="01F0A189" w:rsidR="00E90D98" w:rsidRPr="008B1433" w:rsidRDefault="005468F5" w:rsidP="00F4247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B1433">
              <w:rPr>
                <w:rFonts w:cstheme="minorHAnsi"/>
                <w:color w:val="000000" w:themeColor="text1"/>
                <w:sz w:val="24"/>
                <w:szCs w:val="24"/>
              </w:rPr>
              <w:t>IHRM</w:t>
            </w:r>
            <w:r w:rsidR="00211C0A" w:rsidRPr="008B1433">
              <w:rPr>
                <w:rFonts w:cstheme="minorHAnsi"/>
                <w:color w:val="000000" w:themeColor="text1"/>
                <w:sz w:val="24"/>
                <w:szCs w:val="24"/>
              </w:rPr>
              <w:t xml:space="preserve"> post-COVID 19</w:t>
            </w:r>
          </w:p>
        </w:tc>
      </w:tr>
      <w:tr w:rsidR="008B1433" w:rsidRPr="008B1433" w14:paraId="3BADC83E" w14:textId="77777777" w:rsidTr="008B1433">
        <w:tc>
          <w:tcPr>
            <w:tcW w:w="3991" w:type="dxa"/>
            <w:shd w:val="clear" w:color="auto" w:fill="FFFFFF" w:themeFill="background1"/>
          </w:tcPr>
          <w:p w14:paraId="141DADE5" w14:textId="77777777" w:rsidR="00E90D98" w:rsidRPr="008B1433" w:rsidRDefault="00E90D98" w:rsidP="008B1433">
            <w:r w:rsidRPr="008B1433">
              <w:t>Type of Submission</w:t>
            </w:r>
          </w:p>
        </w:tc>
        <w:tc>
          <w:tcPr>
            <w:tcW w:w="6380" w:type="dxa"/>
          </w:tcPr>
          <w:p w14:paraId="5E974C58" w14:textId="1686FBFE" w:rsidR="00E90D98" w:rsidRPr="008B1433" w:rsidRDefault="00CF368E" w:rsidP="00F4247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B1433">
              <w:rPr>
                <w:rFonts w:cstheme="minorHAnsi"/>
                <w:color w:val="000000" w:themeColor="text1"/>
                <w:sz w:val="24"/>
                <w:szCs w:val="24"/>
              </w:rPr>
              <w:t xml:space="preserve">Individual report </w:t>
            </w:r>
          </w:p>
        </w:tc>
      </w:tr>
      <w:tr w:rsidR="008B1433" w:rsidRPr="008B1433" w14:paraId="7EA595ED" w14:textId="77777777" w:rsidTr="008B1433">
        <w:tc>
          <w:tcPr>
            <w:tcW w:w="3991" w:type="dxa"/>
            <w:shd w:val="clear" w:color="auto" w:fill="FFFFFF" w:themeFill="background1"/>
          </w:tcPr>
          <w:p w14:paraId="14E7D282" w14:textId="77777777" w:rsidR="00E90D98" w:rsidRPr="008B1433" w:rsidRDefault="00E90D98" w:rsidP="008B1433">
            <w:r w:rsidRPr="008B1433">
              <w:t>Weighting of the assignment in the overall module grade</w:t>
            </w:r>
          </w:p>
        </w:tc>
        <w:tc>
          <w:tcPr>
            <w:tcW w:w="6380" w:type="dxa"/>
          </w:tcPr>
          <w:p w14:paraId="0155D467" w14:textId="02F7D494" w:rsidR="00E90D98" w:rsidRPr="008B1433" w:rsidRDefault="003A2696" w:rsidP="00F4247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B1433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="00CF368E" w:rsidRPr="008B1433">
              <w:rPr>
                <w:rFonts w:cstheme="minorHAnsi"/>
                <w:color w:val="000000" w:themeColor="text1"/>
                <w:sz w:val="24"/>
                <w:szCs w:val="24"/>
              </w:rPr>
              <w:t>0%</w:t>
            </w:r>
          </w:p>
        </w:tc>
      </w:tr>
      <w:tr w:rsidR="008B1433" w:rsidRPr="008B1433" w14:paraId="2705A12C" w14:textId="77777777" w:rsidTr="008B1433">
        <w:tc>
          <w:tcPr>
            <w:tcW w:w="3991" w:type="dxa"/>
            <w:shd w:val="clear" w:color="auto" w:fill="FFFFFF" w:themeFill="background1"/>
          </w:tcPr>
          <w:p w14:paraId="3175920B" w14:textId="77777777" w:rsidR="00E90D98" w:rsidRPr="008B1433" w:rsidRDefault="00E90D98" w:rsidP="008B1433">
            <w:r w:rsidRPr="008B1433">
              <w:t>Word Count/Time allocation (for presentations)</w:t>
            </w:r>
          </w:p>
        </w:tc>
        <w:tc>
          <w:tcPr>
            <w:tcW w:w="6380" w:type="dxa"/>
          </w:tcPr>
          <w:p w14:paraId="38B3E159" w14:textId="71A47682" w:rsidR="00E90D98" w:rsidRPr="008B1433" w:rsidRDefault="00211C0A" w:rsidP="00F4247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B1433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CF368E" w:rsidRPr="008B1433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 w:rsidRPr="008B1433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="00E90D98" w:rsidRPr="008B1433">
              <w:rPr>
                <w:rFonts w:cstheme="minorHAnsi"/>
                <w:color w:val="000000" w:themeColor="text1"/>
                <w:sz w:val="24"/>
                <w:szCs w:val="24"/>
              </w:rPr>
              <w:t>00 words (</w:t>
            </w:r>
            <w:r w:rsidR="00CF368E" w:rsidRPr="008B1433">
              <w:rPr>
                <w:rFonts w:cstheme="minorHAnsi"/>
                <w:color w:val="000000" w:themeColor="text1"/>
                <w:sz w:val="24"/>
                <w:szCs w:val="24"/>
              </w:rPr>
              <w:t xml:space="preserve">+/- 10%, </w:t>
            </w:r>
            <w:r w:rsidR="00E90D98" w:rsidRPr="008B1433">
              <w:rPr>
                <w:rFonts w:cstheme="minorHAnsi"/>
                <w:color w:val="000000" w:themeColor="text1"/>
                <w:sz w:val="24"/>
                <w:szCs w:val="24"/>
              </w:rPr>
              <w:t xml:space="preserve">excluding </w:t>
            </w:r>
            <w:r w:rsidR="00CF368E" w:rsidRPr="008B1433">
              <w:rPr>
                <w:rFonts w:cstheme="minorHAnsi"/>
                <w:color w:val="000000" w:themeColor="text1"/>
                <w:sz w:val="24"/>
                <w:szCs w:val="24"/>
              </w:rPr>
              <w:t xml:space="preserve">log sheets, </w:t>
            </w:r>
            <w:r w:rsidR="005468F5" w:rsidRPr="008B1433">
              <w:rPr>
                <w:rFonts w:cstheme="minorHAnsi"/>
                <w:color w:val="000000" w:themeColor="text1"/>
                <w:sz w:val="24"/>
                <w:szCs w:val="24"/>
              </w:rPr>
              <w:t xml:space="preserve">executive summary, </w:t>
            </w:r>
            <w:r w:rsidRPr="008B1433">
              <w:rPr>
                <w:rFonts w:cstheme="minorHAnsi"/>
                <w:color w:val="000000" w:themeColor="text1"/>
                <w:sz w:val="24"/>
                <w:szCs w:val="24"/>
              </w:rPr>
              <w:t>references,</w:t>
            </w:r>
            <w:r w:rsidR="00E90D98" w:rsidRPr="008B1433">
              <w:rPr>
                <w:rFonts w:cstheme="minorHAnsi"/>
                <w:color w:val="000000" w:themeColor="text1"/>
                <w:sz w:val="24"/>
                <w:szCs w:val="24"/>
              </w:rPr>
              <w:t xml:space="preserve"> and appendices)</w:t>
            </w:r>
          </w:p>
        </w:tc>
      </w:tr>
      <w:tr w:rsidR="008B1433" w:rsidRPr="008B1433" w14:paraId="05556E95" w14:textId="77777777" w:rsidTr="008B1433">
        <w:tc>
          <w:tcPr>
            <w:tcW w:w="3991" w:type="dxa"/>
            <w:shd w:val="clear" w:color="auto" w:fill="FFFFFF" w:themeFill="background1"/>
          </w:tcPr>
          <w:p w14:paraId="59A8027A" w14:textId="31C20ED6" w:rsidR="005468F5" w:rsidRPr="008B1433" w:rsidRDefault="005468F5" w:rsidP="008B1433">
            <w:r w:rsidRPr="008B1433">
              <w:t>Format</w:t>
            </w:r>
          </w:p>
        </w:tc>
        <w:tc>
          <w:tcPr>
            <w:tcW w:w="6380" w:type="dxa"/>
          </w:tcPr>
          <w:p w14:paraId="08888545" w14:textId="7FBC8050" w:rsidR="005468F5" w:rsidRPr="008B1433" w:rsidRDefault="005468F5" w:rsidP="005468F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B1433">
              <w:rPr>
                <w:rFonts w:cstheme="minorHAnsi"/>
                <w:color w:val="000000" w:themeColor="text1"/>
                <w:sz w:val="24"/>
                <w:szCs w:val="24"/>
              </w:rPr>
              <w:t>Page formatting requirements:</w:t>
            </w:r>
          </w:p>
          <w:p w14:paraId="786D6FEB" w14:textId="77777777" w:rsidR="005468F5" w:rsidRPr="008B1433" w:rsidRDefault="005468F5" w:rsidP="005468F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B1433">
              <w:rPr>
                <w:rFonts w:cstheme="minorHAnsi"/>
                <w:color w:val="000000" w:themeColor="text1"/>
                <w:sz w:val="24"/>
                <w:szCs w:val="24"/>
              </w:rPr>
              <w:t>A4 – paper size</w:t>
            </w:r>
          </w:p>
          <w:p w14:paraId="196B91FE" w14:textId="77777777" w:rsidR="005468F5" w:rsidRPr="008B1433" w:rsidRDefault="005468F5" w:rsidP="005468F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B1433">
              <w:rPr>
                <w:rFonts w:cstheme="minorHAnsi"/>
                <w:color w:val="000000" w:themeColor="text1"/>
                <w:sz w:val="24"/>
                <w:szCs w:val="24"/>
              </w:rPr>
              <w:t>Font - 12-point</w:t>
            </w:r>
          </w:p>
          <w:p w14:paraId="4ECC8E6C" w14:textId="77777777" w:rsidR="005468F5" w:rsidRPr="008B1433" w:rsidRDefault="005468F5" w:rsidP="005468F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B1433">
              <w:rPr>
                <w:rFonts w:cstheme="minorHAnsi"/>
                <w:color w:val="000000" w:themeColor="text1"/>
                <w:sz w:val="24"/>
                <w:szCs w:val="24"/>
              </w:rPr>
              <w:t>Margins - 2.54 cm on all sides</w:t>
            </w:r>
          </w:p>
          <w:p w14:paraId="1D73FA48" w14:textId="6C010EB2" w:rsidR="005468F5" w:rsidRPr="008B1433" w:rsidRDefault="005468F5" w:rsidP="005468F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B1433">
              <w:rPr>
                <w:rFonts w:cstheme="minorHAnsi"/>
                <w:color w:val="000000" w:themeColor="text1"/>
                <w:sz w:val="24"/>
                <w:szCs w:val="24"/>
              </w:rPr>
              <w:t>Line Spacing - 2</w:t>
            </w:r>
          </w:p>
        </w:tc>
      </w:tr>
    </w:tbl>
    <w:p w14:paraId="53F41C0F" w14:textId="2FBC90CA" w:rsidR="00DB4E66" w:rsidRPr="00AF4C0E" w:rsidRDefault="00DB4E66" w:rsidP="00B60C62">
      <w:pPr>
        <w:rPr>
          <w:rFonts w:cstheme="minorHAnsi"/>
          <w:sz w:val="16"/>
          <w:szCs w:val="16"/>
        </w:rPr>
      </w:pPr>
    </w:p>
    <w:tbl>
      <w:tblPr>
        <w:tblStyle w:val="TableGrid"/>
        <w:tblW w:w="1031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"/>
        <w:gridCol w:w="9711"/>
      </w:tblGrid>
      <w:tr w:rsidR="008B1433" w:rsidRPr="00AF4C0E" w14:paraId="66AE84B0" w14:textId="77777777" w:rsidTr="008B1433">
        <w:trPr>
          <w:gridAfter w:val="1"/>
          <w:wAfter w:w="9711" w:type="dxa"/>
          <w:trHeight w:val="284"/>
        </w:trPr>
        <w:tc>
          <w:tcPr>
            <w:tcW w:w="603" w:type="dxa"/>
          </w:tcPr>
          <w:p w14:paraId="79E87A73" w14:textId="77777777" w:rsidR="008B1433" w:rsidRPr="00AF4C0E" w:rsidRDefault="008B1433" w:rsidP="00425E91">
            <w:pPr>
              <w:jc w:val="center"/>
              <w:rPr>
                <w:rFonts w:cstheme="minorHAnsi"/>
                <w:noProof/>
                <w:lang w:eastAsia="en-GB"/>
              </w:rPr>
            </w:pPr>
          </w:p>
        </w:tc>
      </w:tr>
      <w:tr w:rsidR="008B1433" w:rsidRPr="00AF4C0E" w14:paraId="596FBA9E" w14:textId="77777777" w:rsidTr="008B1433">
        <w:trPr>
          <w:gridAfter w:val="1"/>
          <w:wAfter w:w="9711" w:type="dxa"/>
          <w:trHeight w:val="425"/>
        </w:trPr>
        <w:tc>
          <w:tcPr>
            <w:tcW w:w="603" w:type="dxa"/>
          </w:tcPr>
          <w:p w14:paraId="6F102531" w14:textId="77777777" w:rsidR="008B1433" w:rsidRPr="00AF4C0E" w:rsidRDefault="008B1433" w:rsidP="00DB4E66">
            <w:pPr>
              <w:rPr>
                <w:rFonts w:cstheme="minorHAnsi"/>
                <w:noProof/>
                <w:lang w:eastAsia="en-GB"/>
              </w:rPr>
            </w:pPr>
          </w:p>
        </w:tc>
      </w:tr>
      <w:tr w:rsidR="008B1433" w:rsidRPr="00AF4C0E" w14:paraId="0858ADCD" w14:textId="77777777" w:rsidTr="008B1433">
        <w:trPr>
          <w:gridAfter w:val="1"/>
          <w:wAfter w:w="9711" w:type="dxa"/>
          <w:trHeight w:val="103"/>
        </w:trPr>
        <w:tc>
          <w:tcPr>
            <w:tcW w:w="603" w:type="dxa"/>
          </w:tcPr>
          <w:p w14:paraId="2F7A77F5" w14:textId="77777777" w:rsidR="008B1433" w:rsidRPr="00AF4C0E" w:rsidRDefault="008B1433" w:rsidP="00DB4E66">
            <w:pPr>
              <w:rPr>
                <w:rFonts w:cstheme="minorHAnsi"/>
                <w:noProof/>
                <w:lang w:eastAsia="en-GB"/>
              </w:rPr>
            </w:pPr>
          </w:p>
        </w:tc>
      </w:tr>
      <w:tr w:rsidR="00643DB7" w:rsidRPr="00AF4C0E" w14:paraId="47662A55" w14:textId="77777777" w:rsidTr="008B1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10314" w:type="dxa"/>
            <w:gridSpan w:val="2"/>
            <w:shd w:val="clear" w:color="auto" w:fill="FFFFFF" w:themeFill="background1"/>
          </w:tcPr>
          <w:p w14:paraId="275372C1" w14:textId="77777777" w:rsidR="00643DB7" w:rsidRPr="00AF4C0E" w:rsidRDefault="00916981" w:rsidP="00B60C62">
            <w:pPr>
              <w:rPr>
                <w:rFonts w:cstheme="minorHAnsi"/>
                <w:sz w:val="24"/>
                <w:szCs w:val="24"/>
              </w:rPr>
            </w:pPr>
            <w:r w:rsidRPr="00AF4C0E">
              <w:rPr>
                <w:rFonts w:cstheme="minorHAnsi"/>
                <w:sz w:val="24"/>
                <w:szCs w:val="24"/>
              </w:rPr>
              <w:t>Assignment Task</w:t>
            </w:r>
          </w:p>
        </w:tc>
      </w:tr>
      <w:tr w:rsidR="00643DB7" w:rsidRPr="00AF4C0E" w14:paraId="0F634C29" w14:textId="77777777" w:rsidTr="008B1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10314" w:type="dxa"/>
            <w:gridSpan w:val="2"/>
            <w:tcBorders>
              <w:bottom w:val="single" w:sz="4" w:space="0" w:color="auto"/>
            </w:tcBorders>
          </w:tcPr>
          <w:p w14:paraId="02390F81" w14:textId="4C3E66FA" w:rsidR="005468F5" w:rsidRPr="00AF4C0E" w:rsidRDefault="005468F5" w:rsidP="005468F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F4C0E">
              <w:rPr>
                <w:rFonts w:cstheme="minorHAnsi"/>
                <w:sz w:val="24"/>
                <w:szCs w:val="24"/>
              </w:rPr>
              <w:t>The task is to write a case study report analysing the international HRM (IHRM) policies and practices in the multinational enterprise (MNE) of your choice. You are asked to:</w:t>
            </w:r>
          </w:p>
          <w:p w14:paraId="11016A6D" w14:textId="77777777" w:rsidR="005468F5" w:rsidRPr="00AF4C0E" w:rsidRDefault="005468F5" w:rsidP="005468F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621486E0" w14:textId="6AE3CD4D" w:rsidR="005468F5" w:rsidRPr="00AF4C0E" w:rsidRDefault="005468F5" w:rsidP="00D0038D">
            <w:pPr>
              <w:pStyle w:val="NoSpacing"/>
              <w:numPr>
                <w:ilvl w:val="0"/>
                <w:numId w:val="12"/>
              </w:numPr>
              <w:ind w:left="306" w:hanging="284"/>
              <w:rPr>
                <w:rFonts w:cstheme="minorHAnsi"/>
                <w:sz w:val="24"/>
                <w:szCs w:val="24"/>
              </w:rPr>
            </w:pPr>
            <w:r w:rsidRPr="00AF4C0E">
              <w:rPr>
                <w:rFonts w:cstheme="minorHAnsi"/>
                <w:sz w:val="24"/>
                <w:szCs w:val="24"/>
              </w:rPr>
              <w:t xml:space="preserve">Choose ONE of the following IHRM areas: </w:t>
            </w:r>
          </w:p>
          <w:p w14:paraId="08BECD58" w14:textId="77777777" w:rsidR="000D49E7" w:rsidRDefault="005468F5" w:rsidP="00D0038D">
            <w:pPr>
              <w:pStyle w:val="NoSpacing"/>
              <w:numPr>
                <w:ilvl w:val="0"/>
                <w:numId w:val="13"/>
              </w:numPr>
              <w:ind w:hanging="349"/>
              <w:rPr>
                <w:rFonts w:cstheme="minorHAnsi"/>
                <w:sz w:val="24"/>
                <w:szCs w:val="24"/>
              </w:rPr>
            </w:pPr>
            <w:r w:rsidRPr="00AF4C0E">
              <w:rPr>
                <w:rFonts w:cstheme="minorHAnsi"/>
                <w:sz w:val="24"/>
                <w:szCs w:val="24"/>
              </w:rPr>
              <w:t>International recruitment</w:t>
            </w:r>
          </w:p>
          <w:p w14:paraId="4887365D" w14:textId="5AA9DCE1" w:rsidR="005468F5" w:rsidRPr="00AF4C0E" w:rsidRDefault="000D49E7" w:rsidP="00D0038D">
            <w:pPr>
              <w:pStyle w:val="NoSpacing"/>
              <w:numPr>
                <w:ilvl w:val="0"/>
                <w:numId w:val="13"/>
              </w:numPr>
              <w:ind w:hanging="34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International s</w:t>
            </w:r>
            <w:r w:rsidR="005468F5" w:rsidRPr="00AF4C0E">
              <w:rPr>
                <w:rFonts w:cstheme="minorHAnsi"/>
                <w:sz w:val="24"/>
                <w:szCs w:val="24"/>
              </w:rPr>
              <w:t>election</w:t>
            </w:r>
          </w:p>
          <w:p w14:paraId="063D695A" w14:textId="77777777" w:rsidR="005468F5" w:rsidRPr="00AF4C0E" w:rsidRDefault="005468F5" w:rsidP="00D0038D">
            <w:pPr>
              <w:pStyle w:val="NoSpacing"/>
              <w:numPr>
                <w:ilvl w:val="0"/>
                <w:numId w:val="13"/>
              </w:numPr>
              <w:ind w:hanging="349"/>
              <w:rPr>
                <w:rFonts w:cstheme="minorHAnsi"/>
                <w:sz w:val="24"/>
                <w:szCs w:val="24"/>
              </w:rPr>
            </w:pPr>
            <w:r w:rsidRPr="00AF4C0E">
              <w:rPr>
                <w:rFonts w:cstheme="minorHAnsi"/>
                <w:sz w:val="24"/>
                <w:szCs w:val="24"/>
              </w:rPr>
              <w:t>International performance management</w:t>
            </w:r>
          </w:p>
          <w:p w14:paraId="7CFF53D2" w14:textId="3ECB4106" w:rsidR="005468F5" w:rsidRPr="00AF4C0E" w:rsidRDefault="005468F5" w:rsidP="00D0038D">
            <w:pPr>
              <w:pStyle w:val="NoSpacing"/>
              <w:numPr>
                <w:ilvl w:val="0"/>
                <w:numId w:val="13"/>
              </w:numPr>
              <w:ind w:hanging="349"/>
              <w:rPr>
                <w:rFonts w:cstheme="minorHAnsi"/>
                <w:sz w:val="24"/>
                <w:szCs w:val="24"/>
              </w:rPr>
            </w:pPr>
            <w:r w:rsidRPr="00AF4C0E">
              <w:rPr>
                <w:rFonts w:cstheme="minorHAnsi"/>
                <w:sz w:val="24"/>
                <w:szCs w:val="24"/>
              </w:rPr>
              <w:t>International compensation</w:t>
            </w:r>
          </w:p>
          <w:p w14:paraId="168A560E" w14:textId="77777777" w:rsidR="00A53439" w:rsidRPr="00AF4C0E" w:rsidRDefault="00A53439" w:rsidP="00D0038D">
            <w:pPr>
              <w:pStyle w:val="NoSpacing"/>
              <w:ind w:left="306" w:hanging="284"/>
              <w:rPr>
                <w:rFonts w:cstheme="minorHAnsi"/>
                <w:sz w:val="24"/>
                <w:szCs w:val="24"/>
              </w:rPr>
            </w:pPr>
          </w:p>
          <w:p w14:paraId="6A3F8CFB" w14:textId="03587A7F" w:rsidR="005468F5" w:rsidRPr="00AF4C0E" w:rsidRDefault="005468F5" w:rsidP="00D0038D">
            <w:pPr>
              <w:pStyle w:val="NoSpacing"/>
              <w:numPr>
                <w:ilvl w:val="0"/>
                <w:numId w:val="12"/>
              </w:numPr>
              <w:ind w:left="306" w:hanging="284"/>
              <w:rPr>
                <w:rFonts w:cstheme="minorHAnsi"/>
                <w:sz w:val="24"/>
                <w:szCs w:val="24"/>
              </w:rPr>
            </w:pPr>
            <w:r w:rsidRPr="00AF4C0E">
              <w:rPr>
                <w:rFonts w:cstheme="minorHAnsi"/>
                <w:sz w:val="24"/>
                <w:szCs w:val="24"/>
              </w:rPr>
              <w:t xml:space="preserve">Choose ONE </w:t>
            </w:r>
            <w:r w:rsidR="00A53439" w:rsidRPr="00AF4C0E">
              <w:rPr>
                <w:rFonts w:cstheme="minorHAnsi"/>
                <w:sz w:val="24"/>
                <w:szCs w:val="24"/>
              </w:rPr>
              <w:t xml:space="preserve">multinational enterprise (MNE), which is </w:t>
            </w:r>
            <w:r w:rsidRPr="00AF4C0E">
              <w:rPr>
                <w:rFonts w:cstheme="minorHAnsi"/>
                <w:sz w:val="24"/>
                <w:szCs w:val="24"/>
              </w:rPr>
              <w:t>headquartered in any country in the world. Before finalising your choice of MNE, check that sufficient information on the company is available to undertake the required analysis. A 202</w:t>
            </w:r>
            <w:r w:rsidR="00211C0A">
              <w:rPr>
                <w:rFonts w:cstheme="minorHAnsi"/>
                <w:sz w:val="24"/>
                <w:szCs w:val="24"/>
              </w:rPr>
              <w:t>2</w:t>
            </w:r>
            <w:r w:rsidRPr="00AF4C0E">
              <w:rPr>
                <w:rFonts w:cstheme="minorHAnsi"/>
                <w:sz w:val="24"/>
                <w:szCs w:val="24"/>
              </w:rPr>
              <w:t>/2</w:t>
            </w:r>
            <w:r w:rsidR="00211C0A">
              <w:rPr>
                <w:rFonts w:cstheme="minorHAnsi"/>
                <w:sz w:val="24"/>
                <w:szCs w:val="24"/>
              </w:rPr>
              <w:t>3</w:t>
            </w:r>
            <w:r w:rsidRPr="00AF4C0E">
              <w:rPr>
                <w:rFonts w:cstheme="minorHAnsi"/>
                <w:sz w:val="24"/>
                <w:szCs w:val="24"/>
              </w:rPr>
              <w:t xml:space="preserve"> annual report together with other recent sources such as websites, newspaper articles should be sufficient.  </w:t>
            </w:r>
          </w:p>
          <w:p w14:paraId="24BBA8BD" w14:textId="77777777" w:rsidR="00A53439" w:rsidRPr="00AF4C0E" w:rsidRDefault="00A53439" w:rsidP="00D0038D">
            <w:pPr>
              <w:pStyle w:val="NoSpacing"/>
              <w:ind w:left="306" w:hanging="284"/>
              <w:rPr>
                <w:rFonts w:cstheme="minorHAnsi"/>
                <w:sz w:val="24"/>
                <w:szCs w:val="24"/>
              </w:rPr>
            </w:pPr>
          </w:p>
          <w:p w14:paraId="23107664" w14:textId="64819391" w:rsidR="005468F5" w:rsidRDefault="005468F5" w:rsidP="00D0038D">
            <w:pPr>
              <w:pStyle w:val="NoSpacing"/>
              <w:numPr>
                <w:ilvl w:val="0"/>
                <w:numId w:val="12"/>
              </w:numPr>
              <w:ind w:left="306" w:hanging="284"/>
              <w:rPr>
                <w:rFonts w:cstheme="minorHAnsi"/>
                <w:sz w:val="24"/>
                <w:szCs w:val="24"/>
              </w:rPr>
            </w:pPr>
            <w:r w:rsidRPr="00AF4C0E">
              <w:rPr>
                <w:rFonts w:cstheme="minorHAnsi"/>
                <w:sz w:val="24"/>
                <w:szCs w:val="24"/>
              </w:rPr>
              <w:t>Use academic theory (models/frameworks) to examine the</w:t>
            </w:r>
            <w:r w:rsidR="00A53439" w:rsidRPr="00AF4C0E">
              <w:rPr>
                <w:rFonts w:cstheme="minorHAnsi"/>
                <w:sz w:val="24"/>
                <w:szCs w:val="24"/>
              </w:rPr>
              <w:t>ir</w:t>
            </w:r>
            <w:r w:rsidRPr="00AF4C0E">
              <w:rPr>
                <w:rFonts w:cstheme="minorHAnsi"/>
                <w:sz w:val="24"/>
                <w:szCs w:val="24"/>
              </w:rPr>
              <w:t xml:space="preserve"> current </w:t>
            </w:r>
            <w:r w:rsidR="00A53439" w:rsidRPr="00AF4C0E">
              <w:rPr>
                <w:rFonts w:cstheme="minorHAnsi"/>
                <w:sz w:val="24"/>
                <w:szCs w:val="24"/>
              </w:rPr>
              <w:t xml:space="preserve">IHRM </w:t>
            </w:r>
            <w:r w:rsidRPr="00AF4C0E">
              <w:rPr>
                <w:rFonts w:cstheme="minorHAnsi"/>
                <w:sz w:val="24"/>
                <w:szCs w:val="24"/>
              </w:rPr>
              <w:t>policies and practices in the chosen area and discuss the challenges post covid-19 pandemic that the MNE is facing or will face to implement their current IHRM policies and practices.</w:t>
            </w:r>
          </w:p>
          <w:p w14:paraId="0D4EC540" w14:textId="21F1D0A3" w:rsidR="00D0038D" w:rsidRDefault="00D0038D" w:rsidP="00D0038D">
            <w:pPr>
              <w:pStyle w:val="NoSpacing"/>
              <w:ind w:left="306" w:hanging="284"/>
              <w:rPr>
                <w:rFonts w:cstheme="minorHAnsi"/>
                <w:sz w:val="24"/>
                <w:szCs w:val="24"/>
              </w:rPr>
            </w:pPr>
          </w:p>
          <w:p w14:paraId="54DDD362" w14:textId="418C6512" w:rsidR="00D0038D" w:rsidRPr="00AF4C0E" w:rsidRDefault="00D0038D" w:rsidP="00D0038D">
            <w:pPr>
              <w:pStyle w:val="NoSpacing"/>
              <w:numPr>
                <w:ilvl w:val="0"/>
                <w:numId w:val="12"/>
              </w:numPr>
              <w:ind w:left="306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Write recommendations about how the </w:t>
            </w:r>
            <w:r w:rsidRPr="00D0038D">
              <w:rPr>
                <w:rFonts w:cstheme="minorHAnsi"/>
                <w:sz w:val="24"/>
                <w:szCs w:val="24"/>
              </w:rPr>
              <w:t xml:space="preserve">chosen MNE </w:t>
            </w:r>
            <w:r>
              <w:rPr>
                <w:rFonts w:cstheme="minorHAnsi"/>
                <w:sz w:val="24"/>
                <w:szCs w:val="24"/>
              </w:rPr>
              <w:t xml:space="preserve">should </w:t>
            </w:r>
            <w:r w:rsidRPr="00D0038D">
              <w:rPr>
                <w:rFonts w:cstheme="minorHAnsi"/>
                <w:sz w:val="24"/>
                <w:szCs w:val="24"/>
              </w:rPr>
              <w:t>deal with the challenge</w:t>
            </w:r>
            <w:r w:rsidR="005F6D38">
              <w:rPr>
                <w:rFonts w:cstheme="minorHAnsi"/>
                <w:sz w:val="24"/>
                <w:szCs w:val="24"/>
              </w:rPr>
              <w:t>s post-COVID</w:t>
            </w:r>
            <w:r w:rsidRPr="00D0038D">
              <w:rPr>
                <w:rFonts w:cstheme="minorHAnsi"/>
                <w:sz w:val="24"/>
                <w:szCs w:val="24"/>
              </w:rPr>
              <w:t xml:space="preserve"> that is analysed above</w:t>
            </w:r>
            <w:r w:rsidR="006E23AF">
              <w:rPr>
                <w:rFonts w:cstheme="minorHAnsi"/>
                <w:sz w:val="24"/>
                <w:szCs w:val="24"/>
              </w:rPr>
              <w:t>.</w:t>
            </w:r>
          </w:p>
          <w:p w14:paraId="233CDA30" w14:textId="77777777" w:rsidR="00A53439" w:rsidRPr="00AF4C0E" w:rsidRDefault="00A53439" w:rsidP="00D0038D">
            <w:pPr>
              <w:pStyle w:val="NoSpacing"/>
              <w:ind w:left="306" w:hanging="284"/>
              <w:rPr>
                <w:rFonts w:cstheme="minorHAnsi"/>
                <w:sz w:val="24"/>
                <w:szCs w:val="24"/>
              </w:rPr>
            </w:pPr>
          </w:p>
          <w:p w14:paraId="499AA1CF" w14:textId="061B1AA1" w:rsidR="005468F5" w:rsidRPr="00AF4C0E" w:rsidRDefault="005468F5" w:rsidP="00D0038D">
            <w:pPr>
              <w:pStyle w:val="NoSpacing"/>
              <w:numPr>
                <w:ilvl w:val="0"/>
                <w:numId w:val="12"/>
              </w:numPr>
              <w:ind w:left="306" w:hanging="284"/>
              <w:rPr>
                <w:rFonts w:cstheme="minorHAnsi"/>
                <w:sz w:val="24"/>
                <w:szCs w:val="24"/>
              </w:rPr>
            </w:pPr>
            <w:r w:rsidRPr="00AF4C0E">
              <w:rPr>
                <w:rFonts w:cstheme="minorHAnsi"/>
                <w:sz w:val="24"/>
                <w:szCs w:val="24"/>
              </w:rPr>
              <w:t>Include a cover sheet, table of content</w:t>
            </w:r>
            <w:r w:rsidR="00D0038D">
              <w:rPr>
                <w:rFonts w:cstheme="minorHAnsi"/>
                <w:sz w:val="24"/>
                <w:szCs w:val="24"/>
              </w:rPr>
              <w:t>s</w:t>
            </w:r>
            <w:r w:rsidR="00A53439" w:rsidRPr="00AF4C0E">
              <w:rPr>
                <w:rFonts w:cstheme="minorHAnsi"/>
                <w:sz w:val="24"/>
                <w:szCs w:val="24"/>
              </w:rPr>
              <w:t>,</w:t>
            </w:r>
            <w:r w:rsidRPr="00AF4C0E">
              <w:rPr>
                <w:rFonts w:cstheme="minorHAnsi"/>
                <w:sz w:val="24"/>
                <w:szCs w:val="24"/>
              </w:rPr>
              <w:t xml:space="preserve"> executive summary, introduction, analysis</w:t>
            </w:r>
            <w:r w:rsidRPr="00AF4C0E">
              <w:rPr>
                <w:rFonts w:cstheme="minorHAnsi"/>
                <w:sz w:val="24"/>
                <w:szCs w:val="24"/>
              </w:rPr>
              <w:t>，</w:t>
            </w:r>
            <w:r w:rsidRPr="00AF4C0E">
              <w:rPr>
                <w:rFonts w:cstheme="minorHAnsi"/>
                <w:sz w:val="24"/>
                <w:szCs w:val="24"/>
              </w:rPr>
              <w:t xml:space="preserve"> recommendations</w:t>
            </w:r>
            <w:r w:rsidRPr="00AF4C0E">
              <w:rPr>
                <w:rFonts w:cstheme="minorHAnsi"/>
                <w:sz w:val="24"/>
                <w:szCs w:val="24"/>
              </w:rPr>
              <w:t>，</w:t>
            </w:r>
            <w:r w:rsidR="00D0038D">
              <w:rPr>
                <w:rFonts w:cstheme="minorHAnsi" w:hint="eastAsia"/>
                <w:sz w:val="24"/>
                <w:szCs w:val="24"/>
              </w:rPr>
              <w:t>c</w:t>
            </w:r>
            <w:r w:rsidRPr="00AF4C0E">
              <w:rPr>
                <w:rFonts w:cstheme="minorHAnsi"/>
                <w:sz w:val="24"/>
                <w:szCs w:val="24"/>
              </w:rPr>
              <w:t xml:space="preserve">onclusion, and a </w:t>
            </w:r>
            <w:r w:rsidR="00D0038D">
              <w:rPr>
                <w:rFonts w:cstheme="minorHAnsi"/>
                <w:sz w:val="24"/>
                <w:szCs w:val="24"/>
              </w:rPr>
              <w:t xml:space="preserve">list of </w:t>
            </w:r>
            <w:r w:rsidRPr="00AF4C0E">
              <w:rPr>
                <w:rFonts w:cstheme="minorHAnsi"/>
                <w:sz w:val="24"/>
                <w:szCs w:val="24"/>
              </w:rPr>
              <w:t>reference</w:t>
            </w:r>
            <w:r w:rsidR="00D0038D">
              <w:rPr>
                <w:rFonts w:cstheme="minorHAnsi"/>
                <w:sz w:val="24"/>
                <w:szCs w:val="24"/>
              </w:rPr>
              <w:t>s</w:t>
            </w:r>
            <w:r w:rsidRPr="00AF4C0E">
              <w:rPr>
                <w:rFonts w:cstheme="minorHAnsi"/>
                <w:sz w:val="24"/>
                <w:szCs w:val="24"/>
              </w:rPr>
              <w:t>.</w:t>
            </w:r>
          </w:p>
          <w:p w14:paraId="12E251A8" w14:textId="7DF3F0BC" w:rsidR="009B4C6A" w:rsidRPr="00AF4C0E" w:rsidRDefault="009B4C6A" w:rsidP="00C444CD">
            <w:pPr>
              <w:pStyle w:val="NoSpacing"/>
              <w:rPr>
                <w:rFonts w:cstheme="minorHAnsi"/>
              </w:rPr>
            </w:pPr>
          </w:p>
        </w:tc>
      </w:tr>
    </w:tbl>
    <w:p w14:paraId="441F3252" w14:textId="6D1A4B45" w:rsidR="00520587" w:rsidRPr="00AF4C0E" w:rsidRDefault="00643DB7">
      <w:pPr>
        <w:rPr>
          <w:rFonts w:cstheme="minorHAnsi"/>
        </w:rPr>
      </w:pPr>
      <w:r w:rsidRPr="00AF4C0E">
        <w:rPr>
          <w:rFonts w:cstheme="minorHAnsi"/>
        </w:rPr>
        <w:br w:type="page"/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500"/>
        <w:gridCol w:w="1701"/>
      </w:tblGrid>
      <w:tr w:rsidR="00A53439" w:rsidRPr="00AF4C0E" w14:paraId="3592DE15" w14:textId="77777777" w:rsidTr="008B1433">
        <w:trPr>
          <w:trHeight w:val="297"/>
        </w:trPr>
        <w:tc>
          <w:tcPr>
            <w:tcW w:w="10201" w:type="dxa"/>
            <w:gridSpan w:val="2"/>
            <w:shd w:val="clear" w:color="auto" w:fill="FFFFFF" w:themeFill="background1"/>
          </w:tcPr>
          <w:p w14:paraId="342975A4" w14:textId="77777777" w:rsidR="00A53439" w:rsidRPr="00AF4C0E" w:rsidRDefault="00A53439" w:rsidP="00801F44">
            <w:pPr>
              <w:rPr>
                <w:rFonts w:cstheme="minorHAnsi"/>
                <w:sz w:val="24"/>
                <w:szCs w:val="24"/>
              </w:rPr>
            </w:pPr>
            <w:r w:rsidRPr="00AF4C0E">
              <w:rPr>
                <w:rFonts w:cstheme="minorHAnsi"/>
                <w:sz w:val="24"/>
                <w:szCs w:val="24"/>
              </w:rPr>
              <w:lastRenderedPageBreak/>
              <w:t>Allocation of marks</w:t>
            </w:r>
          </w:p>
        </w:tc>
      </w:tr>
      <w:tr w:rsidR="00A53439" w:rsidRPr="00AF4C0E" w14:paraId="63842F7C" w14:textId="77777777" w:rsidTr="00D01932">
        <w:trPr>
          <w:trHeight w:val="282"/>
        </w:trPr>
        <w:tc>
          <w:tcPr>
            <w:tcW w:w="8500" w:type="dxa"/>
          </w:tcPr>
          <w:p w14:paraId="5E5EACBC" w14:textId="77777777" w:rsidR="00A53439" w:rsidRPr="00AF4C0E" w:rsidRDefault="00A53439" w:rsidP="00801F44">
            <w:pPr>
              <w:rPr>
                <w:rFonts w:cstheme="minorHAnsi"/>
                <w:bCs/>
              </w:rPr>
            </w:pPr>
            <w:r w:rsidRPr="00AF4C0E">
              <w:rPr>
                <w:rFonts w:cstheme="minorHAnsi"/>
                <w:bCs/>
              </w:rPr>
              <w:t>Section/element</w:t>
            </w:r>
          </w:p>
        </w:tc>
        <w:tc>
          <w:tcPr>
            <w:tcW w:w="1701" w:type="dxa"/>
          </w:tcPr>
          <w:p w14:paraId="711591B8" w14:textId="77777777" w:rsidR="00A53439" w:rsidRPr="00AF4C0E" w:rsidRDefault="00A53439" w:rsidP="00801F44">
            <w:pPr>
              <w:rPr>
                <w:rFonts w:cstheme="minorHAnsi"/>
                <w:bCs/>
              </w:rPr>
            </w:pPr>
            <w:r w:rsidRPr="00AF4C0E">
              <w:rPr>
                <w:rFonts w:cstheme="minorHAnsi"/>
                <w:bCs/>
              </w:rPr>
              <w:t xml:space="preserve">Allocated Marks </w:t>
            </w:r>
          </w:p>
        </w:tc>
      </w:tr>
      <w:tr w:rsidR="00A53439" w:rsidRPr="00AF4C0E" w14:paraId="0261B32D" w14:textId="77777777" w:rsidTr="00D01932">
        <w:tc>
          <w:tcPr>
            <w:tcW w:w="8500" w:type="dxa"/>
          </w:tcPr>
          <w:p w14:paraId="629D5E92" w14:textId="77777777" w:rsidR="00A53439" w:rsidRPr="00AF4C0E" w:rsidRDefault="00A53439" w:rsidP="00A53439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F4C0E">
              <w:rPr>
                <w:rFonts w:cstheme="minorHAnsi"/>
                <w:b/>
                <w:sz w:val="24"/>
                <w:szCs w:val="24"/>
              </w:rPr>
              <w:t>Executive Summary</w:t>
            </w:r>
          </w:p>
          <w:p w14:paraId="4A41E380" w14:textId="77777777" w:rsidR="00A53439" w:rsidRPr="00AF4C0E" w:rsidRDefault="00A53439" w:rsidP="00A53439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AF4C0E">
              <w:rPr>
                <w:rFonts w:cstheme="minorHAnsi"/>
                <w:sz w:val="24"/>
                <w:szCs w:val="24"/>
              </w:rPr>
              <w:t>A summary of the whole report covering:</w:t>
            </w:r>
          </w:p>
          <w:p w14:paraId="5CC184E2" w14:textId="77777777" w:rsidR="00A53439" w:rsidRPr="00AF4C0E" w:rsidRDefault="00A53439" w:rsidP="00A53439">
            <w:pPr>
              <w:pStyle w:val="ListParagraph"/>
              <w:numPr>
                <w:ilvl w:val="1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AF4C0E">
              <w:rPr>
                <w:rFonts w:cstheme="minorHAnsi"/>
                <w:sz w:val="24"/>
                <w:szCs w:val="24"/>
              </w:rPr>
              <w:t xml:space="preserve">A brief overview of the Company </w:t>
            </w:r>
          </w:p>
          <w:p w14:paraId="0713B4B6" w14:textId="77777777" w:rsidR="00A53439" w:rsidRPr="00AF4C0E" w:rsidRDefault="00A53439" w:rsidP="00A53439">
            <w:pPr>
              <w:pStyle w:val="ListParagraph"/>
              <w:numPr>
                <w:ilvl w:val="1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AF4C0E">
              <w:rPr>
                <w:rFonts w:cstheme="minorHAnsi"/>
                <w:sz w:val="24"/>
                <w:szCs w:val="24"/>
              </w:rPr>
              <w:t xml:space="preserve">A summary analysis of what you have found in your report. </w:t>
            </w:r>
          </w:p>
          <w:p w14:paraId="1A085F18" w14:textId="77777777" w:rsidR="00A53439" w:rsidRPr="00AF4C0E" w:rsidRDefault="00A53439" w:rsidP="00A53439">
            <w:pPr>
              <w:pStyle w:val="ListParagraph"/>
              <w:numPr>
                <w:ilvl w:val="1"/>
                <w:numId w:val="3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F4C0E">
              <w:rPr>
                <w:rFonts w:cstheme="minorHAnsi"/>
                <w:sz w:val="24"/>
                <w:szCs w:val="24"/>
              </w:rPr>
              <w:t>Recommendations of your report based on your analysis.</w:t>
            </w:r>
          </w:p>
          <w:p w14:paraId="5D678708" w14:textId="23D07E40" w:rsidR="00A53439" w:rsidRPr="00FA5A7B" w:rsidRDefault="00A53439" w:rsidP="00FA5A7B">
            <w:pPr>
              <w:pStyle w:val="ListParagraph"/>
              <w:numPr>
                <w:ilvl w:val="1"/>
                <w:numId w:val="3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F4C0E">
              <w:rPr>
                <w:rFonts w:cstheme="minorHAnsi"/>
                <w:b/>
                <w:sz w:val="24"/>
                <w:szCs w:val="24"/>
              </w:rPr>
              <w:t>No more than one page.</w:t>
            </w:r>
          </w:p>
        </w:tc>
        <w:tc>
          <w:tcPr>
            <w:tcW w:w="1701" w:type="dxa"/>
          </w:tcPr>
          <w:p w14:paraId="67B4139F" w14:textId="77777777" w:rsidR="00A53439" w:rsidRPr="00AF4C0E" w:rsidRDefault="00A53439" w:rsidP="00801F44">
            <w:pPr>
              <w:rPr>
                <w:rFonts w:cstheme="minorHAnsi"/>
                <w:b/>
                <w:sz w:val="24"/>
                <w:szCs w:val="24"/>
              </w:rPr>
            </w:pPr>
            <w:r w:rsidRPr="00AF4C0E">
              <w:rPr>
                <w:rFonts w:cstheme="minorHAnsi"/>
                <w:b/>
                <w:sz w:val="24"/>
                <w:szCs w:val="24"/>
              </w:rPr>
              <w:t>10 marks</w:t>
            </w:r>
          </w:p>
        </w:tc>
      </w:tr>
      <w:tr w:rsidR="00A53439" w:rsidRPr="00AF4C0E" w14:paraId="33AAC2F3" w14:textId="77777777" w:rsidTr="00D01932">
        <w:tc>
          <w:tcPr>
            <w:tcW w:w="8500" w:type="dxa"/>
          </w:tcPr>
          <w:p w14:paraId="792374D9" w14:textId="77777777" w:rsidR="00A53439" w:rsidRPr="00AF4C0E" w:rsidRDefault="00A53439" w:rsidP="00A53439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F4C0E">
              <w:rPr>
                <w:rFonts w:cstheme="minorHAnsi"/>
                <w:b/>
                <w:sz w:val="24"/>
                <w:szCs w:val="24"/>
              </w:rPr>
              <w:t>Introduction</w:t>
            </w:r>
          </w:p>
          <w:p w14:paraId="6046AF2E" w14:textId="327BA755" w:rsidR="00A53439" w:rsidRPr="00AF4C0E" w:rsidRDefault="00A53439" w:rsidP="00A53439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AF4C0E">
              <w:rPr>
                <w:rFonts w:cstheme="minorHAnsi"/>
                <w:sz w:val="24"/>
                <w:szCs w:val="24"/>
              </w:rPr>
              <w:t xml:space="preserve">What </w:t>
            </w:r>
            <w:r w:rsidR="00A67949" w:rsidRPr="00AF4C0E">
              <w:rPr>
                <w:rFonts w:cstheme="minorHAnsi"/>
                <w:sz w:val="24"/>
                <w:szCs w:val="24"/>
              </w:rPr>
              <w:t>are you</w:t>
            </w:r>
            <w:r w:rsidRPr="00AF4C0E">
              <w:rPr>
                <w:rFonts w:cstheme="minorHAnsi"/>
                <w:sz w:val="24"/>
                <w:szCs w:val="24"/>
              </w:rPr>
              <w:t xml:space="preserve"> going to tell the reader in this report? Introduce the purpose </w:t>
            </w:r>
            <w:r w:rsidR="006E23AF">
              <w:rPr>
                <w:rFonts w:cstheme="minorHAnsi"/>
                <w:sz w:val="24"/>
                <w:szCs w:val="24"/>
              </w:rPr>
              <w:t xml:space="preserve">of the report, the MNE you have chosen, </w:t>
            </w:r>
            <w:r w:rsidRPr="00AF4C0E">
              <w:rPr>
                <w:rFonts w:cstheme="minorHAnsi"/>
                <w:sz w:val="24"/>
                <w:szCs w:val="24"/>
              </w:rPr>
              <w:t>and</w:t>
            </w:r>
            <w:r w:rsidR="006E23AF">
              <w:rPr>
                <w:rFonts w:cstheme="minorHAnsi"/>
                <w:sz w:val="24"/>
                <w:szCs w:val="24"/>
              </w:rPr>
              <w:t xml:space="preserve"> </w:t>
            </w:r>
            <w:r w:rsidR="00847A3E">
              <w:rPr>
                <w:rFonts w:cstheme="minorHAnsi"/>
                <w:sz w:val="24"/>
                <w:szCs w:val="24"/>
              </w:rPr>
              <w:t>the</w:t>
            </w:r>
            <w:r w:rsidR="006E23AF">
              <w:rPr>
                <w:rFonts w:cstheme="minorHAnsi"/>
                <w:sz w:val="24"/>
                <w:szCs w:val="24"/>
              </w:rPr>
              <w:t xml:space="preserve"> </w:t>
            </w:r>
            <w:r w:rsidRPr="00AF4C0E">
              <w:rPr>
                <w:rFonts w:cstheme="minorHAnsi"/>
                <w:sz w:val="24"/>
                <w:szCs w:val="24"/>
              </w:rPr>
              <w:t xml:space="preserve">structure of the report. </w:t>
            </w:r>
          </w:p>
          <w:p w14:paraId="12BB5C58" w14:textId="77777777" w:rsidR="00A53439" w:rsidRPr="00AF4C0E" w:rsidRDefault="00A53439" w:rsidP="00A53439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AF4C0E">
              <w:rPr>
                <w:rFonts w:cstheme="minorHAnsi"/>
                <w:sz w:val="24"/>
                <w:szCs w:val="24"/>
              </w:rPr>
              <w:t xml:space="preserve">This is </w:t>
            </w:r>
            <w:r w:rsidRPr="00AF4C0E">
              <w:rPr>
                <w:rFonts w:cstheme="minorHAnsi"/>
                <w:b/>
                <w:bCs/>
                <w:sz w:val="24"/>
                <w:szCs w:val="24"/>
              </w:rPr>
              <w:t>NOT</w:t>
            </w:r>
            <w:r w:rsidRPr="00AF4C0E">
              <w:rPr>
                <w:rFonts w:cstheme="minorHAnsi"/>
                <w:sz w:val="24"/>
                <w:szCs w:val="24"/>
              </w:rPr>
              <w:t xml:space="preserve"> the same as an Executive Summary</w:t>
            </w:r>
          </w:p>
          <w:p w14:paraId="38D24D46" w14:textId="77777777" w:rsidR="00A53439" w:rsidRPr="00AF4C0E" w:rsidRDefault="00A53439" w:rsidP="00A53439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AF4C0E">
              <w:rPr>
                <w:rFonts w:cstheme="minorHAnsi"/>
                <w:sz w:val="24"/>
                <w:szCs w:val="24"/>
              </w:rPr>
              <w:t xml:space="preserve">Tip – refer to the assignment </w:t>
            </w:r>
            <w:proofErr w:type="gramStart"/>
            <w:r w:rsidRPr="00AF4C0E">
              <w:rPr>
                <w:rFonts w:cstheme="minorHAnsi"/>
                <w:sz w:val="24"/>
                <w:szCs w:val="24"/>
              </w:rPr>
              <w:t>task</w:t>
            </w:r>
            <w:proofErr w:type="gramEnd"/>
          </w:p>
          <w:p w14:paraId="76EB3DD5" w14:textId="77777777" w:rsidR="00A53439" w:rsidRPr="00AF4C0E" w:rsidRDefault="00A53439" w:rsidP="00801F4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B0188E" w14:textId="77777777" w:rsidR="00A53439" w:rsidRPr="00AF4C0E" w:rsidRDefault="00A53439" w:rsidP="00801F44">
            <w:pPr>
              <w:rPr>
                <w:rFonts w:cstheme="minorHAnsi"/>
                <w:b/>
                <w:sz w:val="24"/>
                <w:szCs w:val="24"/>
              </w:rPr>
            </w:pPr>
            <w:r w:rsidRPr="00AF4C0E">
              <w:rPr>
                <w:rFonts w:cstheme="minorHAnsi"/>
                <w:b/>
                <w:sz w:val="24"/>
                <w:szCs w:val="24"/>
              </w:rPr>
              <w:t>5 marks</w:t>
            </w:r>
          </w:p>
        </w:tc>
      </w:tr>
      <w:tr w:rsidR="00A53439" w:rsidRPr="00AF4C0E" w14:paraId="052E016C" w14:textId="77777777" w:rsidTr="00A67949">
        <w:tc>
          <w:tcPr>
            <w:tcW w:w="8500" w:type="dxa"/>
          </w:tcPr>
          <w:p w14:paraId="3905A311" w14:textId="77777777" w:rsidR="00A53439" w:rsidRPr="00AF4C0E" w:rsidRDefault="00A53439" w:rsidP="00A5343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24"/>
                <w:szCs w:val="24"/>
              </w:rPr>
            </w:pPr>
            <w:r w:rsidRPr="00AF4C0E">
              <w:rPr>
                <w:rFonts w:cstheme="minorHAnsi"/>
                <w:b/>
                <w:sz w:val="24"/>
                <w:szCs w:val="24"/>
              </w:rPr>
              <w:t>Analysis</w:t>
            </w:r>
          </w:p>
          <w:p w14:paraId="284DA542" w14:textId="3F25AAFD" w:rsidR="00A53439" w:rsidRPr="00AF4C0E" w:rsidRDefault="00A53439" w:rsidP="00A53439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AF4C0E">
              <w:rPr>
                <w:rFonts w:cstheme="minorHAnsi"/>
                <w:sz w:val="24"/>
                <w:szCs w:val="24"/>
              </w:rPr>
              <w:t xml:space="preserve">Identify the current policies/practices for your chosen area (international </w:t>
            </w:r>
            <w:r w:rsidR="00F00759">
              <w:rPr>
                <w:rFonts w:cstheme="minorHAnsi" w:hint="eastAsia"/>
                <w:sz w:val="24"/>
                <w:szCs w:val="24"/>
                <w:lang w:eastAsia="zh-CN"/>
              </w:rPr>
              <w:t>rec</w:t>
            </w:r>
            <w:r w:rsidR="00F00759">
              <w:rPr>
                <w:rFonts w:cstheme="minorHAnsi"/>
                <w:sz w:val="24"/>
                <w:szCs w:val="24"/>
              </w:rPr>
              <w:t xml:space="preserve">ruitment, or selection, </w:t>
            </w:r>
            <w:r w:rsidRPr="00AF4C0E">
              <w:rPr>
                <w:rFonts w:cstheme="minorHAnsi"/>
                <w:sz w:val="24"/>
                <w:szCs w:val="24"/>
              </w:rPr>
              <w:t>or international performance management or international compensation) in the chosen MNE</w:t>
            </w:r>
            <w:r w:rsidR="006E23AF">
              <w:rPr>
                <w:rFonts w:cstheme="minorHAnsi"/>
                <w:sz w:val="24"/>
                <w:szCs w:val="24"/>
              </w:rPr>
              <w:t>.</w:t>
            </w:r>
            <w:r w:rsidRPr="00AF4C0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5C9A5E6" w14:textId="383A75D3" w:rsidR="00A53439" w:rsidRPr="00AF4C0E" w:rsidRDefault="00A53439" w:rsidP="00A53439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AF4C0E">
              <w:rPr>
                <w:rFonts w:cstheme="minorHAnsi"/>
                <w:sz w:val="24"/>
                <w:szCs w:val="24"/>
              </w:rPr>
              <w:t xml:space="preserve">Use appropriate academic theories (model/frameworks) to analyse if the current policies/practices are working well. Explain </w:t>
            </w:r>
            <w:r w:rsidR="00646AF0">
              <w:rPr>
                <w:rFonts w:cstheme="minorHAnsi"/>
                <w:sz w:val="24"/>
                <w:szCs w:val="24"/>
              </w:rPr>
              <w:t>the challenges post-COIVD that</w:t>
            </w:r>
            <w:r w:rsidRPr="00AF4C0E">
              <w:rPr>
                <w:rFonts w:cstheme="minorHAnsi"/>
                <w:sz w:val="24"/>
                <w:szCs w:val="24"/>
              </w:rPr>
              <w:t xml:space="preserve"> may have and/or will influence the above policies and practices for the chosen area. </w:t>
            </w:r>
          </w:p>
          <w:p w14:paraId="4772E2FC" w14:textId="7BD0F2F5" w:rsidR="00A53439" w:rsidRPr="00AF4C0E" w:rsidRDefault="00F41D29" w:rsidP="00F41D29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F4C0E">
              <w:rPr>
                <w:rFonts w:cstheme="minorHAnsi"/>
                <w:bCs/>
                <w:sz w:val="24"/>
                <w:szCs w:val="24"/>
              </w:rPr>
              <w:t xml:space="preserve">You should </w:t>
            </w:r>
            <w:r w:rsidR="006E23AF" w:rsidRPr="00AF4C0E">
              <w:rPr>
                <w:rFonts w:cstheme="minorHAnsi"/>
                <w:bCs/>
                <w:sz w:val="24"/>
                <w:szCs w:val="24"/>
              </w:rPr>
              <w:t>choose</w:t>
            </w:r>
            <w:r w:rsidRPr="00AF4C0E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F00759">
              <w:rPr>
                <w:rFonts w:cstheme="minorHAnsi"/>
                <w:bCs/>
                <w:color w:val="FF0000"/>
                <w:sz w:val="24"/>
                <w:szCs w:val="24"/>
              </w:rPr>
              <w:t>one</w:t>
            </w:r>
            <w:r w:rsidRPr="00AF4C0E">
              <w:rPr>
                <w:rFonts w:cstheme="minorHAnsi"/>
                <w:bCs/>
                <w:sz w:val="24"/>
                <w:szCs w:val="24"/>
              </w:rPr>
              <w:t xml:space="preserve"> of the </w:t>
            </w:r>
            <w:r w:rsidR="008B1433">
              <w:rPr>
                <w:rFonts w:cstheme="minorHAnsi"/>
                <w:bCs/>
                <w:sz w:val="24"/>
                <w:szCs w:val="24"/>
              </w:rPr>
              <w:t>four</w:t>
            </w:r>
            <w:r w:rsidRPr="00AF4C0E">
              <w:rPr>
                <w:rFonts w:cstheme="minorHAnsi"/>
                <w:bCs/>
                <w:sz w:val="24"/>
                <w:szCs w:val="24"/>
              </w:rPr>
              <w:t xml:space="preserve"> areas (international recruitment</w:t>
            </w:r>
            <w:r w:rsidR="008B1433">
              <w:rPr>
                <w:rFonts w:cstheme="minorHAnsi"/>
                <w:bCs/>
                <w:sz w:val="24"/>
                <w:szCs w:val="24"/>
              </w:rPr>
              <w:t xml:space="preserve">, international </w:t>
            </w:r>
            <w:r w:rsidRPr="00AF4C0E">
              <w:rPr>
                <w:rFonts w:cstheme="minorHAnsi"/>
                <w:bCs/>
                <w:sz w:val="24"/>
                <w:szCs w:val="24"/>
              </w:rPr>
              <w:t xml:space="preserve">selection, international performance management and international compensation). Do not focus on all </w:t>
            </w:r>
            <w:r w:rsidR="008B1433">
              <w:rPr>
                <w:rFonts w:cstheme="minorHAnsi"/>
                <w:bCs/>
                <w:sz w:val="24"/>
                <w:szCs w:val="24"/>
              </w:rPr>
              <w:t>four</w:t>
            </w:r>
            <w:r w:rsidRPr="00AF4C0E">
              <w:rPr>
                <w:rFonts w:cstheme="minorHAnsi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14:paraId="1D7AA58E" w14:textId="77777777" w:rsidR="00A53439" w:rsidRPr="00AF4C0E" w:rsidRDefault="00A53439" w:rsidP="00801F44">
            <w:pPr>
              <w:rPr>
                <w:rFonts w:cstheme="minorHAnsi"/>
                <w:b/>
                <w:sz w:val="24"/>
                <w:szCs w:val="24"/>
              </w:rPr>
            </w:pPr>
            <w:r w:rsidRPr="00AF4C0E">
              <w:rPr>
                <w:rFonts w:cstheme="minorHAnsi"/>
                <w:b/>
                <w:sz w:val="24"/>
                <w:szCs w:val="24"/>
                <w:lang w:eastAsia="zh-CN"/>
              </w:rPr>
              <w:t>40</w:t>
            </w:r>
            <w:r w:rsidRPr="00AF4C0E">
              <w:rPr>
                <w:rFonts w:cstheme="minorHAnsi"/>
                <w:b/>
                <w:sz w:val="24"/>
                <w:szCs w:val="24"/>
              </w:rPr>
              <w:t xml:space="preserve"> marks</w:t>
            </w:r>
          </w:p>
        </w:tc>
      </w:tr>
      <w:tr w:rsidR="00A53439" w:rsidRPr="00AF4C0E" w14:paraId="5971FA4F" w14:textId="77777777" w:rsidTr="00A67949">
        <w:tc>
          <w:tcPr>
            <w:tcW w:w="8500" w:type="dxa"/>
          </w:tcPr>
          <w:p w14:paraId="50F92EA0" w14:textId="77777777" w:rsidR="00A53439" w:rsidRPr="00AF4C0E" w:rsidRDefault="00A53439" w:rsidP="00A53439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F4C0E">
              <w:rPr>
                <w:rFonts w:cstheme="minorHAnsi"/>
                <w:b/>
                <w:sz w:val="24"/>
                <w:szCs w:val="24"/>
              </w:rPr>
              <w:t>Recommendations</w:t>
            </w:r>
          </w:p>
          <w:p w14:paraId="027E9848" w14:textId="0761B2B5" w:rsidR="00A53439" w:rsidRPr="00AF4C0E" w:rsidRDefault="00A53439" w:rsidP="00A53439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AF4C0E">
              <w:rPr>
                <w:rFonts w:cstheme="minorHAnsi"/>
                <w:sz w:val="24"/>
                <w:szCs w:val="24"/>
              </w:rPr>
              <w:t>What should the chosen MNE do to deal with the influence</w:t>
            </w:r>
            <w:r w:rsidR="00F41D29" w:rsidRPr="00AF4C0E">
              <w:rPr>
                <w:rFonts w:cstheme="minorHAnsi"/>
                <w:sz w:val="24"/>
                <w:szCs w:val="24"/>
              </w:rPr>
              <w:t>/challenge</w:t>
            </w:r>
            <w:r w:rsidRPr="00AF4C0E">
              <w:rPr>
                <w:rFonts w:cstheme="minorHAnsi"/>
                <w:sz w:val="24"/>
                <w:szCs w:val="24"/>
              </w:rPr>
              <w:t xml:space="preserve"> </w:t>
            </w:r>
            <w:r w:rsidR="000C030F">
              <w:rPr>
                <w:rFonts w:cstheme="minorHAnsi"/>
                <w:sz w:val="24"/>
                <w:szCs w:val="24"/>
              </w:rPr>
              <w:t>post-</w:t>
            </w:r>
            <w:r w:rsidRPr="00AF4C0E">
              <w:rPr>
                <w:rFonts w:cstheme="minorHAnsi"/>
                <w:sz w:val="24"/>
                <w:szCs w:val="24"/>
              </w:rPr>
              <w:t>Covid that is analysed above? Explain why.</w:t>
            </w:r>
          </w:p>
          <w:p w14:paraId="4DA4A1B3" w14:textId="77777777" w:rsidR="00A53439" w:rsidRPr="00AF4C0E" w:rsidRDefault="00A53439" w:rsidP="00A53439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AF4C0E">
              <w:rPr>
                <w:rFonts w:cstheme="minorHAnsi"/>
                <w:sz w:val="24"/>
                <w:szCs w:val="24"/>
              </w:rPr>
              <w:t>The recommendations should directly flow from your initial analysis in section 3.</w:t>
            </w:r>
          </w:p>
          <w:p w14:paraId="3FDC3BED" w14:textId="19EA4A09" w:rsidR="00A53439" w:rsidRPr="00AF4C0E" w:rsidRDefault="00A53439" w:rsidP="00A53439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AF4C0E">
              <w:rPr>
                <w:rFonts w:cstheme="minorHAnsi"/>
                <w:sz w:val="24"/>
                <w:szCs w:val="24"/>
              </w:rPr>
              <w:t xml:space="preserve">Include the possible solutions for the </w:t>
            </w:r>
            <w:r w:rsidR="006E23AF">
              <w:rPr>
                <w:rFonts w:cstheme="minorHAnsi"/>
                <w:sz w:val="24"/>
                <w:szCs w:val="24"/>
              </w:rPr>
              <w:t>MNE</w:t>
            </w:r>
            <w:r w:rsidRPr="00AF4C0E">
              <w:rPr>
                <w:rFonts w:cstheme="minorHAnsi"/>
                <w:sz w:val="24"/>
                <w:szCs w:val="24"/>
              </w:rPr>
              <w:t xml:space="preserve"> to move forward into 202</w:t>
            </w:r>
            <w:r w:rsidR="000C030F">
              <w:rPr>
                <w:rFonts w:cstheme="minorHAnsi"/>
                <w:sz w:val="24"/>
                <w:szCs w:val="24"/>
              </w:rPr>
              <w:t>4</w:t>
            </w:r>
            <w:r w:rsidRPr="00AF4C0E">
              <w:rPr>
                <w:rFonts w:cstheme="minorHAnsi"/>
                <w:sz w:val="24"/>
                <w:szCs w:val="24"/>
              </w:rPr>
              <w:t xml:space="preserve"> and beyond. </w:t>
            </w:r>
          </w:p>
          <w:p w14:paraId="7EF3D327" w14:textId="77777777" w:rsidR="00A53439" w:rsidRPr="00AF4C0E" w:rsidRDefault="00A53439" w:rsidP="00801F44">
            <w:pPr>
              <w:ind w:left="36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F4C0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AF87A1F" w14:textId="77777777" w:rsidR="00A53439" w:rsidRPr="00AF4C0E" w:rsidRDefault="00A53439" w:rsidP="00801F44">
            <w:pPr>
              <w:rPr>
                <w:rFonts w:cstheme="minorHAnsi"/>
                <w:b/>
                <w:sz w:val="24"/>
                <w:szCs w:val="24"/>
              </w:rPr>
            </w:pPr>
            <w:r w:rsidRPr="00AF4C0E">
              <w:rPr>
                <w:rFonts w:cstheme="minorHAnsi"/>
                <w:b/>
                <w:sz w:val="24"/>
                <w:szCs w:val="24"/>
              </w:rPr>
              <w:t>30 marks</w:t>
            </w:r>
          </w:p>
        </w:tc>
      </w:tr>
      <w:tr w:rsidR="00A53439" w:rsidRPr="00AF4C0E" w14:paraId="7352ABA4" w14:textId="77777777" w:rsidTr="00A67949">
        <w:tc>
          <w:tcPr>
            <w:tcW w:w="8500" w:type="dxa"/>
          </w:tcPr>
          <w:p w14:paraId="049C9D11" w14:textId="77777777" w:rsidR="00A53439" w:rsidRPr="00AF4C0E" w:rsidRDefault="00A53439" w:rsidP="00A53439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F4C0E">
              <w:rPr>
                <w:rFonts w:cstheme="minorHAnsi"/>
                <w:b/>
                <w:sz w:val="24"/>
                <w:szCs w:val="24"/>
              </w:rPr>
              <w:t>Conclusion</w:t>
            </w:r>
          </w:p>
          <w:p w14:paraId="07424C07" w14:textId="614A09EA" w:rsidR="00A53439" w:rsidRPr="00AF4C0E" w:rsidRDefault="00A53439" w:rsidP="00A53439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AF4C0E">
              <w:rPr>
                <w:rFonts w:cstheme="minorHAnsi"/>
                <w:sz w:val="24"/>
                <w:szCs w:val="24"/>
              </w:rPr>
              <w:t>Summarise your key arguments in this report</w:t>
            </w:r>
            <w:r w:rsidR="00D0038D">
              <w:rPr>
                <w:rFonts w:cstheme="minorHAnsi"/>
                <w:sz w:val="24"/>
                <w:szCs w:val="24"/>
              </w:rPr>
              <w:t>.</w:t>
            </w:r>
          </w:p>
          <w:p w14:paraId="156B5A86" w14:textId="4E9B6729" w:rsidR="00A53439" w:rsidRPr="00AF4C0E" w:rsidRDefault="00A53439" w:rsidP="00A53439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AF4C0E">
              <w:rPr>
                <w:rFonts w:cstheme="minorHAnsi"/>
                <w:sz w:val="24"/>
                <w:szCs w:val="24"/>
              </w:rPr>
              <w:t xml:space="preserve">Briefly highlight the importance of your report to the </w:t>
            </w:r>
            <w:r w:rsidR="006E23AF">
              <w:rPr>
                <w:rFonts w:cstheme="minorHAnsi"/>
                <w:sz w:val="24"/>
                <w:szCs w:val="24"/>
              </w:rPr>
              <w:t>MNE</w:t>
            </w:r>
            <w:r w:rsidRPr="00AF4C0E">
              <w:rPr>
                <w:rFonts w:cstheme="minorHAnsi"/>
                <w:sz w:val="24"/>
                <w:szCs w:val="24"/>
              </w:rPr>
              <w:t xml:space="preserve"> (or other firms), H</w:t>
            </w:r>
            <w:r w:rsidR="006E23AF">
              <w:rPr>
                <w:rFonts w:cstheme="minorHAnsi"/>
                <w:sz w:val="24"/>
                <w:szCs w:val="24"/>
              </w:rPr>
              <w:t xml:space="preserve">uman </w:t>
            </w:r>
            <w:r w:rsidRPr="00AF4C0E">
              <w:rPr>
                <w:rFonts w:cstheme="minorHAnsi"/>
                <w:sz w:val="24"/>
                <w:szCs w:val="24"/>
              </w:rPr>
              <w:t>R</w:t>
            </w:r>
            <w:r w:rsidR="006E23AF">
              <w:rPr>
                <w:rFonts w:cstheme="minorHAnsi"/>
                <w:sz w:val="24"/>
                <w:szCs w:val="24"/>
              </w:rPr>
              <w:t>esource professionals</w:t>
            </w:r>
            <w:r w:rsidRPr="00AF4C0E">
              <w:rPr>
                <w:rFonts w:cstheme="minorHAnsi"/>
                <w:sz w:val="24"/>
                <w:szCs w:val="24"/>
              </w:rPr>
              <w:t xml:space="preserve">, senior </w:t>
            </w:r>
            <w:r w:rsidR="00677723" w:rsidRPr="00AF4C0E">
              <w:rPr>
                <w:rFonts w:cstheme="minorHAnsi"/>
                <w:sz w:val="24"/>
                <w:szCs w:val="24"/>
              </w:rPr>
              <w:t>management,</w:t>
            </w:r>
            <w:r w:rsidRPr="00AF4C0E">
              <w:rPr>
                <w:rFonts w:cstheme="minorHAnsi"/>
                <w:sz w:val="24"/>
                <w:szCs w:val="24"/>
              </w:rPr>
              <w:t xml:space="preserve"> and employees. </w:t>
            </w:r>
          </w:p>
          <w:p w14:paraId="527C8013" w14:textId="77777777" w:rsidR="00A53439" w:rsidRPr="00AF4C0E" w:rsidRDefault="00A53439" w:rsidP="00801F44">
            <w:pPr>
              <w:pStyle w:val="ListParagraph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4A37FD" w14:textId="77777777" w:rsidR="00A53439" w:rsidRPr="00AF4C0E" w:rsidRDefault="00A53439" w:rsidP="00801F44">
            <w:pPr>
              <w:rPr>
                <w:rFonts w:cstheme="minorHAnsi"/>
                <w:b/>
                <w:sz w:val="24"/>
                <w:szCs w:val="24"/>
              </w:rPr>
            </w:pPr>
            <w:r w:rsidRPr="00AF4C0E">
              <w:rPr>
                <w:rFonts w:cstheme="minorHAnsi"/>
                <w:b/>
                <w:sz w:val="24"/>
                <w:szCs w:val="24"/>
              </w:rPr>
              <w:t>10 marks</w:t>
            </w:r>
          </w:p>
        </w:tc>
      </w:tr>
      <w:tr w:rsidR="00A53439" w:rsidRPr="00AF4C0E" w14:paraId="30FB37D1" w14:textId="77777777" w:rsidTr="00A67949">
        <w:tc>
          <w:tcPr>
            <w:tcW w:w="8500" w:type="dxa"/>
          </w:tcPr>
          <w:p w14:paraId="458F9E66" w14:textId="77777777" w:rsidR="00A53439" w:rsidRPr="00AF4C0E" w:rsidRDefault="00A53439" w:rsidP="00A5343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24"/>
                <w:szCs w:val="24"/>
              </w:rPr>
            </w:pPr>
            <w:r w:rsidRPr="00AF4C0E">
              <w:rPr>
                <w:rFonts w:cstheme="minorHAnsi"/>
                <w:b/>
                <w:sz w:val="24"/>
                <w:szCs w:val="24"/>
              </w:rPr>
              <w:t xml:space="preserve">References </w:t>
            </w:r>
          </w:p>
          <w:p w14:paraId="31BC9795" w14:textId="381C75C6" w:rsidR="00A53439" w:rsidRPr="00AF4C0E" w:rsidRDefault="006E23AF" w:rsidP="00A5343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A53439" w:rsidRPr="00AF4C0E">
              <w:rPr>
                <w:rFonts w:cstheme="minorHAnsi"/>
                <w:sz w:val="24"/>
                <w:szCs w:val="24"/>
              </w:rPr>
              <w:t>eferences</w:t>
            </w:r>
            <w:r>
              <w:rPr>
                <w:rFonts w:cstheme="minorHAnsi"/>
                <w:sz w:val="24"/>
                <w:szCs w:val="24"/>
              </w:rPr>
              <w:t xml:space="preserve"> need to be directly relevant to the topic.</w:t>
            </w:r>
          </w:p>
          <w:p w14:paraId="6598E4DE" w14:textId="77777777" w:rsidR="00A53439" w:rsidRPr="008B1433" w:rsidRDefault="00DA7427" w:rsidP="00A5343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8B1433">
              <w:rPr>
                <w:rFonts w:cstheme="minorHAnsi"/>
                <w:sz w:val="24"/>
                <w:szCs w:val="24"/>
              </w:rPr>
              <w:t xml:space="preserve">Include both </w:t>
            </w:r>
            <w:r w:rsidR="00A67949" w:rsidRPr="008B1433">
              <w:rPr>
                <w:rFonts w:cstheme="minorHAnsi"/>
                <w:sz w:val="24"/>
                <w:szCs w:val="24"/>
                <w:lang w:eastAsia="zh-CN"/>
              </w:rPr>
              <w:t>academic as well as practitioner</w:t>
            </w:r>
            <w:r w:rsidRPr="008B1433">
              <w:rPr>
                <w:rFonts w:cstheme="minorHAnsi"/>
                <w:sz w:val="24"/>
                <w:szCs w:val="24"/>
                <w:lang w:eastAsia="zh-CN"/>
              </w:rPr>
              <w:t xml:space="preserve"> sources</w:t>
            </w:r>
            <w:r w:rsidR="00A67949" w:rsidRPr="008B1433">
              <w:rPr>
                <w:rFonts w:cstheme="minorHAnsi"/>
                <w:sz w:val="24"/>
                <w:szCs w:val="24"/>
                <w:lang w:eastAsia="zh-CN"/>
              </w:rPr>
              <w:t xml:space="preserve">. </w:t>
            </w:r>
          </w:p>
          <w:p w14:paraId="2B0FF184" w14:textId="46DB8328" w:rsidR="008B1433" w:rsidRPr="00AF4C0E" w:rsidRDefault="008B1433" w:rsidP="00A5343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</w:rPr>
            </w:pPr>
            <w:r w:rsidRPr="008B1433">
              <w:rPr>
                <w:rFonts w:cstheme="minorHAnsi"/>
                <w:sz w:val="24"/>
                <w:szCs w:val="24"/>
                <w:lang w:eastAsia="zh-CN"/>
              </w:rPr>
              <w:t>It should be of one page</w:t>
            </w:r>
            <w:r>
              <w:rPr>
                <w:rFonts w:cstheme="minorHAnsi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01" w:type="dxa"/>
          </w:tcPr>
          <w:p w14:paraId="1DB12C3F" w14:textId="77777777" w:rsidR="00A53439" w:rsidRPr="00AF4C0E" w:rsidRDefault="00A53439" w:rsidP="00801F44">
            <w:pPr>
              <w:rPr>
                <w:rFonts w:cstheme="minorHAnsi"/>
                <w:b/>
                <w:sz w:val="24"/>
                <w:szCs w:val="24"/>
              </w:rPr>
            </w:pPr>
            <w:r w:rsidRPr="00AF4C0E">
              <w:rPr>
                <w:rFonts w:cstheme="minorHAnsi"/>
                <w:b/>
                <w:sz w:val="24"/>
                <w:szCs w:val="24"/>
              </w:rPr>
              <w:t>5 marks</w:t>
            </w:r>
          </w:p>
        </w:tc>
      </w:tr>
    </w:tbl>
    <w:p w14:paraId="5318D9FF" w14:textId="77777777" w:rsidR="00FA5A7B" w:rsidRPr="00AF4C0E" w:rsidRDefault="00FA5A7B" w:rsidP="00643DB7">
      <w:pPr>
        <w:rPr>
          <w:rFonts w:cstheme="minorHAnsi"/>
          <w:b/>
          <w:sz w:val="24"/>
          <w:szCs w:val="24"/>
        </w:rPr>
      </w:pPr>
    </w:p>
    <w:p w14:paraId="30DD4776" w14:textId="5E34D222" w:rsidR="006043A0" w:rsidRPr="00AF4C0E" w:rsidRDefault="006043A0" w:rsidP="00643DB7">
      <w:pPr>
        <w:rPr>
          <w:rFonts w:cstheme="minorHAnsi"/>
          <w:b/>
          <w:sz w:val="24"/>
          <w:szCs w:val="24"/>
        </w:rPr>
        <w:sectPr w:rsidR="006043A0" w:rsidRPr="00AF4C0E" w:rsidSect="00B0711E">
          <w:pgSz w:w="11901" w:h="16817"/>
          <w:pgMar w:top="1440" w:right="873" w:bottom="1440" w:left="873" w:header="709" w:footer="709" w:gutter="0"/>
          <w:cols w:space="708"/>
          <w:docGrid w:linePitch="360"/>
        </w:sectPr>
      </w:pPr>
    </w:p>
    <w:p w14:paraId="3B8FD24C" w14:textId="63A0C0BD" w:rsidR="005547CB" w:rsidRPr="00AF4C0E" w:rsidRDefault="005547CB">
      <w:pPr>
        <w:rPr>
          <w:rFonts w:cstheme="minorHAnsi"/>
          <w:b/>
        </w:rPr>
      </w:pPr>
      <w:r w:rsidRPr="00AF4C0E">
        <w:rPr>
          <w:rFonts w:cstheme="minorHAnsi"/>
          <w:b/>
        </w:rPr>
        <w:lastRenderedPageBreak/>
        <w:br w:type="page"/>
      </w:r>
    </w:p>
    <w:p w14:paraId="3A471F2A" w14:textId="77777777" w:rsidR="00643DB7" w:rsidRPr="00AF4C0E" w:rsidRDefault="00643DB7" w:rsidP="00B60C62">
      <w:pPr>
        <w:rPr>
          <w:rFonts w:eastAsia="Times New Roman" w:cstheme="minorHAnsi"/>
          <w:lang w:eastAsia="en-GB"/>
        </w:rPr>
      </w:pPr>
    </w:p>
    <w:sectPr w:rsidR="00643DB7" w:rsidRPr="00AF4C0E" w:rsidSect="00B0711E">
      <w:pgSz w:w="11901" w:h="16817"/>
      <w:pgMar w:top="1440" w:right="873" w:bottom="1440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19B48" w14:textId="77777777" w:rsidR="00B0711E" w:rsidRDefault="00B0711E" w:rsidP="00513EA5">
      <w:pPr>
        <w:spacing w:after="0" w:line="240" w:lineRule="auto"/>
      </w:pPr>
      <w:r>
        <w:separator/>
      </w:r>
    </w:p>
  </w:endnote>
  <w:endnote w:type="continuationSeparator" w:id="0">
    <w:p w14:paraId="1BECE7E9" w14:textId="77777777" w:rsidR="00B0711E" w:rsidRDefault="00B0711E" w:rsidP="0051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4FA70" w14:textId="77777777" w:rsidR="00B0711E" w:rsidRDefault="00B0711E" w:rsidP="00513EA5">
      <w:pPr>
        <w:spacing w:after="0" w:line="240" w:lineRule="auto"/>
      </w:pPr>
      <w:r>
        <w:separator/>
      </w:r>
    </w:p>
  </w:footnote>
  <w:footnote w:type="continuationSeparator" w:id="0">
    <w:p w14:paraId="2B990D9D" w14:textId="77777777" w:rsidR="00B0711E" w:rsidRDefault="00B0711E" w:rsidP="00513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41D"/>
    <w:multiLevelType w:val="hybridMultilevel"/>
    <w:tmpl w:val="BDD63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57D5"/>
    <w:multiLevelType w:val="hybridMultilevel"/>
    <w:tmpl w:val="A7422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0EDC"/>
    <w:multiLevelType w:val="hybridMultilevel"/>
    <w:tmpl w:val="09AC52CC"/>
    <w:lvl w:ilvl="0" w:tplc="9DB829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C1297"/>
    <w:multiLevelType w:val="multilevel"/>
    <w:tmpl w:val="B678C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6E43C07"/>
    <w:multiLevelType w:val="hybridMultilevel"/>
    <w:tmpl w:val="11E25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712EF"/>
    <w:multiLevelType w:val="hybridMultilevel"/>
    <w:tmpl w:val="0778F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14B4C"/>
    <w:multiLevelType w:val="hybridMultilevel"/>
    <w:tmpl w:val="E7403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7241E"/>
    <w:multiLevelType w:val="hybridMultilevel"/>
    <w:tmpl w:val="4718C59E"/>
    <w:lvl w:ilvl="0" w:tplc="5E6010D6">
      <w:numFmt w:val="bullet"/>
      <w:lvlText w:val="•"/>
      <w:lvlJc w:val="left"/>
      <w:pPr>
        <w:ind w:left="1080" w:hanging="72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E2708"/>
    <w:multiLevelType w:val="hybridMultilevel"/>
    <w:tmpl w:val="2DFED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E146E"/>
    <w:multiLevelType w:val="hybridMultilevel"/>
    <w:tmpl w:val="E4DC6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35776"/>
    <w:multiLevelType w:val="hybridMultilevel"/>
    <w:tmpl w:val="1682C70E"/>
    <w:lvl w:ilvl="0" w:tplc="08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5119A"/>
    <w:multiLevelType w:val="hybridMultilevel"/>
    <w:tmpl w:val="ECCA8AC2"/>
    <w:lvl w:ilvl="0" w:tplc="5E6010D6">
      <w:numFmt w:val="bullet"/>
      <w:lvlText w:val="•"/>
      <w:lvlJc w:val="left"/>
      <w:pPr>
        <w:ind w:left="1080" w:hanging="72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52B82"/>
    <w:multiLevelType w:val="hybridMultilevel"/>
    <w:tmpl w:val="C136C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194363">
    <w:abstractNumId w:val="2"/>
  </w:num>
  <w:num w:numId="2" w16cid:durableId="2078281041">
    <w:abstractNumId w:val="6"/>
  </w:num>
  <w:num w:numId="3" w16cid:durableId="709721743">
    <w:abstractNumId w:val="5"/>
  </w:num>
  <w:num w:numId="4" w16cid:durableId="16974272">
    <w:abstractNumId w:val="12"/>
  </w:num>
  <w:num w:numId="5" w16cid:durableId="1785421967">
    <w:abstractNumId w:val="4"/>
  </w:num>
  <w:num w:numId="6" w16cid:durableId="874543818">
    <w:abstractNumId w:val="0"/>
  </w:num>
  <w:num w:numId="7" w16cid:durableId="1461722110">
    <w:abstractNumId w:val="3"/>
  </w:num>
  <w:num w:numId="8" w16cid:durableId="517695827">
    <w:abstractNumId w:val="9"/>
  </w:num>
  <w:num w:numId="9" w16cid:durableId="549809567">
    <w:abstractNumId w:val="1"/>
  </w:num>
  <w:num w:numId="10" w16cid:durableId="1688407779">
    <w:abstractNumId w:val="8"/>
  </w:num>
  <w:num w:numId="11" w16cid:durableId="962148697">
    <w:abstractNumId w:val="7"/>
  </w:num>
  <w:num w:numId="12" w16cid:durableId="1452091878">
    <w:abstractNumId w:val="11"/>
  </w:num>
  <w:num w:numId="13" w16cid:durableId="740064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C62"/>
    <w:rsid w:val="00082B95"/>
    <w:rsid w:val="000A4B99"/>
    <w:rsid w:val="000A7439"/>
    <w:rsid w:val="000C030F"/>
    <w:rsid w:val="000C4FD0"/>
    <w:rsid w:val="000D49E7"/>
    <w:rsid w:val="000F702F"/>
    <w:rsid w:val="001208E1"/>
    <w:rsid w:val="001553D0"/>
    <w:rsid w:val="001561C1"/>
    <w:rsid w:val="0016749D"/>
    <w:rsid w:val="00182AB9"/>
    <w:rsid w:val="00191371"/>
    <w:rsid w:val="001929CF"/>
    <w:rsid w:val="001A2A5E"/>
    <w:rsid w:val="001A2FCD"/>
    <w:rsid w:val="001E7A1A"/>
    <w:rsid w:val="001F3EBD"/>
    <w:rsid w:val="00211C0A"/>
    <w:rsid w:val="0022051A"/>
    <w:rsid w:val="002309BF"/>
    <w:rsid w:val="0026625B"/>
    <w:rsid w:val="00295BA1"/>
    <w:rsid w:val="002A5E79"/>
    <w:rsid w:val="002B3EC6"/>
    <w:rsid w:val="002C1500"/>
    <w:rsid w:val="0030039F"/>
    <w:rsid w:val="00362813"/>
    <w:rsid w:val="003645FE"/>
    <w:rsid w:val="003A2696"/>
    <w:rsid w:val="003F1971"/>
    <w:rsid w:val="00414D4A"/>
    <w:rsid w:val="00417A0B"/>
    <w:rsid w:val="00441A74"/>
    <w:rsid w:val="004467E3"/>
    <w:rsid w:val="004519F9"/>
    <w:rsid w:val="004556B4"/>
    <w:rsid w:val="004653A6"/>
    <w:rsid w:val="0046754E"/>
    <w:rsid w:val="00473593"/>
    <w:rsid w:val="004738E5"/>
    <w:rsid w:val="00473BC2"/>
    <w:rsid w:val="00491872"/>
    <w:rsid w:val="00495D89"/>
    <w:rsid w:val="004A4184"/>
    <w:rsid w:val="004B63F8"/>
    <w:rsid w:val="004E7C96"/>
    <w:rsid w:val="00511AD3"/>
    <w:rsid w:val="00513EA5"/>
    <w:rsid w:val="00520587"/>
    <w:rsid w:val="005468F5"/>
    <w:rsid w:val="005547CB"/>
    <w:rsid w:val="00555B6A"/>
    <w:rsid w:val="005610E0"/>
    <w:rsid w:val="005713C7"/>
    <w:rsid w:val="00583DE4"/>
    <w:rsid w:val="00596BF8"/>
    <w:rsid w:val="005B26A3"/>
    <w:rsid w:val="005F6D38"/>
    <w:rsid w:val="006043A0"/>
    <w:rsid w:val="006221F7"/>
    <w:rsid w:val="00643DB7"/>
    <w:rsid w:val="00646AF0"/>
    <w:rsid w:val="00655F37"/>
    <w:rsid w:val="0066115C"/>
    <w:rsid w:val="0067329C"/>
    <w:rsid w:val="00677723"/>
    <w:rsid w:val="00681FDE"/>
    <w:rsid w:val="006A0AB2"/>
    <w:rsid w:val="006B2AE5"/>
    <w:rsid w:val="006B3FD4"/>
    <w:rsid w:val="006D28AB"/>
    <w:rsid w:val="006E23AF"/>
    <w:rsid w:val="006E5B1D"/>
    <w:rsid w:val="00727348"/>
    <w:rsid w:val="00736BB1"/>
    <w:rsid w:val="0075332F"/>
    <w:rsid w:val="00760BC0"/>
    <w:rsid w:val="00783A37"/>
    <w:rsid w:val="007A6CD9"/>
    <w:rsid w:val="007B18EF"/>
    <w:rsid w:val="007B7E0E"/>
    <w:rsid w:val="007D6366"/>
    <w:rsid w:val="008063BD"/>
    <w:rsid w:val="008344FD"/>
    <w:rsid w:val="00842D0E"/>
    <w:rsid w:val="00847A3E"/>
    <w:rsid w:val="0085417B"/>
    <w:rsid w:val="00860DBC"/>
    <w:rsid w:val="00861AD5"/>
    <w:rsid w:val="00885410"/>
    <w:rsid w:val="008B1433"/>
    <w:rsid w:val="008F03DA"/>
    <w:rsid w:val="008F73A0"/>
    <w:rsid w:val="0090024E"/>
    <w:rsid w:val="00916981"/>
    <w:rsid w:val="00941DBA"/>
    <w:rsid w:val="00946C16"/>
    <w:rsid w:val="00952002"/>
    <w:rsid w:val="0099131C"/>
    <w:rsid w:val="009B4C6A"/>
    <w:rsid w:val="009D2990"/>
    <w:rsid w:val="00A05BD6"/>
    <w:rsid w:val="00A41388"/>
    <w:rsid w:val="00A53439"/>
    <w:rsid w:val="00A67949"/>
    <w:rsid w:val="00A9558C"/>
    <w:rsid w:val="00AE3256"/>
    <w:rsid w:val="00AF3D4B"/>
    <w:rsid w:val="00AF4C0E"/>
    <w:rsid w:val="00B0711E"/>
    <w:rsid w:val="00B40D78"/>
    <w:rsid w:val="00B54846"/>
    <w:rsid w:val="00B60C62"/>
    <w:rsid w:val="00B95629"/>
    <w:rsid w:val="00BB795A"/>
    <w:rsid w:val="00BC5984"/>
    <w:rsid w:val="00BE050F"/>
    <w:rsid w:val="00BF41EA"/>
    <w:rsid w:val="00C048E1"/>
    <w:rsid w:val="00C11019"/>
    <w:rsid w:val="00C444CD"/>
    <w:rsid w:val="00C5193E"/>
    <w:rsid w:val="00C641F4"/>
    <w:rsid w:val="00C668F9"/>
    <w:rsid w:val="00CA4AAD"/>
    <w:rsid w:val="00CC36FB"/>
    <w:rsid w:val="00CD6505"/>
    <w:rsid w:val="00CF368E"/>
    <w:rsid w:val="00D0038D"/>
    <w:rsid w:val="00D01932"/>
    <w:rsid w:val="00D10C7F"/>
    <w:rsid w:val="00D12353"/>
    <w:rsid w:val="00D164EF"/>
    <w:rsid w:val="00D63CA5"/>
    <w:rsid w:val="00D802E5"/>
    <w:rsid w:val="00DA7427"/>
    <w:rsid w:val="00DB4E66"/>
    <w:rsid w:val="00DE3FFB"/>
    <w:rsid w:val="00DF4CBA"/>
    <w:rsid w:val="00DF5451"/>
    <w:rsid w:val="00E00EA9"/>
    <w:rsid w:val="00E449E3"/>
    <w:rsid w:val="00E7136F"/>
    <w:rsid w:val="00E726B5"/>
    <w:rsid w:val="00E83E5B"/>
    <w:rsid w:val="00E90D98"/>
    <w:rsid w:val="00EC1624"/>
    <w:rsid w:val="00ED6522"/>
    <w:rsid w:val="00EF2530"/>
    <w:rsid w:val="00F00759"/>
    <w:rsid w:val="00F41D29"/>
    <w:rsid w:val="00F42476"/>
    <w:rsid w:val="00F449C4"/>
    <w:rsid w:val="00F96291"/>
    <w:rsid w:val="00FA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6B14D"/>
  <w15:docId w15:val="{3DF099F8-3EAE-463D-A707-F7EFF9BB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C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60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698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A6CD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6CD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E7A1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3E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A5"/>
  </w:style>
  <w:style w:type="paragraph" w:styleId="Footer">
    <w:name w:val="footer"/>
    <w:basedOn w:val="Normal"/>
    <w:link w:val="FooterChar"/>
    <w:uiPriority w:val="99"/>
    <w:unhideWhenUsed/>
    <w:rsid w:val="00513E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A5"/>
  </w:style>
  <w:style w:type="paragraph" w:styleId="ListParagraph">
    <w:name w:val="List Paragraph"/>
    <w:basedOn w:val="Normal"/>
    <w:uiPriority w:val="34"/>
    <w:qFormat/>
    <w:rsid w:val="00860D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3A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A37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A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38D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38D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2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568CFCC089948852B20718B53D4A1" ma:contentTypeVersion="4" ma:contentTypeDescription="Create a new document." ma:contentTypeScope="" ma:versionID="fe26f870201d3a959bfae86c1e5f3fc3">
  <xsd:schema xmlns:xsd="http://www.w3.org/2001/XMLSchema" xmlns:xs="http://www.w3.org/2001/XMLSchema" xmlns:p="http://schemas.microsoft.com/office/2006/metadata/properties" xmlns:ns2="3949bc56-6107-4a37-a900-858857adfede" xmlns:ns3="ebbe48c3-fad0-42a1-b0ce-ed41a5d22f74" targetNamespace="http://schemas.microsoft.com/office/2006/metadata/properties" ma:root="true" ma:fieldsID="ee8511593d2403341cd85616b8a7d8c2" ns2:_="" ns3:_="">
    <xsd:import namespace="3949bc56-6107-4a37-a900-858857adfede"/>
    <xsd:import namespace="ebbe48c3-fad0-42a1-b0ce-ed41a5d22f7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2f19ed3e-60cd-484c-ac68-f369c4bde5e0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2f19ed3e-60cd-484c-ac68-f369c4bde5e0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e48c3-fad0-42a1-b0ce-ed41a5d22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/>
    <TaxKeywordTaxHTField xmlns="3949bc56-6107-4a37-a900-858857adfede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BDA68C22-1F49-4D88-BA89-F796437866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350B8C-6181-4AF5-914F-5EE83B179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ebbe48c3-fad0-42a1-b0ce-ed41a5d22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7AB69F-455D-4301-8C6D-486C44A768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A9EACB-079D-4A11-9DC2-57A52EC82A09}">
  <ds:schemaRefs>
    <ds:schemaRef ds:uri="http://schemas.microsoft.com/office/2006/metadata/properties"/>
    <ds:schemaRef ds:uri="http://schemas.microsoft.com/office/infopath/2007/PartnerControls"/>
    <ds:schemaRef ds:uri="3949bc56-6107-4a37-a900-858857adfe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Anderson, Deborah J</dc:creator>
  <cp:lastModifiedBy>Singh, Risha R</cp:lastModifiedBy>
  <cp:revision>2</cp:revision>
  <cp:lastPrinted>2016-07-11T08:44:00Z</cp:lastPrinted>
  <dcterms:created xsi:type="dcterms:W3CDTF">2024-02-22T08:56:00Z</dcterms:created>
  <dcterms:modified xsi:type="dcterms:W3CDTF">2024-02-22T08:56:00Z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0x010100B37568CFCC089948852B20718B53D4A1</vt:lpwstr>
  </property>
  <property fmtid="{D5CDD505-2E9C-101B-9397-08002B2CF9AE}" pid="4" name="Order">
    <vt:r8>3800</vt:r8>
  </property>
</Properties>
</file>