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CB2E" w14:textId="77777777" w:rsidR="00324A49" w:rsidRDefault="00324A49" w:rsidP="00324A4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color w:val="002060"/>
          <w:sz w:val="22"/>
          <w:szCs w:val="22"/>
          <w:u w:val="single"/>
        </w:rPr>
        <w:t>Guidelines for formatting your assignment.</w:t>
      </w:r>
      <w:r>
        <w:rPr>
          <w:rStyle w:val="eop"/>
          <w:rFonts w:ascii="Tahoma" w:hAnsi="Tahoma" w:cs="Tahoma"/>
          <w:color w:val="002060"/>
          <w:sz w:val="22"/>
          <w:szCs w:val="22"/>
        </w:rPr>
        <w:t> </w:t>
      </w:r>
    </w:p>
    <w:p w14:paraId="0928613B"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 </w:t>
      </w:r>
      <w:r>
        <w:rPr>
          <w:rStyle w:val="eop"/>
          <w:rFonts w:ascii="Tahoma" w:hAnsi="Tahoma" w:cs="Tahoma"/>
          <w:color w:val="002060"/>
          <w:sz w:val="22"/>
          <w:szCs w:val="22"/>
        </w:rPr>
        <w:t> </w:t>
      </w:r>
    </w:p>
    <w:p w14:paraId="6D26CCC7"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Assignments must be typed in a </w:t>
      </w:r>
      <w:r>
        <w:rPr>
          <w:rStyle w:val="normaltextrun"/>
          <w:rFonts w:ascii="Tahoma" w:hAnsi="Tahoma" w:cs="Tahoma"/>
          <w:b/>
          <w:bCs/>
          <w:color w:val="002060"/>
          <w:sz w:val="22"/>
          <w:szCs w:val="22"/>
        </w:rPr>
        <w:t xml:space="preserve">Microsoft Word Document </w:t>
      </w:r>
      <w:r>
        <w:rPr>
          <w:rStyle w:val="normaltextrun"/>
          <w:rFonts w:ascii="Tahoma" w:hAnsi="Tahoma" w:cs="Tahoma"/>
          <w:color w:val="002060"/>
          <w:sz w:val="22"/>
          <w:szCs w:val="22"/>
        </w:rPr>
        <w:t>as per the following instructions: </w:t>
      </w:r>
      <w:r>
        <w:rPr>
          <w:rStyle w:val="eop"/>
          <w:rFonts w:ascii="Tahoma" w:hAnsi="Tahoma" w:cs="Tahoma"/>
          <w:color w:val="002060"/>
          <w:sz w:val="22"/>
          <w:szCs w:val="22"/>
        </w:rPr>
        <w:t> </w:t>
      </w:r>
    </w:p>
    <w:p w14:paraId="048ADEEA"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front page should consist of the learner’s name in </w:t>
      </w:r>
      <w:r>
        <w:rPr>
          <w:rStyle w:val="normaltextrun"/>
          <w:rFonts w:ascii="Tahoma" w:hAnsi="Tahoma" w:cs="Tahoma"/>
          <w:b/>
          <w:bCs/>
          <w:color w:val="002060"/>
          <w:sz w:val="22"/>
          <w:szCs w:val="22"/>
        </w:rPr>
        <w:t xml:space="preserve">CAPITAL LETTERS </w:t>
      </w:r>
      <w:r>
        <w:rPr>
          <w:rStyle w:val="normaltextrun"/>
          <w:rFonts w:ascii="Tahoma" w:hAnsi="Tahoma" w:cs="Tahoma"/>
          <w:color w:val="002060"/>
          <w:sz w:val="22"/>
          <w:szCs w:val="22"/>
        </w:rPr>
        <w:t>along with their Roll Number, Program, Semester, Course Name and Code.</w:t>
      </w:r>
      <w:r>
        <w:rPr>
          <w:rStyle w:val="eop"/>
          <w:rFonts w:ascii="Tahoma" w:hAnsi="Tahoma" w:cs="Tahoma"/>
          <w:color w:val="002060"/>
          <w:sz w:val="22"/>
          <w:szCs w:val="22"/>
        </w:rPr>
        <w:t> </w:t>
      </w:r>
    </w:p>
    <w:p w14:paraId="5E966AC8"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 xml:space="preserve">Page Size: </w:t>
      </w:r>
      <w:r>
        <w:rPr>
          <w:rStyle w:val="normaltextrun"/>
          <w:rFonts w:ascii="Tahoma" w:hAnsi="Tahoma" w:cs="Tahoma"/>
          <w:color w:val="002060"/>
          <w:sz w:val="22"/>
          <w:szCs w:val="22"/>
        </w:rPr>
        <w:t>A-4</w:t>
      </w:r>
      <w:r>
        <w:rPr>
          <w:rStyle w:val="eop"/>
          <w:rFonts w:ascii="Tahoma" w:hAnsi="Tahoma" w:cs="Tahoma"/>
          <w:color w:val="002060"/>
          <w:sz w:val="22"/>
          <w:szCs w:val="22"/>
        </w:rPr>
        <w:t> </w:t>
      </w:r>
    </w:p>
    <w:p w14:paraId="4B8B6833"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Margin:</w:t>
      </w:r>
      <w:r>
        <w:rPr>
          <w:rStyle w:val="normaltextrun"/>
          <w:rFonts w:ascii="Tahoma" w:hAnsi="Tahoma" w:cs="Tahoma"/>
          <w:color w:val="002060"/>
          <w:sz w:val="22"/>
          <w:szCs w:val="22"/>
        </w:rPr>
        <w:t xml:space="preserve"> 1-inch on all sides </w:t>
      </w:r>
      <w:r>
        <w:rPr>
          <w:rStyle w:val="eop"/>
          <w:rFonts w:ascii="Tahoma" w:hAnsi="Tahoma" w:cs="Tahoma"/>
          <w:color w:val="002060"/>
          <w:sz w:val="22"/>
          <w:szCs w:val="22"/>
        </w:rPr>
        <w:t> </w:t>
      </w:r>
    </w:p>
    <w:p w14:paraId="3E295BCC"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 xml:space="preserve">Font: </w:t>
      </w:r>
      <w:r>
        <w:rPr>
          <w:rStyle w:val="normaltextrun"/>
          <w:rFonts w:ascii="Tahoma" w:hAnsi="Tahoma" w:cs="Tahoma"/>
          <w:color w:val="002060"/>
          <w:sz w:val="22"/>
          <w:szCs w:val="22"/>
        </w:rPr>
        <w:t>Times New Roman</w:t>
      </w:r>
      <w:r>
        <w:rPr>
          <w:rStyle w:val="eop"/>
          <w:rFonts w:ascii="Tahoma" w:hAnsi="Tahoma" w:cs="Tahoma"/>
          <w:color w:val="002060"/>
          <w:sz w:val="22"/>
          <w:szCs w:val="22"/>
        </w:rPr>
        <w:t> </w:t>
      </w:r>
    </w:p>
    <w:p w14:paraId="53B370D5"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Font Size:</w:t>
      </w:r>
      <w:r>
        <w:rPr>
          <w:rStyle w:val="normaltextrun"/>
          <w:rFonts w:ascii="Tahoma" w:hAnsi="Tahoma" w:cs="Tahoma"/>
          <w:color w:val="002060"/>
          <w:sz w:val="22"/>
          <w:szCs w:val="22"/>
        </w:rPr>
        <w:t xml:space="preserve"> 12 </w:t>
      </w:r>
      <w:r>
        <w:rPr>
          <w:rStyle w:val="eop"/>
          <w:rFonts w:ascii="Tahoma" w:hAnsi="Tahoma" w:cs="Tahoma"/>
          <w:color w:val="002060"/>
          <w:sz w:val="22"/>
          <w:szCs w:val="22"/>
        </w:rPr>
        <w:t> </w:t>
      </w:r>
    </w:p>
    <w:p w14:paraId="25FC7F69"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Alignment:</w:t>
      </w:r>
      <w:r>
        <w:rPr>
          <w:rStyle w:val="normaltextrun"/>
          <w:rFonts w:ascii="Tahoma" w:hAnsi="Tahoma" w:cs="Tahoma"/>
          <w:color w:val="002060"/>
          <w:sz w:val="22"/>
          <w:szCs w:val="22"/>
        </w:rPr>
        <w:t xml:space="preserve"> Justified.</w:t>
      </w:r>
      <w:r>
        <w:rPr>
          <w:rStyle w:val="eop"/>
          <w:rFonts w:ascii="Tahoma" w:hAnsi="Tahoma" w:cs="Tahoma"/>
          <w:color w:val="002060"/>
          <w:sz w:val="22"/>
          <w:szCs w:val="22"/>
        </w:rPr>
        <w:t> </w:t>
      </w:r>
    </w:p>
    <w:p w14:paraId="62B0A56D" w14:textId="77777777" w:rsidR="00324A49" w:rsidRDefault="00324A49" w:rsidP="00324A49">
      <w:pPr>
        <w:pStyle w:val="paragraph"/>
        <w:numPr>
          <w:ilvl w:val="0"/>
          <w:numId w:val="24"/>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total page limit </w:t>
      </w:r>
      <w:r>
        <w:rPr>
          <w:rStyle w:val="normaltextrun"/>
          <w:rFonts w:ascii="Tahoma" w:hAnsi="Tahoma" w:cs="Tahoma"/>
          <w:b/>
          <w:bCs/>
          <w:color w:val="002060"/>
          <w:sz w:val="22"/>
          <w:szCs w:val="22"/>
        </w:rPr>
        <w:t>shall not exceed 12 pages</w:t>
      </w:r>
      <w:r>
        <w:rPr>
          <w:rStyle w:val="normaltextrun"/>
          <w:rFonts w:ascii="Tahoma" w:hAnsi="Tahoma" w:cs="Tahoma"/>
          <w:color w:val="002060"/>
          <w:sz w:val="22"/>
          <w:szCs w:val="22"/>
        </w:rPr>
        <w:t>.</w:t>
      </w:r>
      <w:r>
        <w:rPr>
          <w:rStyle w:val="eop"/>
          <w:rFonts w:ascii="Tahoma" w:hAnsi="Tahoma" w:cs="Tahoma"/>
          <w:color w:val="002060"/>
          <w:sz w:val="22"/>
          <w:szCs w:val="22"/>
        </w:rPr>
        <w:t> </w:t>
      </w:r>
    </w:p>
    <w:p w14:paraId="2DC72EF9"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2060"/>
          <w:sz w:val="22"/>
          <w:szCs w:val="22"/>
        </w:rPr>
        <w:t> </w:t>
      </w:r>
      <w:r>
        <w:rPr>
          <w:rStyle w:val="eop"/>
          <w:rFonts w:ascii="Tahoma" w:hAnsi="Tahoma" w:cs="Tahoma"/>
          <w:color w:val="002060"/>
          <w:sz w:val="22"/>
          <w:szCs w:val="22"/>
        </w:rPr>
        <w:t> </w:t>
      </w:r>
    </w:p>
    <w:p w14:paraId="4D61E145"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2060"/>
          <w:sz w:val="22"/>
          <w:szCs w:val="22"/>
        </w:rPr>
        <w:t>Please ensure that completed assignments are typed and formatted as per the guidelines and the soft copies are uploaded on or before the submission cut-off date.</w:t>
      </w:r>
      <w:r>
        <w:rPr>
          <w:rStyle w:val="eop"/>
          <w:rFonts w:ascii="Tahoma" w:hAnsi="Tahoma" w:cs="Tahoma"/>
          <w:color w:val="002060"/>
          <w:sz w:val="22"/>
          <w:szCs w:val="22"/>
        </w:rPr>
        <w:t> </w:t>
      </w:r>
    </w:p>
    <w:p w14:paraId="3F0BF39A"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 </w:t>
      </w:r>
      <w:r>
        <w:rPr>
          <w:rStyle w:val="eop"/>
          <w:rFonts w:ascii="Tahoma" w:hAnsi="Tahoma" w:cs="Tahoma"/>
          <w:color w:val="002060"/>
          <w:sz w:val="22"/>
          <w:szCs w:val="22"/>
        </w:rPr>
        <w:t> </w:t>
      </w:r>
    </w:p>
    <w:p w14:paraId="488D2520"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NOTE: You are advised to stick to the timelines of submissions.</w:t>
      </w:r>
      <w:r>
        <w:rPr>
          <w:rStyle w:val="eop"/>
          <w:rFonts w:ascii="Tahoma" w:hAnsi="Tahoma" w:cs="Tahoma"/>
          <w:color w:val="002060"/>
          <w:sz w:val="22"/>
          <w:szCs w:val="22"/>
        </w:rPr>
        <w:t> </w:t>
      </w:r>
    </w:p>
    <w:p w14:paraId="69D60FB8"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 </w:t>
      </w:r>
      <w:r>
        <w:rPr>
          <w:rStyle w:val="eop"/>
          <w:rFonts w:ascii="Tahoma" w:hAnsi="Tahoma" w:cs="Tahoma"/>
          <w:color w:val="002060"/>
          <w:sz w:val="22"/>
          <w:szCs w:val="22"/>
        </w:rPr>
        <w:t> </w:t>
      </w:r>
    </w:p>
    <w:p w14:paraId="5425F08A"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Guidelines for submitting your assignment.</w:t>
      </w:r>
      <w:r>
        <w:rPr>
          <w:rStyle w:val="eop"/>
          <w:rFonts w:ascii="Tahoma" w:hAnsi="Tahoma" w:cs="Tahoma"/>
          <w:color w:val="002060"/>
          <w:sz w:val="22"/>
          <w:szCs w:val="22"/>
        </w:rPr>
        <w:t> </w:t>
      </w:r>
    </w:p>
    <w:p w14:paraId="4E89D126"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182971AE" w14:textId="77777777" w:rsidR="00324A49" w:rsidRDefault="00324A49" w:rsidP="00324A49">
      <w:pPr>
        <w:pStyle w:val="paragraph"/>
        <w:numPr>
          <w:ilvl w:val="0"/>
          <w:numId w:val="25"/>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document size should not exceed </w:t>
      </w:r>
      <w:r>
        <w:rPr>
          <w:rStyle w:val="normaltextrun"/>
          <w:rFonts w:ascii="Tahoma" w:hAnsi="Tahoma" w:cs="Tahoma"/>
          <w:b/>
          <w:bCs/>
          <w:color w:val="002060"/>
          <w:sz w:val="22"/>
          <w:szCs w:val="22"/>
        </w:rPr>
        <w:t>2 MB.</w:t>
      </w:r>
      <w:r>
        <w:rPr>
          <w:rStyle w:val="eop"/>
          <w:rFonts w:ascii="Tahoma" w:hAnsi="Tahoma" w:cs="Tahoma"/>
          <w:color w:val="002060"/>
          <w:sz w:val="22"/>
          <w:szCs w:val="22"/>
        </w:rPr>
        <w:t> </w:t>
      </w:r>
    </w:p>
    <w:p w14:paraId="08FACFA5" w14:textId="77777777" w:rsidR="00324A49" w:rsidRDefault="00324A49" w:rsidP="00324A49">
      <w:pPr>
        <w:pStyle w:val="paragraph"/>
        <w:numPr>
          <w:ilvl w:val="0"/>
          <w:numId w:val="25"/>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The assignment response document should </w:t>
      </w:r>
      <w:r>
        <w:rPr>
          <w:rStyle w:val="normaltextrun"/>
          <w:rFonts w:ascii="Tahoma" w:hAnsi="Tahoma" w:cs="Tahoma"/>
          <w:b/>
          <w:bCs/>
          <w:color w:val="002060"/>
          <w:sz w:val="22"/>
          <w:szCs w:val="22"/>
        </w:rPr>
        <w:t>NOT</w:t>
      </w:r>
      <w:r>
        <w:rPr>
          <w:rStyle w:val="normaltextrun"/>
          <w:rFonts w:ascii="Tahoma" w:hAnsi="Tahoma" w:cs="Tahoma"/>
          <w:color w:val="002060"/>
          <w:sz w:val="22"/>
          <w:szCs w:val="22"/>
        </w:rPr>
        <w:t xml:space="preserve"> contain colourful images or highlighted text content.</w:t>
      </w:r>
      <w:r>
        <w:rPr>
          <w:rStyle w:val="eop"/>
          <w:rFonts w:ascii="Tahoma" w:hAnsi="Tahoma" w:cs="Tahoma"/>
          <w:color w:val="002060"/>
          <w:sz w:val="22"/>
          <w:szCs w:val="22"/>
        </w:rPr>
        <w:t> </w:t>
      </w:r>
    </w:p>
    <w:p w14:paraId="18FC9F98" w14:textId="77777777" w:rsidR="00324A49" w:rsidRDefault="00324A49" w:rsidP="00324A49">
      <w:pPr>
        <w:pStyle w:val="paragraph"/>
        <w:numPr>
          <w:ilvl w:val="0"/>
          <w:numId w:val="25"/>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 xml:space="preserve">If the learner submitted the wrong assignment or wants to resubmit, it can be done on or before the cut-off date. </w:t>
      </w:r>
      <w:r>
        <w:rPr>
          <w:rStyle w:val="normaltextrun"/>
          <w:rFonts w:ascii="Tahoma" w:hAnsi="Tahoma" w:cs="Tahoma"/>
          <w:b/>
          <w:bCs/>
          <w:color w:val="002060"/>
          <w:sz w:val="22"/>
          <w:szCs w:val="22"/>
        </w:rPr>
        <w:t>ONLY the latest uploaded file will be considered for evaluation. </w:t>
      </w:r>
      <w:r>
        <w:rPr>
          <w:rStyle w:val="eop"/>
          <w:rFonts w:ascii="Tahoma" w:hAnsi="Tahoma" w:cs="Tahoma"/>
          <w:color w:val="002060"/>
          <w:sz w:val="22"/>
          <w:szCs w:val="22"/>
        </w:rPr>
        <w:t> </w:t>
      </w:r>
    </w:p>
    <w:p w14:paraId="2E835BF8" w14:textId="77777777" w:rsidR="00324A49" w:rsidRDefault="00324A49" w:rsidP="00324A49">
      <w:pPr>
        <w:pStyle w:val="paragraph"/>
        <w:numPr>
          <w:ilvl w:val="0"/>
          <w:numId w:val="26"/>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b/>
          <w:bCs/>
          <w:color w:val="002060"/>
          <w:sz w:val="22"/>
          <w:szCs w:val="22"/>
        </w:rPr>
        <w:t>Content that has been directly copied from the Internet/SLM and Assignments that have been copied and shared among students will be automatically rejected and disqualified.</w:t>
      </w:r>
      <w:r>
        <w:rPr>
          <w:rStyle w:val="eop"/>
          <w:rFonts w:ascii="Tahoma" w:hAnsi="Tahoma" w:cs="Tahoma"/>
          <w:color w:val="002060"/>
          <w:sz w:val="22"/>
          <w:szCs w:val="22"/>
        </w:rPr>
        <w:t> </w:t>
      </w:r>
    </w:p>
    <w:p w14:paraId="006BF318"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48598376"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NOTE: Assignment submissions are accepted only in .pdf format.</w:t>
      </w:r>
      <w:r>
        <w:rPr>
          <w:rStyle w:val="eop"/>
          <w:rFonts w:ascii="Tahoma" w:hAnsi="Tahoma" w:cs="Tahoma"/>
          <w:color w:val="002060"/>
          <w:sz w:val="22"/>
          <w:szCs w:val="22"/>
        </w:rPr>
        <w:t> </w:t>
      </w:r>
    </w:p>
    <w:p w14:paraId="2D1511FF"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 </w:t>
      </w:r>
      <w:r>
        <w:rPr>
          <w:rStyle w:val="eop"/>
          <w:rFonts w:ascii="Tahoma" w:hAnsi="Tahoma" w:cs="Tahoma"/>
          <w:color w:val="002060"/>
          <w:sz w:val="22"/>
          <w:szCs w:val="22"/>
        </w:rPr>
        <w:t> </w:t>
      </w:r>
    </w:p>
    <w:p w14:paraId="1C60378F"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u w:val="single"/>
        </w:rPr>
        <w:t>Things to recheck before clicking that submit button.</w:t>
      </w:r>
      <w:r>
        <w:rPr>
          <w:rStyle w:val="eop"/>
          <w:rFonts w:ascii="Tahoma" w:hAnsi="Tahoma" w:cs="Tahoma"/>
          <w:color w:val="002060"/>
          <w:sz w:val="22"/>
          <w:szCs w:val="22"/>
        </w:rPr>
        <w:t> </w:t>
      </w:r>
    </w:p>
    <w:p w14:paraId="32402D36"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rPr>
        <w:t> </w:t>
      </w:r>
      <w:r>
        <w:rPr>
          <w:rStyle w:val="eop"/>
          <w:rFonts w:ascii="Tahoma" w:hAnsi="Tahoma" w:cs="Tahoma"/>
          <w:color w:val="002060"/>
          <w:sz w:val="22"/>
          <w:szCs w:val="22"/>
        </w:rPr>
        <w:t> </w:t>
      </w:r>
    </w:p>
    <w:p w14:paraId="6313364C" w14:textId="77777777" w:rsidR="00324A49" w:rsidRDefault="00324A49" w:rsidP="00324A49">
      <w:pPr>
        <w:pStyle w:val="paragraph"/>
        <w:numPr>
          <w:ilvl w:val="0"/>
          <w:numId w:val="27"/>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Upon successful submission of IA in LMS, you can verify using the preview tab the document submitted against each subject. In case the file submitted has been corrupted or the wrong document submitted, it will not be considered for evaluation.</w:t>
      </w:r>
      <w:r>
        <w:rPr>
          <w:rStyle w:val="eop"/>
          <w:rFonts w:ascii="Tahoma" w:hAnsi="Tahoma" w:cs="Tahoma"/>
          <w:color w:val="002060"/>
          <w:sz w:val="22"/>
          <w:szCs w:val="22"/>
        </w:rPr>
        <w:t> </w:t>
      </w:r>
    </w:p>
    <w:p w14:paraId="7316FEF6" w14:textId="77777777" w:rsidR="00324A49" w:rsidRDefault="00324A49" w:rsidP="00324A49">
      <w:pPr>
        <w:pStyle w:val="paragraph"/>
        <w:numPr>
          <w:ilvl w:val="0"/>
          <w:numId w:val="27"/>
        </w:numPr>
        <w:spacing w:before="0" w:beforeAutospacing="0" w:after="0" w:afterAutospacing="0"/>
        <w:ind w:left="1080" w:firstLine="0"/>
        <w:jc w:val="both"/>
        <w:textAlignment w:val="baseline"/>
        <w:rPr>
          <w:rFonts w:ascii="Tahoma" w:hAnsi="Tahoma" w:cs="Tahoma"/>
          <w:sz w:val="22"/>
          <w:szCs w:val="22"/>
        </w:rPr>
      </w:pPr>
      <w:r>
        <w:rPr>
          <w:rStyle w:val="normaltextrun"/>
          <w:rFonts w:ascii="Tahoma" w:hAnsi="Tahoma" w:cs="Tahoma"/>
          <w:color w:val="002060"/>
          <w:sz w:val="22"/>
          <w:szCs w:val="22"/>
        </w:rPr>
        <w:t>If your assignment submission file is on a pen drive, please copy the files to the system's local drive and then upload them on LMS.</w:t>
      </w:r>
      <w:r>
        <w:rPr>
          <w:rStyle w:val="eop"/>
          <w:rFonts w:ascii="Tahoma" w:hAnsi="Tahoma" w:cs="Tahoma"/>
          <w:color w:val="002060"/>
          <w:sz w:val="22"/>
          <w:szCs w:val="22"/>
        </w:rPr>
        <w:t> </w:t>
      </w:r>
    </w:p>
    <w:p w14:paraId="54401F26"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3AF7D157" w14:textId="77777777" w:rsidR="00324A49" w:rsidRDefault="00324A49" w:rsidP="00324A49">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color w:val="002060"/>
          <w:sz w:val="22"/>
          <w:szCs w:val="22"/>
          <w:shd w:val="clear" w:color="auto" w:fill="FFFF00"/>
        </w:rPr>
        <w:t>NOTE: WE DO NOT ENCOURAGE HANDWRITTEN ANSWER SHEETS. THE USE OF AI TOOLS IS HIGHLY DISCOURAGED. ANY STUDENT FOUND USING THEM WILL BE PENALIZED.</w:t>
      </w:r>
      <w:r>
        <w:rPr>
          <w:rStyle w:val="eop"/>
          <w:rFonts w:ascii="Tahoma" w:hAnsi="Tahoma" w:cs="Tahoma"/>
          <w:color w:val="002060"/>
          <w:sz w:val="22"/>
          <w:szCs w:val="22"/>
        </w:rPr>
        <w:t> </w:t>
      </w:r>
    </w:p>
    <w:p w14:paraId="07789044" w14:textId="77777777" w:rsidR="00021DD2" w:rsidRDefault="00021DD2">
      <w:pPr>
        <w:spacing w:line="276" w:lineRule="auto"/>
        <w:jc w:val="center"/>
        <w:rPr>
          <w:rFonts w:ascii="Times New Roman" w:hAnsi="Times New Roman" w:cs="Times New Roman"/>
          <w:b/>
          <w:smallCaps/>
          <w:sz w:val="24"/>
          <w:szCs w:val="24"/>
        </w:rPr>
      </w:pPr>
    </w:p>
    <w:p w14:paraId="57C32476" w14:textId="77777777" w:rsidR="00324A49" w:rsidRDefault="00324A49">
      <w:pPr>
        <w:spacing w:line="276" w:lineRule="auto"/>
        <w:jc w:val="center"/>
        <w:rPr>
          <w:rFonts w:ascii="Times New Roman" w:hAnsi="Times New Roman" w:cs="Times New Roman"/>
          <w:b/>
          <w:smallCaps/>
          <w:sz w:val="24"/>
          <w:szCs w:val="24"/>
        </w:rPr>
      </w:pPr>
    </w:p>
    <w:p w14:paraId="52A52426" w14:textId="77777777" w:rsidR="00324A49" w:rsidRPr="00816193" w:rsidRDefault="00324A49">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19C3098F" w:rsidR="00021DD2" w:rsidRPr="00816193" w:rsidRDefault="00324A49" w:rsidP="00D67351">
            <w:pPr>
              <w:spacing w:line="276" w:lineRule="auto"/>
              <w:rPr>
                <w:b/>
                <w:caps/>
                <w:sz w:val="24"/>
                <w:szCs w:val="24"/>
              </w:rPr>
            </w:pPr>
            <w:r>
              <w:rPr>
                <w:b/>
                <w:caps/>
                <w:sz w:val="24"/>
                <w:szCs w:val="24"/>
              </w:rPr>
              <w:t>AUG/SEP</w:t>
            </w:r>
            <w:r w:rsidR="00021DD2" w:rsidRPr="00816193">
              <w:rPr>
                <w:b/>
                <w:caps/>
                <w:sz w:val="24"/>
                <w:szCs w:val="24"/>
              </w:rPr>
              <w:t xml:space="preserve"> 202</w:t>
            </w:r>
            <w:r w:rsidR="008E3FB1">
              <w:rPr>
                <w:b/>
                <w:caps/>
                <w:sz w:val="24"/>
                <w:szCs w:val="24"/>
              </w:rPr>
              <w:t>3</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6D6159C6" w:rsidR="00021DD2" w:rsidRPr="00816193" w:rsidRDefault="00574964" w:rsidP="00D67351">
            <w:pPr>
              <w:spacing w:line="276" w:lineRule="auto"/>
              <w:rPr>
                <w:b/>
                <w:caps/>
                <w:sz w:val="24"/>
                <w:szCs w:val="24"/>
              </w:rPr>
            </w:pPr>
            <w:r>
              <w:rPr>
                <w:b/>
                <w:caps/>
                <w:sz w:val="24"/>
                <w:szCs w:val="24"/>
              </w:rPr>
              <w:t>MASTER</w:t>
            </w:r>
            <w:r w:rsidR="00021DD2" w:rsidRPr="00816193">
              <w:rPr>
                <w:b/>
                <w:caps/>
                <w:sz w:val="24"/>
                <w:szCs w:val="24"/>
              </w:rPr>
              <w:t xml:space="preserve"> of business administration (</w:t>
            </w:r>
            <w:r>
              <w:rPr>
                <w:b/>
                <w:caps/>
                <w:sz w:val="24"/>
                <w:szCs w:val="24"/>
              </w:rPr>
              <w:t>m</w:t>
            </w:r>
            <w:r w:rsidR="00021DD2" w:rsidRPr="00816193">
              <w:rPr>
                <w:b/>
                <w:caps/>
                <w:sz w:val="24"/>
                <w:szCs w:val="24"/>
              </w:rPr>
              <w:t>BA)</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4ABDF824"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757E30F3" w:rsidR="00021DD2" w:rsidRPr="00816193" w:rsidRDefault="00A22A8C" w:rsidP="00D67351">
            <w:pPr>
              <w:spacing w:line="276" w:lineRule="auto"/>
              <w:jc w:val="both"/>
              <w:rPr>
                <w:b/>
                <w:caps/>
                <w:sz w:val="24"/>
                <w:szCs w:val="24"/>
              </w:rPr>
            </w:pPr>
            <w:r>
              <w:rPr>
                <w:b/>
                <w:caps/>
                <w:sz w:val="24"/>
                <w:szCs w:val="24"/>
              </w:rPr>
              <w:t xml:space="preserve">dmba201 </w:t>
            </w:r>
            <w:r w:rsidR="00021DD2" w:rsidRPr="00816193">
              <w:rPr>
                <w:b/>
                <w:caps/>
                <w:sz w:val="24"/>
                <w:szCs w:val="24"/>
              </w:rPr>
              <w:t>–</w:t>
            </w:r>
            <w:r w:rsidR="00574964">
              <w:rPr>
                <w:b/>
                <w:caps/>
                <w:sz w:val="24"/>
                <w:szCs w:val="24"/>
              </w:rPr>
              <w:t xml:space="preserve"> PRODUCTION AND OPERATIONS MANAGEMENT</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6EC17BBA" w:rsidR="00021DD2" w:rsidRPr="00816193" w:rsidRDefault="00021DD2" w:rsidP="00D67351">
            <w:pPr>
              <w:spacing w:line="276" w:lineRule="auto"/>
              <w:rPr>
                <w:b/>
                <w:sz w:val="24"/>
                <w:szCs w:val="24"/>
              </w:rPr>
            </w:pPr>
            <w:r w:rsidRPr="00816193">
              <w:rPr>
                <w:b/>
                <w:sz w:val="24"/>
                <w:szCs w:val="24"/>
              </w:rPr>
              <w:t>0</w:t>
            </w:r>
            <w:r w:rsidR="00D35033">
              <w:rPr>
                <w:b/>
                <w:sz w:val="24"/>
                <w:szCs w:val="24"/>
              </w:rPr>
              <w:t>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790C8D4E" w14:textId="44805EF9" w:rsidR="001E6A9F" w:rsidRDefault="00FC464C" w:rsidP="008A05BE">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Answer all questions. Kindly note that answers for 10 marks questions should be approximately of 400</w:t>
      </w:r>
      <w:r w:rsidR="009B510E">
        <w:rPr>
          <w:rFonts w:ascii="Arial" w:eastAsia="Arial" w:hAnsi="Arial" w:cs="Arial"/>
          <w:color w:val="000000"/>
        </w:rPr>
        <w:t xml:space="preserve"> - 450</w:t>
      </w:r>
      <w:r>
        <w:rPr>
          <w:rFonts w:ascii="Arial" w:eastAsia="Arial" w:hAnsi="Arial" w:cs="Arial"/>
          <w:color w:val="000000"/>
        </w:rPr>
        <w:t xml:space="preserve"> words. Each question is followed by evaluation scheme.</w:t>
      </w:r>
    </w:p>
    <w:tbl>
      <w:tblPr>
        <w:tblStyle w:val="TableGrid"/>
        <w:tblW w:w="9923" w:type="dxa"/>
        <w:jc w:val="center"/>
        <w:tblLook w:val="01E0" w:firstRow="1" w:lastRow="1" w:firstColumn="1" w:lastColumn="1" w:noHBand="0" w:noVBand="0"/>
      </w:tblPr>
      <w:tblGrid>
        <w:gridCol w:w="704"/>
        <w:gridCol w:w="7481"/>
        <w:gridCol w:w="810"/>
        <w:gridCol w:w="928"/>
      </w:tblGrid>
      <w:tr w:rsidR="00E02C12" w:rsidRPr="002111E9" w14:paraId="5925C7D7" w14:textId="77777777" w:rsidTr="00F24E81">
        <w:trPr>
          <w:jc w:val="center"/>
        </w:trPr>
        <w:tc>
          <w:tcPr>
            <w:tcW w:w="704" w:type="dxa"/>
          </w:tcPr>
          <w:p w14:paraId="1E8914C1" w14:textId="77777777" w:rsidR="00E02C12" w:rsidRPr="002111E9" w:rsidRDefault="00E02C12" w:rsidP="00820AC7">
            <w:pPr>
              <w:jc w:val="center"/>
              <w:rPr>
                <w:b/>
              </w:rPr>
            </w:pPr>
            <w:r w:rsidRPr="002111E9">
              <w:rPr>
                <w:b/>
              </w:rPr>
              <w:t>Q.No</w:t>
            </w:r>
          </w:p>
        </w:tc>
        <w:tc>
          <w:tcPr>
            <w:tcW w:w="7481" w:type="dxa"/>
          </w:tcPr>
          <w:p w14:paraId="0BEE0130" w14:textId="77777777" w:rsidR="00E02C12" w:rsidRPr="002111E9" w:rsidRDefault="00E02C12" w:rsidP="00820AC7">
            <w:pPr>
              <w:jc w:val="center"/>
              <w:rPr>
                <w:b/>
                <w:bCs/>
              </w:rPr>
            </w:pPr>
            <w:r w:rsidRPr="002111E9">
              <w:rPr>
                <w:b/>
                <w:bCs/>
              </w:rPr>
              <w:t xml:space="preserve">Assignment Set – </w:t>
            </w:r>
            <w:r>
              <w:rPr>
                <w:b/>
                <w:bCs/>
              </w:rPr>
              <w:t>1</w:t>
            </w:r>
          </w:p>
          <w:p w14:paraId="44B05672" w14:textId="77777777" w:rsidR="00E02C12" w:rsidRPr="002111E9" w:rsidRDefault="00E02C12" w:rsidP="00820AC7">
            <w:pPr>
              <w:jc w:val="center"/>
            </w:pPr>
            <w:r w:rsidRPr="002111E9">
              <w:rPr>
                <w:b/>
                <w:bCs/>
              </w:rPr>
              <w:t>Questions</w:t>
            </w:r>
          </w:p>
        </w:tc>
        <w:tc>
          <w:tcPr>
            <w:tcW w:w="810" w:type="dxa"/>
          </w:tcPr>
          <w:p w14:paraId="2BD565A5" w14:textId="77777777" w:rsidR="00E02C12" w:rsidRPr="002111E9" w:rsidRDefault="00E02C12" w:rsidP="00820AC7">
            <w:pPr>
              <w:jc w:val="center"/>
              <w:rPr>
                <w:b/>
                <w:bCs/>
              </w:rPr>
            </w:pPr>
            <w:r w:rsidRPr="002111E9">
              <w:rPr>
                <w:b/>
                <w:bCs/>
              </w:rPr>
              <w:t>Marks</w:t>
            </w:r>
          </w:p>
        </w:tc>
        <w:tc>
          <w:tcPr>
            <w:tcW w:w="928" w:type="dxa"/>
          </w:tcPr>
          <w:p w14:paraId="34A92CBB" w14:textId="77777777" w:rsidR="00E02C12" w:rsidRPr="002111E9" w:rsidRDefault="00E02C12" w:rsidP="00820AC7">
            <w:pPr>
              <w:jc w:val="center"/>
              <w:rPr>
                <w:b/>
                <w:bCs/>
              </w:rPr>
            </w:pPr>
            <w:r w:rsidRPr="002111E9">
              <w:rPr>
                <w:b/>
                <w:bCs/>
              </w:rPr>
              <w:t>Total Marks</w:t>
            </w:r>
          </w:p>
        </w:tc>
      </w:tr>
      <w:tr w:rsidR="00BD417C" w:rsidRPr="002111E9" w14:paraId="6591E436" w14:textId="77777777" w:rsidTr="00F24E81">
        <w:trPr>
          <w:jc w:val="center"/>
        </w:trPr>
        <w:tc>
          <w:tcPr>
            <w:tcW w:w="704" w:type="dxa"/>
          </w:tcPr>
          <w:p w14:paraId="6B18E023" w14:textId="0C928697" w:rsidR="00BD417C" w:rsidRPr="00FA1868" w:rsidRDefault="00BD417C" w:rsidP="00BD417C">
            <w:pPr>
              <w:pStyle w:val="ListParagraph"/>
              <w:numPr>
                <w:ilvl w:val="0"/>
                <w:numId w:val="6"/>
              </w:numPr>
              <w:ind w:left="584" w:hanging="357"/>
              <w:rPr>
                <w:b/>
                <w:sz w:val="20"/>
                <w:szCs w:val="20"/>
              </w:rPr>
            </w:pPr>
          </w:p>
        </w:tc>
        <w:tc>
          <w:tcPr>
            <w:tcW w:w="7481" w:type="dxa"/>
          </w:tcPr>
          <w:p w14:paraId="1E8824B0" w14:textId="77777777" w:rsidR="00BD417C" w:rsidRPr="00D148DE" w:rsidRDefault="00354B12" w:rsidP="00F24E81">
            <w:pPr>
              <w:pStyle w:val="ListParagraph"/>
              <w:numPr>
                <w:ilvl w:val="0"/>
                <w:numId w:val="14"/>
              </w:numPr>
              <w:ind w:left="360"/>
              <w:jc w:val="both"/>
              <w:rPr>
                <w:b/>
                <w:bCs/>
                <w:sz w:val="20"/>
                <w:szCs w:val="20"/>
              </w:rPr>
            </w:pPr>
            <w:r w:rsidRPr="00D148DE">
              <w:rPr>
                <w:b/>
                <w:i/>
                <w:sz w:val="20"/>
                <w:szCs w:val="20"/>
              </w:rPr>
              <w:t>Explain the functions of Production Planning and Control</w:t>
            </w:r>
          </w:p>
          <w:p w14:paraId="345B970D" w14:textId="546B9A35" w:rsidR="00C15A33" w:rsidRPr="00D148DE" w:rsidRDefault="002A4F5C" w:rsidP="00F24E81">
            <w:pPr>
              <w:pStyle w:val="ListParagraph"/>
              <w:numPr>
                <w:ilvl w:val="0"/>
                <w:numId w:val="14"/>
              </w:numPr>
              <w:ind w:left="360"/>
              <w:jc w:val="both"/>
              <w:rPr>
                <w:b/>
                <w:bCs/>
                <w:sz w:val="20"/>
                <w:szCs w:val="20"/>
              </w:rPr>
            </w:pPr>
            <w:r w:rsidRPr="00D148DE">
              <w:rPr>
                <w:b/>
                <w:i/>
                <w:color w:val="000000"/>
                <w:sz w:val="20"/>
                <w:szCs w:val="20"/>
              </w:rPr>
              <w:t>What is benchmarking? Explain steps of benchmarking.</w:t>
            </w:r>
          </w:p>
        </w:tc>
        <w:tc>
          <w:tcPr>
            <w:tcW w:w="810" w:type="dxa"/>
          </w:tcPr>
          <w:p w14:paraId="2825363F" w14:textId="77777777" w:rsidR="00BD417C" w:rsidRDefault="00BD417C" w:rsidP="002A4F5C">
            <w:pPr>
              <w:jc w:val="center"/>
              <w:rPr>
                <w:b/>
                <w:bCs/>
              </w:rPr>
            </w:pPr>
            <w:r>
              <w:rPr>
                <w:b/>
                <w:bCs/>
              </w:rPr>
              <w:t>5</w:t>
            </w:r>
          </w:p>
          <w:p w14:paraId="0391239C" w14:textId="369EE534" w:rsidR="002A4F5C" w:rsidRPr="002111E9" w:rsidRDefault="002A4F5C" w:rsidP="002A4F5C">
            <w:pPr>
              <w:jc w:val="center"/>
              <w:rPr>
                <w:b/>
                <w:bCs/>
              </w:rPr>
            </w:pPr>
            <w:r>
              <w:rPr>
                <w:b/>
                <w:bCs/>
              </w:rPr>
              <w:t>5</w:t>
            </w:r>
          </w:p>
        </w:tc>
        <w:tc>
          <w:tcPr>
            <w:tcW w:w="928" w:type="dxa"/>
          </w:tcPr>
          <w:p w14:paraId="720FDCAE" w14:textId="312658BE" w:rsidR="00BD417C" w:rsidRPr="002111E9" w:rsidRDefault="00BD417C" w:rsidP="00BD417C">
            <w:pPr>
              <w:jc w:val="center"/>
              <w:rPr>
                <w:b/>
                <w:bCs/>
              </w:rPr>
            </w:pPr>
            <w:r>
              <w:rPr>
                <w:b/>
                <w:bCs/>
              </w:rPr>
              <w:t>10</w:t>
            </w:r>
          </w:p>
        </w:tc>
      </w:tr>
      <w:tr w:rsidR="00BD417C" w:rsidRPr="002111E9" w14:paraId="48C8C591" w14:textId="77777777" w:rsidTr="00F24E81">
        <w:trPr>
          <w:trHeight w:val="335"/>
          <w:jc w:val="center"/>
        </w:trPr>
        <w:tc>
          <w:tcPr>
            <w:tcW w:w="704" w:type="dxa"/>
          </w:tcPr>
          <w:p w14:paraId="44F425DD" w14:textId="77777777" w:rsidR="00BD417C" w:rsidRPr="00FA1868" w:rsidRDefault="00BD417C" w:rsidP="00BD417C">
            <w:pPr>
              <w:pStyle w:val="ListParagraph"/>
              <w:numPr>
                <w:ilvl w:val="0"/>
                <w:numId w:val="6"/>
              </w:numPr>
              <w:ind w:left="584" w:hanging="357"/>
              <w:rPr>
                <w:b/>
                <w:sz w:val="20"/>
                <w:szCs w:val="20"/>
              </w:rPr>
            </w:pPr>
          </w:p>
        </w:tc>
        <w:tc>
          <w:tcPr>
            <w:tcW w:w="7481" w:type="dxa"/>
          </w:tcPr>
          <w:p w14:paraId="12B8EF01" w14:textId="6E92AF0B" w:rsidR="00F24E81" w:rsidRPr="00D148DE" w:rsidRDefault="00F24E81" w:rsidP="00F24E81">
            <w:pPr>
              <w:pStyle w:val="TableParagraph"/>
              <w:numPr>
                <w:ilvl w:val="0"/>
                <w:numId w:val="15"/>
              </w:numPr>
              <w:spacing w:line="233" w:lineRule="exact"/>
              <w:rPr>
                <w:b/>
                <w:i/>
              </w:rPr>
            </w:pPr>
            <w:r w:rsidRPr="00D148DE">
              <w:rPr>
                <w:b/>
                <w:i/>
              </w:rPr>
              <w:t xml:space="preserve"> Explain basic competitive priorities considered while fo</w:t>
            </w:r>
            <w:r w:rsidR="004214AB">
              <w:rPr>
                <w:b/>
                <w:i/>
              </w:rPr>
              <w:t>rmulating operations strategy of</w:t>
            </w:r>
            <w:r w:rsidRPr="00D148DE">
              <w:rPr>
                <w:b/>
                <w:i/>
              </w:rPr>
              <w:t xml:space="preserve"> a firm.</w:t>
            </w:r>
          </w:p>
          <w:p w14:paraId="655D7509" w14:textId="0EBF37D4" w:rsidR="005A2DDA" w:rsidRPr="00D148DE" w:rsidRDefault="00F24E81" w:rsidP="00F24E81">
            <w:pPr>
              <w:pStyle w:val="ListParagraph"/>
              <w:numPr>
                <w:ilvl w:val="0"/>
                <w:numId w:val="15"/>
              </w:numPr>
              <w:jc w:val="both"/>
              <w:rPr>
                <w:b/>
                <w:bCs/>
                <w:i/>
                <w:iCs/>
                <w:sz w:val="20"/>
                <w:szCs w:val="20"/>
              </w:rPr>
            </w:pPr>
            <w:r w:rsidRPr="00D148DE">
              <w:rPr>
                <w:b/>
                <w:i/>
                <w:color w:val="000000"/>
                <w:sz w:val="20"/>
                <w:szCs w:val="20"/>
              </w:rPr>
              <w:t>Write a short note on qualitative forecasting methods.</w:t>
            </w:r>
          </w:p>
        </w:tc>
        <w:tc>
          <w:tcPr>
            <w:tcW w:w="810" w:type="dxa"/>
          </w:tcPr>
          <w:p w14:paraId="50408373" w14:textId="77777777" w:rsidR="00F24E81" w:rsidRDefault="0014035D" w:rsidP="00BD417C">
            <w:pPr>
              <w:jc w:val="center"/>
              <w:rPr>
                <w:b/>
                <w:bCs/>
              </w:rPr>
            </w:pPr>
            <w:r>
              <w:rPr>
                <w:b/>
                <w:bCs/>
              </w:rPr>
              <w:t>5</w:t>
            </w:r>
            <w:r w:rsidR="00F24E81">
              <w:rPr>
                <w:b/>
                <w:bCs/>
              </w:rPr>
              <w:t xml:space="preserve"> </w:t>
            </w:r>
          </w:p>
          <w:p w14:paraId="3C75D478" w14:textId="77777777" w:rsidR="00F24E81" w:rsidRDefault="00F24E81" w:rsidP="00BD417C">
            <w:pPr>
              <w:jc w:val="center"/>
              <w:rPr>
                <w:b/>
                <w:bCs/>
              </w:rPr>
            </w:pPr>
          </w:p>
          <w:p w14:paraId="6F647B9D" w14:textId="4F459BC6" w:rsidR="00BD417C" w:rsidRDefault="0014035D" w:rsidP="00BD417C">
            <w:pPr>
              <w:jc w:val="center"/>
              <w:rPr>
                <w:b/>
                <w:bCs/>
              </w:rPr>
            </w:pPr>
            <w:r>
              <w:rPr>
                <w:b/>
                <w:bCs/>
              </w:rPr>
              <w:t>5</w:t>
            </w:r>
          </w:p>
        </w:tc>
        <w:tc>
          <w:tcPr>
            <w:tcW w:w="928" w:type="dxa"/>
          </w:tcPr>
          <w:p w14:paraId="7CE71976" w14:textId="7BABE189" w:rsidR="00BD417C" w:rsidRDefault="00BD417C" w:rsidP="00BD417C">
            <w:pPr>
              <w:jc w:val="center"/>
              <w:rPr>
                <w:b/>
                <w:bCs/>
              </w:rPr>
            </w:pPr>
            <w:r>
              <w:rPr>
                <w:b/>
                <w:bCs/>
              </w:rPr>
              <w:t>10</w:t>
            </w:r>
          </w:p>
        </w:tc>
      </w:tr>
      <w:tr w:rsidR="00BD417C" w:rsidRPr="002111E9" w14:paraId="448FDB61" w14:textId="77777777" w:rsidTr="00F24E81">
        <w:trPr>
          <w:jc w:val="center"/>
        </w:trPr>
        <w:tc>
          <w:tcPr>
            <w:tcW w:w="704" w:type="dxa"/>
          </w:tcPr>
          <w:p w14:paraId="6C7C3BCC" w14:textId="55FFBEBF" w:rsidR="00BD417C" w:rsidRPr="00FA1868" w:rsidRDefault="00BD417C" w:rsidP="00BD417C">
            <w:pPr>
              <w:pStyle w:val="ListParagraph"/>
              <w:numPr>
                <w:ilvl w:val="0"/>
                <w:numId w:val="6"/>
              </w:numPr>
              <w:ind w:left="584" w:hanging="357"/>
              <w:rPr>
                <w:b/>
                <w:sz w:val="20"/>
                <w:szCs w:val="20"/>
              </w:rPr>
            </w:pPr>
          </w:p>
        </w:tc>
        <w:tc>
          <w:tcPr>
            <w:tcW w:w="7481" w:type="dxa"/>
          </w:tcPr>
          <w:p w14:paraId="706DFA1F" w14:textId="645B4F77" w:rsidR="00EA32C9" w:rsidRPr="00D148DE" w:rsidRDefault="00707C6F" w:rsidP="00707C6F">
            <w:pPr>
              <w:pStyle w:val="ListParagraph"/>
              <w:numPr>
                <w:ilvl w:val="0"/>
                <w:numId w:val="16"/>
              </w:numPr>
              <w:jc w:val="both"/>
              <w:rPr>
                <w:b/>
                <w:bCs/>
                <w:i/>
                <w:iCs/>
                <w:sz w:val="20"/>
                <w:szCs w:val="20"/>
              </w:rPr>
            </w:pPr>
            <w:r w:rsidRPr="00D148DE">
              <w:rPr>
                <w:b/>
                <w:bCs/>
                <w:i/>
                <w:iCs/>
                <w:sz w:val="20"/>
                <w:szCs w:val="20"/>
              </w:rPr>
              <w:t>Describe the general factors that influence the plant location decision</w:t>
            </w:r>
            <w:r w:rsidR="00EA32C9" w:rsidRPr="00D148DE">
              <w:rPr>
                <w:b/>
                <w:bCs/>
                <w:i/>
                <w:iCs/>
                <w:sz w:val="20"/>
                <w:szCs w:val="20"/>
              </w:rPr>
              <w:t>.</w:t>
            </w:r>
          </w:p>
          <w:p w14:paraId="750EEF40" w14:textId="3DBEE90E" w:rsidR="00BD417C" w:rsidRPr="00D148DE" w:rsidRDefault="00F24E81" w:rsidP="00707C6F">
            <w:pPr>
              <w:pStyle w:val="ListParagraph"/>
              <w:numPr>
                <w:ilvl w:val="0"/>
                <w:numId w:val="16"/>
              </w:numPr>
              <w:jc w:val="both"/>
              <w:rPr>
                <w:b/>
                <w:bCs/>
                <w:i/>
                <w:iCs/>
                <w:sz w:val="20"/>
                <w:szCs w:val="20"/>
              </w:rPr>
            </w:pPr>
            <w:r w:rsidRPr="00D148DE">
              <w:rPr>
                <w:b/>
                <w:i/>
                <w:color w:val="000000"/>
                <w:sz w:val="20"/>
                <w:szCs w:val="20"/>
              </w:rPr>
              <w:t>What are the factors to be considered while developing layout for manufacturing facilities?</w:t>
            </w:r>
          </w:p>
        </w:tc>
        <w:tc>
          <w:tcPr>
            <w:tcW w:w="810" w:type="dxa"/>
          </w:tcPr>
          <w:p w14:paraId="5FFF8FC2" w14:textId="77777777" w:rsidR="00F24E81" w:rsidRDefault="00707C6F" w:rsidP="00BD417C">
            <w:pPr>
              <w:jc w:val="center"/>
              <w:rPr>
                <w:b/>
                <w:bCs/>
              </w:rPr>
            </w:pPr>
            <w:r>
              <w:rPr>
                <w:b/>
                <w:bCs/>
              </w:rPr>
              <w:t>8</w:t>
            </w:r>
          </w:p>
          <w:p w14:paraId="6F84B8DF" w14:textId="77777777" w:rsidR="00F24E81" w:rsidRDefault="00F24E81" w:rsidP="00BD417C">
            <w:pPr>
              <w:jc w:val="center"/>
              <w:rPr>
                <w:b/>
                <w:bCs/>
              </w:rPr>
            </w:pPr>
          </w:p>
          <w:p w14:paraId="0D00B4DB" w14:textId="51B53520" w:rsidR="00BD417C" w:rsidRDefault="00707C6F" w:rsidP="00BD417C">
            <w:pPr>
              <w:jc w:val="center"/>
              <w:rPr>
                <w:b/>
                <w:bCs/>
              </w:rPr>
            </w:pPr>
            <w:r>
              <w:rPr>
                <w:b/>
                <w:bCs/>
              </w:rPr>
              <w:t>2</w:t>
            </w:r>
          </w:p>
        </w:tc>
        <w:tc>
          <w:tcPr>
            <w:tcW w:w="928" w:type="dxa"/>
          </w:tcPr>
          <w:p w14:paraId="6F26F4F2" w14:textId="5C0FEE0A" w:rsidR="00BD417C" w:rsidRDefault="00BD417C" w:rsidP="00BD417C">
            <w:pPr>
              <w:jc w:val="center"/>
              <w:rPr>
                <w:b/>
                <w:bCs/>
              </w:rPr>
            </w:pPr>
            <w:r>
              <w:rPr>
                <w:b/>
                <w:bCs/>
              </w:rPr>
              <w:t>10</w:t>
            </w:r>
          </w:p>
        </w:tc>
      </w:tr>
    </w:tbl>
    <w:p w14:paraId="79096FB0" w14:textId="7B6F1D5B" w:rsidR="004C1A52" w:rsidRDefault="004C1A52" w:rsidP="008A05BE">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704"/>
        <w:gridCol w:w="7088"/>
        <w:gridCol w:w="850"/>
        <w:gridCol w:w="1276"/>
      </w:tblGrid>
      <w:tr w:rsidR="00E02C12" w:rsidRPr="002111E9" w14:paraId="26F971E0" w14:textId="77777777" w:rsidTr="00C00752">
        <w:trPr>
          <w:jc w:val="center"/>
        </w:trPr>
        <w:tc>
          <w:tcPr>
            <w:tcW w:w="704" w:type="dxa"/>
          </w:tcPr>
          <w:p w14:paraId="7F8E21A2" w14:textId="77777777" w:rsidR="00E02C12" w:rsidRPr="002111E9" w:rsidRDefault="00E02C12" w:rsidP="00820AC7">
            <w:pPr>
              <w:jc w:val="center"/>
              <w:rPr>
                <w:b/>
              </w:rPr>
            </w:pPr>
            <w:r w:rsidRPr="002111E9">
              <w:rPr>
                <w:b/>
              </w:rPr>
              <w:t>Q.No</w:t>
            </w:r>
          </w:p>
        </w:tc>
        <w:tc>
          <w:tcPr>
            <w:tcW w:w="7088" w:type="dxa"/>
          </w:tcPr>
          <w:p w14:paraId="0AAD53A4" w14:textId="7DB3D0B1" w:rsidR="00E02C12" w:rsidRPr="002111E9" w:rsidRDefault="00E02C12" w:rsidP="00C00752">
            <w:pPr>
              <w:jc w:val="center"/>
              <w:rPr>
                <w:b/>
                <w:bCs/>
              </w:rPr>
            </w:pPr>
            <w:r w:rsidRPr="002111E9">
              <w:rPr>
                <w:b/>
                <w:bCs/>
              </w:rPr>
              <w:t xml:space="preserve">Assignment Set – </w:t>
            </w:r>
            <w:r>
              <w:rPr>
                <w:b/>
                <w:bCs/>
              </w:rPr>
              <w:t>2</w:t>
            </w:r>
          </w:p>
          <w:p w14:paraId="366E83EF" w14:textId="77777777" w:rsidR="00E02C12" w:rsidRPr="002111E9" w:rsidRDefault="00E02C12" w:rsidP="00820AC7">
            <w:pPr>
              <w:jc w:val="center"/>
            </w:pPr>
            <w:r w:rsidRPr="002111E9">
              <w:rPr>
                <w:b/>
                <w:bCs/>
              </w:rPr>
              <w:t>Questions</w:t>
            </w:r>
          </w:p>
        </w:tc>
        <w:tc>
          <w:tcPr>
            <w:tcW w:w="850" w:type="dxa"/>
          </w:tcPr>
          <w:p w14:paraId="448C13F1" w14:textId="77777777" w:rsidR="00E02C12" w:rsidRPr="002111E9" w:rsidRDefault="00E02C12" w:rsidP="00820AC7">
            <w:pPr>
              <w:jc w:val="center"/>
              <w:rPr>
                <w:b/>
                <w:bCs/>
              </w:rPr>
            </w:pPr>
            <w:r w:rsidRPr="002111E9">
              <w:rPr>
                <w:b/>
                <w:bCs/>
              </w:rPr>
              <w:t>Marks</w:t>
            </w:r>
          </w:p>
        </w:tc>
        <w:tc>
          <w:tcPr>
            <w:tcW w:w="1276" w:type="dxa"/>
          </w:tcPr>
          <w:p w14:paraId="4CE5CD15" w14:textId="00650C7F" w:rsidR="00E02C12" w:rsidRPr="002111E9" w:rsidRDefault="00E02C12" w:rsidP="00820AC7">
            <w:pPr>
              <w:jc w:val="center"/>
              <w:rPr>
                <w:b/>
                <w:bCs/>
              </w:rPr>
            </w:pPr>
            <w:r w:rsidRPr="002111E9">
              <w:rPr>
                <w:b/>
                <w:bCs/>
              </w:rPr>
              <w:t>Total</w:t>
            </w:r>
            <w:r w:rsidR="001F4636">
              <w:rPr>
                <w:b/>
                <w:bCs/>
              </w:rPr>
              <w:t xml:space="preserve"> </w:t>
            </w:r>
            <w:r w:rsidRPr="002111E9">
              <w:rPr>
                <w:b/>
                <w:bCs/>
              </w:rPr>
              <w:t>Marks</w:t>
            </w:r>
          </w:p>
        </w:tc>
      </w:tr>
      <w:tr w:rsidR="00BD417C" w:rsidRPr="002111E9" w14:paraId="06B51B9E" w14:textId="77777777" w:rsidTr="00C00752">
        <w:trPr>
          <w:jc w:val="center"/>
        </w:trPr>
        <w:tc>
          <w:tcPr>
            <w:tcW w:w="704" w:type="dxa"/>
          </w:tcPr>
          <w:p w14:paraId="4F8757FE" w14:textId="72E429A1" w:rsidR="00BD417C" w:rsidRPr="00E01D6B" w:rsidRDefault="00BD417C" w:rsidP="00BD417C">
            <w:pPr>
              <w:pStyle w:val="ListParagraph"/>
              <w:numPr>
                <w:ilvl w:val="0"/>
                <w:numId w:val="6"/>
              </w:numPr>
              <w:tabs>
                <w:tab w:val="left" w:pos="448"/>
              </w:tabs>
              <w:ind w:left="584" w:hanging="357"/>
              <w:jc w:val="both"/>
              <w:rPr>
                <w:b/>
                <w:sz w:val="20"/>
                <w:szCs w:val="20"/>
              </w:rPr>
            </w:pPr>
          </w:p>
        </w:tc>
        <w:tc>
          <w:tcPr>
            <w:tcW w:w="7088" w:type="dxa"/>
          </w:tcPr>
          <w:p w14:paraId="67CC87E3" w14:textId="77777777" w:rsidR="00F24E81" w:rsidRPr="00F24E81" w:rsidRDefault="00F24E81" w:rsidP="00F24E81">
            <w:pPr>
              <w:pStyle w:val="TableParagraph"/>
              <w:numPr>
                <w:ilvl w:val="0"/>
                <w:numId w:val="22"/>
              </w:numPr>
              <w:spacing w:line="254" w:lineRule="exact"/>
              <w:ind w:left="360"/>
              <w:rPr>
                <w:bCs/>
                <w:i/>
                <w:iCs/>
                <w:sz w:val="22"/>
                <w:szCs w:val="22"/>
              </w:rPr>
            </w:pPr>
            <w:r w:rsidRPr="00C15986">
              <w:rPr>
                <w:b/>
                <w:bCs/>
                <w:i/>
                <w:iCs/>
              </w:rPr>
              <w:t>Briefly describe various approaches to TQM.</w:t>
            </w:r>
          </w:p>
          <w:p w14:paraId="16477827" w14:textId="2C85FB5D" w:rsidR="00BD417C" w:rsidRPr="00F24E81" w:rsidRDefault="00F24E81" w:rsidP="00F24E81">
            <w:pPr>
              <w:pStyle w:val="TableParagraph"/>
              <w:numPr>
                <w:ilvl w:val="0"/>
                <w:numId w:val="22"/>
              </w:numPr>
              <w:spacing w:line="254" w:lineRule="exact"/>
              <w:ind w:left="360"/>
              <w:rPr>
                <w:bCs/>
                <w:i/>
                <w:iCs/>
                <w:sz w:val="22"/>
                <w:szCs w:val="22"/>
              </w:rPr>
            </w:pPr>
            <w:r w:rsidRPr="00C15986">
              <w:rPr>
                <w:b/>
                <w:bCs/>
                <w:i/>
              </w:rPr>
              <w:t>What are the functions/tasks of a business analyst?</w:t>
            </w:r>
          </w:p>
        </w:tc>
        <w:tc>
          <w:tcPr>
            <w:tcW w:w="850" w:type="dxa"/>
          </w:tcPr>
          <w:p w14:paraId="2FB65CF2" w14:textId="77777777" w:rsidR="00BD417C" w:rsidRDefault="00F24E81" w:rsidP="00BD417C">
            <w:pPr>
              <w:jc w:val="center"/>
              <w:rPr>
                <w:b/>
                <w:bCs/>
              </w:rPr>
            </w:pPr>
            <w:r>
              <w:rPr>
                <w:b/>
                <w:bCs/>
              </w:rPr>
              <w:t>8</w:t>
            </w:r>
          </w:p>
          <w:p w14:paraId="7D4FEA8E" w14:textId="029780B8" w:rsidR="00F24E81" w:rsidRDefault="00F24E81" w:rsidP="00BD417C">
            <w:pPr>
              <w:jc w:val="center"/>
              <w:rPr>
                <w:b/>
                <w:bCs/>
              </w:rPr>
            </w:pPr>
            <w:r>
              <w:rPr>
                <w:b/>
                <w:bCs/>
              </w:rPr>
              <w:t>2</w:t>
            </w:r>
          </w:p>
        </w:tc>
        <w:tc>
          <w:tcPr>
            <w:tcW w:w="1276" w:type="dxa"/>
          </w:tcPr>
          <w:p w14:paraId="7DE64A16" w14:textId="77777777" w:rsidR="00BD417C" w:rsidRDefault="00BD417C" w:rsidP="00BD417C">
            <w:pPr>
              <w:jc w:val="center"/>
              <w:rPr>
                <w:b/>
                <w:bCs/>
              </w:rPr>
            </w:pPr>
            <w:r>
              <w:rPr>
                <w:b/>
                <w:bCs/>
              </w:rPr>
              <w:t>10</w:t>
            </w:r>
          </w:p>
        </w:tc>
      </w:tr>
      <w:tr w:rsidR="00BD417C" w:rsidRPr="002111E9" w14:paraId="50289C65" w14:textId="77777777" w:rsidTr="00C00752">
        <w:trPr>
          <w:jc w:val="center"/>
        </w:trPr>
        <w:tc>
          <w:tcPr>
            <w:tcW w:w="704" w:type="dxa"/>
          </w:tcPr>
          <w:p w14:paraId="3F819FC0" w14:textId="02188AF5" w:rsidR="00BD417C" w:rsidRPr="00FA1868" w:rsidRDefault="00BD417C" w:rsidP="00BD417C">
            <w:pPr>
              <w:pStyle w:val="ListParagraph"/>
              <w:numPr>
                <w:ilvl w:val="0"/>
                <w:numId w:val="6"/>
              </w:numPr>
              <w:ind w:left="584" w:hanging="357"/>
              <w:jc w:val="both"/>
              <w:rPr>
                <w:b/>
                <w:sz w:val="20"/>
                <w:szCs w:val="20"/>
              </w:rPr>
            </w:pPr>
          </w:p>
        </w:tc>
        <w:tc>
          <w:tcPr>
            <w:tcW w:w="7088" w:type="dxa"/>
          </w:tcPr>
          <w:p w14:paraId="44B108B4" w14:textId="7BD21796" w:rsidR="00F24E81" w:rsidRPr="00F24E81" w:rsidRDefault="00F24E81" w:rsidP="00F24E81">
            <w:pPr>
              <w:pStyle w:val="ListParagraph"/>
              <w:numPr>
                <w:ilvl w:val="0"/>
                <w:numId w:val="20"/>
              </w:numPr>
              <w:ind w:left="360"/>
              <w:rPr>
                <w:b/>
                <w:bCs/>
                <w:i/>
                <w:sz w:val="20"/>
                <w:szCs w:val="20"/>
              </w:rPr>
            </w:pPr>
            <w:r w:rsidRPr="00F24E81">
              <w:rPr>
                <w:b/>
                <w:bCs/>
                <w:i/>
                <w:sz w:val="20"/>
                <w:szCs w:val="20"/>
              </w:rPr>
              <w:t>Explain the reasons for failure of a project.</w:t>
            </w:r>
          </w:p>
          <w:p w14:paraId="6ADA4DFB" w14:textId="56A7BB87" w:rsidR="00A74566" w:rsidRPr="00F24E81" w:rsidRDefault="00F24E81" w:rsidP="00F24E81">
            <w:pPr>
              <w:pStyle w:val="ListParagraph"/>
              <w:numPr>
                <w:ilvl w:val="0"/>
                <w:numId w:val="20"/>
              </w:numPr>
              <w:ind w:left="360"/>
              <w:rPr>
                <w:b/>
                <w:i/>
                <w:color w:val="000000"/>
                <w:sz w:val="20"/>
                <w:szCs w:val="20"/>
              </w:rPr>
            </w:pPr>
            <w:r w:rsidRPr="00F24E81">
              <w:rPr>
                <w:b/>
                <w:i/>
                <w:sz w:val="20"/>
                <w:szCs w:val="20"/>
              </w:rPr>
              <w:t>What is Bullwhip Effect in Supply Chain Management and how can it be prevented?</w:t>
            </w:r>
          </w:p>
        </w:tc>
        <w:tc>
          <w:tcPr>
            <w:tcW w:w="850" w:type="dxa"/>
          </w:tcPr>
          <w:p w14:paraId="7210DEF6" w14:textId="77777777" w:rsidR="003E27B8" w:rsidRDefault="00902253" w:rsidP="00BD417C">
            <w:pPr>
              <w:jc w:val="center"/>
              <w:rPr>
                <w:b/>
                <w:bCs/>
              </w:rPr>
            </w:pPr>
            <w:r>
              <w:rPr>
                <w:b/>
                <w:bCs/>
              </w:rPr>
              <w:t>5</w:t>
            </w:r>
          </w:p>
          <w:p w14:paraId="021AB094" w14:textId="03B47D85" w:rsidR="00BD417C" w:rsidRDefault="00902253" w:rsidP="00BD417C">
            <w:pPr>
              <w:jc w:val="center"/>
              <w:rPr>
                <w:b/>
                <w:bCs/>
              </w:rPr>
            </w:pPr>
            <w:r>
              <w:rPr>
                <w:b/>
                <w:bCs/>
              </w:rPr>
              <w:t>5</w:t>
            </w:r>
          </w:p>
        </w:tc>
        <w:tc>
          <w:tcPr>
            <w:tcW w:w="1276" w:type="dxa"/>
          </w:tcPr>
          <w:p w14:paraId="54F4D8A9" w14:textId="77777777" w:rsidR="00BD417C" w:rsidRDefault="00BD417C" w:rsidP="00BD417C">
            <w:pPr>
              <w:jc w:val="center"/>
              <w:rPr>
                <w:b/>
                <w:bCs/>
              </w:rPr>
            </w:pPr>
            <w:r>
              <w:rPr>
                <w:b/>
                <w:bCs/>
              </w:rPr>
              <w:t>10</w:t>
            </w:r>
          </w:p>
        </w:tc>
      </w:tr>
      <w:tr w:rsidR="00BD417C" w:rsidRPr="002111E9" w14:paraId="1CEB2765" w14:textId="77777777" w:rsidTr="00C00752">
        <w:trPr>
          <w:jc w:val="center"/>
        </w:trPr>
        <w:tc>
          <w:tcPr>
            <w:tcW w:w="704" w:type="dxa"/>
          </w:tcPr>
          <w:p w14:paraId="32EBF9D2" w14:textId="77777777" w:rsidR="00BD417C" w:rsidRPr="00FA1868" w:rsidRDefault="00BD417C" w:rsidP="00BD417C">
            <w:pPr>
              <w:pStyle w:val="ListParagraph"/>
              <w:numPr>
                <w:ilvl w:val="0"/>
                <w:numId w:val="6"/>
              </w:numPr>
              <w:ind w:left="584" w:hanging="357"/>
              <w:jc w:val="both"/>
              <w:rPr>
                <w:b/>
                <w:sz w:val="20"/>
                <w:szCs w:val="20"/>
              </w:rPr>
            </w:pPr>
          </w:p>
        </w:tc>
        <w:tc>
          <w:tcPr>
            <w:tcW w:w="7088" w:type="dxa"/>
          </w:tcPr>
          <w:p w14:paraId="40DE014C" w14:textId="77777777" w:rsidR="00F24E81" w:rsidRPr="00F24E81" w:rsidRDefault="00F24E81" w:rsidP="00F24E81">
            <w:pPr>
              <w:pStyle w:val="TableParagraph"/>
              <w:numPr>
                <w:ilvl w:val="0"/>
                <w:numId w:val="23"/>
              </w:numPr>
              <w:spacing w:line="252" w:lineRule="exact"/>
              <w:ind w:left="360"/>
              <w:rPr>
                <w:b/>
                <w:i/>
                <w:sz w:val="22"/>
                <w:szCs w:val="22"/>
              </w:rPr>
            </w:pPr>
            <w:r w:rsidRPr="00877B37">
              <w:rPr>
                <w:b/>
                <w:i/>
                <w:color w:val="000000"/>
              </w:rPr>
              <w:t>What is detailed and cumulative scheduling? State the scheduling guidelines.</w:t>
            </w:r>
          </w:p>
          <w:p w14:paraId="21DBC269" w14:textId="1FE48BB1" w:rsidR="008A7D25" w:rsidRPr="00F24E81" w:rsidRDefault="00F24E81" w:rsidP="00F24E81">
            <w:pPr>
              <w:pStyle w:val="TableParagraph"/>
              <w:numPr>
                <w:ilvl w:val="0"/>
                <w:numId w:val="23"/>
              </w:numPr>
              <w:spacing w:line="252" w:lineRule="exact"/>
              <w:ind w:left="360"/>
              <w:rPr>
                <w:b/>
                <w:i/>
                <w:sz w:val="22"/>
                <w:szCs w:val="22"/>
              </w:rPr>
            </w:pPr>
            <w:r w:rsidRPr="00F24E81">
              <w:rPr>
                <w:b/>
                <w:i/>
                <w:color w:val="000000"/>
              </w:rPr>
              <w:t>Discuss the concept of 5S with reference to Just-In-Time</w:t>
            </w:r>
            <w:r w:rsidRPr="00F24E81">
              <w:rPr>
                <w:b/>
                <w:i/>
                <w:color w:val="FF0000"/>
              </w:rPr>
              <w:t>.</w:t>
            </w:r>
          </w:p>
        </w:tc>
        <w:tc>
          <w:tcPr>
            <w:tcW w:w="850" w:type="dxa"/>
          </w:tcPr>
          <w:p w14:paraId="3E40101D" w14:textId="547086A0" w:rsidR="003E27B8" w:rsidRDefault="003E27B8" w:rsidP="00BD417C">
            <w:pPr>
              <w:jc w:val="center"/>
              <w:rPr>
                <w:b/>
                <w:bCs/>
              </w:rPr>
            </w:pPr>
            <w:r>
              <w:rPr>
                <w:b/>
                <w:bCs/>
              </w:rPr>
              <w:t>5</w:t>
            </w:r>
          </w:p>
          <w:p w14:paraId="40B233AC" w14:textId="4B115109" w:rsidR="00BD417C" w:rsidRDefault="003E27B8" w:rsidP="00BD417C">
            <w:pPr>
              <w:jc w:val="center"/>
              <w:rPr>
                <w:b/>
                <w:bCs/>
              </w:rPr>
            </w:pPr>
            <w:r>
              <w:rPr>
                <w:b/>
                <w:bCs/>
              </w:rPr>
              <w:t>5</w:t>
            </w:r>
          </w:p>
        </w:tc>
        <w:tc>
          <w:tcPr>
            <w:tcW w:w="1276" w:type="dxa"/>
          </w:tcPr>
          <w:p w14:paraId="0F752A79" w14:textId="77777777" w:rsidR="00BD417C" w:rsidRDefault="00BD417C" w:rsidP="00BD417C">
            <w:pPr>
              <w:jc w:val="center"/>
              <w:rPr>
                <w:b/>
                <w:bCs/>
              </w:rPr>
            </w:pPr>
            <w:r>
              <w:rPr>
                <w:b/>
                <w:bCs/>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C094" w14:textId="77777777" w:rsidR="008C2700" w:rsidRDefault="008C2700">
      <w:pPr>
        <w:spacing w:after="0" w:line="240" w:lineRule="auto"/>
      </w:pPr>
      <w:r>
        <w:separator/>
      </w:r>
    </w:p>
  </w:endnote>
  <w:endnote w:type="continuationSeparator" w:id="0">
    <w:p w14:paraId="0E3888B4" w14:textId="77777777" w:rsidR="008C2700" w:rsidRDefault="008C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4CAD" w14:textId="77777777" w:rsidR="008C2700" w:rsidRDefault="008C2700">
      <w:pPr>
        <w:spacing w:after="0" w:line="240" w:lineRule="auto"/>
      </w:pPr>
      <w:r>
        <w:separator/>
      </w:r>
    </w:p>
  </w:footnote>
  <w:footnote w:type="continuationSeparator" w:id="0">
    <w:p w14:paraId="561A5264" w14:textId="77777777" w:rsidR="008C2700" w:rsidRDefault="008C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lang w:eastAsia="en-US"/>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C7A"/>
    <w:multiLevelType w:val="hybridMultilevel"/>
    <w:tmpl w:val="4CCC8D0C"/>
    <w:lvl w:ilvl="0" w:tplc="684C96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B2AE6"/>
    <w:multiLevelType w:val="multilevel"/>
    <w:tmpl w:val="0E6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CE03AA"/>
    <w:multiLevelType w:val="hybridMultilevel"/>
    <w:tmpl w:val="F22E685A"/>
    <w:lvl w:ilvl="0" w:tplc="BA782C54">
      <w:start w:val="1"/>
      <w:numFmt w:val="lowerLetter"/>
      <w:lvlText w:val="%1."/>
      <w:lvlJc w:val="left"/>
      <w:pPr>
        <w:ind w:left="606" w:hanging="360"/>
      </w:pPr>
      <w:rPr>
        <w:rFonts w:hint="default"/>
        <w:i/>
        <w:sz w:val="22"/>
      </w:rPr>
    </w:lvl>
    <w:lvl w:ilvl="1" w:tplc="40090019" w:tentative="1">
      <w:start w:val="1"/>
      <w:numFmt w:val="lowerLetter"/>
      <w:lvlText w:val="%2."/>
      <w:lvlJc w:val="left"/>
      <w:pPr>
        <w:ind w:left="1326" w:hanging="360"/>
      </w:pPr>
    </w:lvl>
    <w:lvl w:ilvl="2" w:tplc="4009001B" w:tentative="1">
      <w:start w:val="1"/>
      <w:numFmt w:val="lowerRoman"/>
      <w:lvlText w:val="%3."/>
      <w:lvlJc w:val="right"/>
      <w:pPr>
        <w:ind w:left="2046" w:hanging="180"/>
      </w:pPr>
    </w:lvl>
    <w:lvl w:ilvl="3" w:tplc="4009000F" w:tentative="1">
      <w:start w:val="1"/>
      <w:numFmt w:val="decimal"/>
      <w:lvlText w:val="%4."/>
      <w:lvlJc w:val="left"/>
      <w:pPr>
        <w:ind w:left="2766" w:hanging="360"/>
      </w:pPr>
    </w:lvl>
    <w:lvl w:ilvl="4" w:tplc="40090019" w:tentative="1">
      <w:start w:val="1"/>
      <w:numFmt w:val="lowerLetter"/>
      <w:lvlText w:val="%5."/>
      <w:lvlJc w:val="left"/>
      <w:pPr>
        <w:ind w:left="3486" w:hanging="360"/>
      </w:pPr>
    </w:lvl>
    <w:lvl w:ilvl="5" w:tplc="4009001B" w:tentative="1">
      <w:start w:val="1"/>
      <w:numFmt w:val="lowerRoman"/>
      <w:lvlText w:val="%6."/>
      <w:lvlJc w:val="right"/>
      <w:pPr>
        <w:ind w:left="4206" w:hanging="180"/>
      </w:pPr>
    </w:lvl>
    <w:lvl w:ilvl="6" w:tplc="4009000F" w:tentative="1">
      <w:start w:val="1"/>
      <w:numFmt w:val="decimal"/>
      <w:lvlText w:val="%7."/>
      <w:lvlJc w:val="left"/>
      <w:pPr>
        <w:ind w:left="4926" w:hanging="360"/>
      </w:pPr>
    </w:lvl>
    <w:lvl w:ilvl="7" w:tplc="40090019" w:tentative="1">
      <w:start w:val="1"/>
      <w:numFmt w:val="lowerLetter"/>
      <w:lvlText w:val="%8."/>
      <w:lvlJc w:val="left"/>
      <w:pPr>
        <w:ind w:left="5646" w:hanging="360"/>
      </w:pPr>
    </w:lvl>
    <w:lvl w:ilvl="8" w:tplc="4009001B" w:tentative="1">
      <w:start w:val="1"/>
      <w:numFmt w:val="lowerRoman"/>
      <w:lvlText w:val="%9."/>
      <w:lvlJc w:val="right"/>
      <w:pPr>
        <w:ind w:left="6366" w:hanging="180"/>
      </w:p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742305"/>
    <w:multiLevelType w:val="hybridMultilevel"/>
    <w:tmpl w:val="F0FA5D8A"/>
    <w:lvl w:ilvl="0" w:tplc="11927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DF348B"/>
    <w:multiLevelType w:val="hybridMultilevel"/>
    <w:tmpl w:val="4734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E501923"/>
    <w:multiLevelType w:val="hybridMultilevel"/>
    <w:tmpl w:val="E0E06E0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EB70A49"/>
    <w:multiLevelType w:val="hybridMultilevel"/>
    <w:tmpl w:val="44AE3C0A"/>
    <w:lvl w:ilvl="0" w:tplc="B6EADC34">
      <w:start w:val="1"/>
      <w:numFmt w:val="lowerLetter"/>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4940C67"/>
    <w:multiLevelType w:val="multilevel"/>
    <w:tmpl w:val="1B5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3038B0"/>
    <w:multiLevelType w:val="hybridMultilevel"/>
    <w:tmpl w:val="D6B2E486"/>
    <w:lvl w:ilvl="0" w:tplc="4558D16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3BE3138"/>
    <w:multiLevelType w:val="hybridMultilevel"/>
    <w:tmpl w:val="026403A0"/>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BFF5910"/>
    <w:multiLevelType w:val="multilevel"/>
    <w:tmpl w:val="0BF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5825BB8"/>
    <w:multiLevelType w:val="multilevel"/>
    <w:tmpl w:val="BEE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2E2B6F"/>
    <w:multiLevelType w:val="hybridMultilevel"/>
    <w:tmpl w:val="1BB2BF7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E2C2EE2"/>
    <w:multiLevelType w:val="hybridMultilevel"/>
    <w:tmpl w:val="0BBA227A"/>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233708">
    <w:abstractNumId w:val="5"/>
  </w:num>
  <w:num w:numId="2" w16cid:durableId="1205022664">
    <w:abstractNumId w:val="24"/>
  </w:num>
  <w:num w:numId="3" w16cid:durableId="454057643">
    <w:abstractNumId w:val="8"/>
  </w:num>
  <w:num w:numId="4" w16cid:durableId="811749747">
    <w:abstractNumId w:val="6"/>
  </w:num>
  <w:num w:numId="5" w16cid:durableId="513956016">
    <w:abstractNumId w:val="7"/>
  </w:num>
  <w:num w:numId="6" w16cid:durableId="1236167916">
    <w:abstractNumId w:val="21"/>
  </w:num>
  <w:num w:numId="7" w16cid:durableId="1356469439">
    <w:abstractNumId w:val="10"/>
  </w:num>
  <w:num w:numId="8" w16cid:durableId="525943934">
    <w:abstractNumId w:val="19"/>
  </w:num>
  <w:num w:numId="9" w16cid:durableId="501093062">
    <w:abstractNumId w:val="12"/>
  </w:num>
  <w:num w:numId="10" w16cid:durableId="902983484">
    <w:abstractNumId w:val="17"/>
  </w:num>
  <w:num w:numId="11" w16cid:durableId="1380125812">
    <w:abstractNumId w:val="23"/>
  </w:num>
  <w:num w:numId="12" w16cid:durableId="1927105123">
    <w:abstractNumId w:val="3"/>
  </w:num>
  <w:num w:numId="13" w16cid:durableId="919103081">
    <w:abstractNumId w:val="2"/>
  </w:num>
  <w:num w:numId="14" w16cid:durableId="1600944562">
    <w:abstractNumId w:val="4"/>
  </w:num>
  <w:num w:numId="15" w16cid:durableId="298582752">
    <w:abstractNumId w:val="25"/>
  </w:num>
  <w:num w:numId="16" w16cid:durableId="851649516">
    <w:abstractNumId w:val="18"/>
  </w:num>
  <w:num w:numId="17" w16cid:durableId="767777978">
    <w:abstractNumId w:val="13"/>
  </w:num>
  <w:num w:numId="18" w16cid:durableId="968129502">
    <w:abstractNumId w:val="14"/>
  </w:num>
  <w:num w:numId="19" w16cid:durableId="609821098">
    <w:abstractNumId w:val="26"/>
  </w:num>
  <w:num w:numId="20" w16cid:durableId="933706510">
    <w:abstractNumId w:val="11"/>
  </w:num>
  <w:num w:numId="21" w16cid:durableId="1944068440">
    <w:abstractNumId w:val="0"/>
  </w:num>
  <w:num w:numId="22" w16cid:durableId="979069965">
    <w:abstractNumId w:val="9"/>
  </w:num>
  <w:num w:numId="23" w16cid:durableId="2361308">
    <w:abstractNumId w:val="16"/>
  </w:num>
  <w:num w:numId="24" w16cid:durableId="1193569571">
    <w:abstractNumId w:val="22"/>
  </w:num>
  <w:num w:numId="25" w16cid:durableId="707031403">
    <w:abstractNumId w:val="15"/>
  </w:num>
  <w:num w:numId="26" w16cid:durableId="116072512">
    <w:abstractNumId w:val="20"/>
  </w:num>
  <w:num w:numId="27" w16cid:durableId="139173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604E"/>
    <w:rsid w:val="00012D31"/>
    <w:rsid w:val="00021DD2"/>
    <w:rsid w:val="00047DA4"/>
    <w:rsid w:val="00056D08"/>
    <w:rsid w:val="000E1911"/>
    <w:rsid w:val="000F1153"/>
    <w:rsid w:val="0014035D"/>
    <w:rsid w:val="00160DBF"/>
    <w:rsid w:val="00182E43"/>
    <w:rsid w:val="001A6BC6"/>
    <w:rsid w:val="001C01B0"/>
    <w:rsid w:val="001E494A"/>
    <w:rsid w:val="001E4CD4"/>
    <w:rsid w:val="001E6A9F"/>
    <w:rsid w:val="001F4636"/>
    <w:rsid w:val="00212FCF"/>
    <w:rsid w:val="0027106F"/>
    <w:rsid w:val="00274A2A"/>
    <w:rsid w:val="00297A0E"/>
    <w:rsid w:val="002A4F5C"/>
    <w:rsid w:val="002B621C"/>
    <w:rsid w:val="002C3BC6"/>
    <w:rsid w:val="002C7228"/>
    <w:rsid w:val="002D4402"/>
    <w:rsid w:val="002D75E6"/>
    <w:rsid w:val="002E0E9F"/>
    <w:rsid w:val="00324A49"/>
    <w:rsid w:val="00330AF0"/>
    <w:rsid w:val="00354B12"/>
    <w:rsid w:val="003E27B8"/>
    <w:rsid w:val="003F214E"/>
    <w:rsid w:val="004214AB"/>
    <w:rsid w:val="00426027"/>
    <w:rsid w:val="00490A6F"/>
    <w:rsid w:val="004C1A52"/>
    <w:rsid w:val="004C2D2B"/>
    <w:rsid w:val="004C6CC0"/>
    <w:rsid w:val="004F72F6"/>
    <w:rsid w:val="00507373"/>
    <w:rsid w:val="005532B6"/>
    <w:rsid w:val="00554803"/>
    <w:rsid w:val="005560DD"/>
    <w:rsid w:val="00562407"/>
    <w:rsid w:val="00574964"/>
    <w:rsid w:val="005952CB"/>
    <w:rsid w:val="00595428"/>
    <w:rsid w:val="005A2DDA"/>
    <w:rsid w:val="005A4423"/>
    <w:rsid w:val="0060010A"/>
    <w:rsid w:val="00610449"/>
    <w:rsid w:val="006832DE"/>
    <w:rsid w:val="00684412"/>
    <w:rsid w:val="006B0D2F"/>
    <w:rsid w:val="006B7E40"/>
    <w:rsid w:val="006C35BE"/>
    <w:rsid w:val="006D31DA"/>
    <w:rsid w:val="007053FD"/>
    <w:rsid w:val="00707C6F"/>
    <w:rsid w:val="007616EB"/>
    <w:rsid w:val="00765818"/>
    <w:rsid w:val="007D6CD9"/>
    <w:rsid w:val="007F0C2B"/>
    <w:rsid w:val="00816193"/>
    <w:rsid w:val="00820AC7"/>
    <w:rsid w:val="00837A49"/>
    <w:rsid w:val="008444C9"/>
    <w:rsid w:val="00875B8D"/>
    <w:rsid w:val="008903F4"/>
    <w:rsid w:val="008928A6"/>
    <w:rsid w:val="008A05BE"/>
    <w:rsid w:val="008A7D25"/>
    <w:rsid w:val="008C2700"/>
    <w:rsid w:val="008E017F"/>
    <w:rsid w:val="008E3563"/>
    <w:rsid w:val="008E3FB1"/>
    <w:rsid w:val="00902253"/>
    <w:rsid w:val="009255D1"/>
    <w:rsid w:val="0092623C"/>
    <w:rsid w:val="009372D9"/>
    <w:rsid w:val="00961C43"/>
    <w:rsid w:val="00963BD1"/>
    <w:rsid w:val="00975A9B"/>
    <w:rsid w:val="0098285D"/>
    <w:rsid w:val="009A68ED"/>
    <w:rsid w:val="009B510E"/>
    <w:rsid w:val="009B7832"/>
    <w:rsid w:val="009E3AD0"/>
    <w:rsid w:val="009E7425"/>
    <w:rsid w:val="00A22A8C"/>
    <w:rsid w:val="00A232AD"/>
    <w:rsid w:val="00A56F3F"/>
    <w:rsid w:val="00A6067C"/>
    <w:rsid w:val="00A67371"/>
    <w:rsid w:val="00A74566"/>
    <w:rsid w:val="00AB1FDB"/>
    <w:rsid w:val="00AF0680"/>
    <w:rsid w:val="00B0048A"/>
    <w:rsid w:val="00B313B3"/>
    <w:rsid w:val="00B52FE8"/>
    <w:rsid w:val="00BC682B"/>
    <w:rsid w:val="00BD417C"/>
    <w:rsid w:val="00C00752"/>
    <w:rsid w:val="00C15A33"/>
    <w:rsid w:val="00C65CBA"/>
    <w:rsid w:val="00CC230F"/>
    <w:rsid w:val="00D148DE"/>
    <w:rsid w:val="00D1657D"/>
    <w:rsid w:val="00D35033"/>
    <w:rsid w:val="00DC66E5"/>
    <w:rsid w:val="00E01D6B"/>
    <w:rsid w:val="00E02C12"/>
    <w:rsid w:val="00E205F3"/>
    <w:rsid w:val="00E305A1"/>
    <w:rsid w:val="00E752BC"/>
    <w:rsid w:val="00E82B0A"/>
    <w:rsid w:val="00EA32C9"/>
    <w:rsid w:val="00EA792F"/>
    <w:rsid w:val="00F24E81"/>
    <w:rsid w:val="00F318D2"/>
    <w:rsid w:val="00F46D65"/>
    <w:rsid w:val="00F56982"/>
    <w:rsid w:val="00FA1868"/>
    <w:rsid w:val="00FA714F"/>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F24E81"/>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paragraph">
    <w:name w:val="paragraph"/>
    <w:basedOn w:val="Normal"/>
    <w:rsid w:val="00324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4A49"/>
  </w:style>
  <w:style w:type="character" w:customStyle="1" w:styleId="eop">
    <w:name w:val="eop"/>
    <w:basedOn w:val="DefaultParagraphFont"/>
    <w:rsid w:val="0032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342">
      <w:bodyDiv w:val="1"/>
      <w:marLeft w:val="0"/>
      <w:marRight w:val="0"/>
      <w:marTop w:val="0"/>
      <w:marBottom w:val="0"/>
      <w:divBdr>
        <w:top w:val="none" w:sz="0" w:space="0" w:color="auto"/>
        <w:left w:val="none" w:sz="0" w:space="0" w:color="auto"/>
        <w:bottom w:val="none" w:sz="0" w:space="0" w:color="auto"/>
        <w:right w:val="none" w:sz="0" w:space="0" w:color="auto"/>
      </w:divBdr>
      <w:divsChild>
        <w:div w:id="1065301916">
          <w:marLeft w:val="0"/>
          <w:marRight w:val="0"/>
          <w:marTop w:val="0"/>
          <w:marBottom w:val="0"/>
          <w:divBdr>
            <w:top w:val="none" w:sz="0" w:space="0" w:color="auto"/>
            <w:left w:val="none" w:sz="0" w:space="0" w:color="auto"/>
            <w:bottom w:val="none" w:sz="0" w:space="0" w:color="auto"/>
            <w:right w:val="none" w:sz="0" w:space="0" w:color="auto"/>
          </w:divBdr>
          <w:divsChild>
            <w:div w:id="1504202318">
              <w:marLeft w:val="0"/>
              <w:marRight w:val="0"/>
              <w:marTop w:val="0"/>
              <w:marBottom w:val="0"/>
              <w:divBdr>
                <w:top w:val="none" w:sz="0" w:space="0" w:color="auto"/>
                <w:left w:val="none" w:sz="0" w:space="0" w:color="auto"/>
                <w:bottom w:val="none" w:sz="0" w:space="0" w:color="auto"/>
                <w:right w:val="none" w:sz="0" w:space="0" w:color="auto"/>
              </w:divBdr>
            </w:div>
            <w:div w:id="510877068">
              <w:marLeft w:val="0"/>
              <w:marRight w:val="0"/>
              <w:marTop w:val="0"/>
              <w:marBottom w:val="0"/>
              <w:divBdr>
                <w:top w:val="none" w:sz="0" w:space="0" w:color="auto"/>
                <w:left w:val="none" w:sz="0" w:space="0" w:color="auto"/>
                <w:bottom w:val="none" w:sz="0" w:space="0" w:color="auto"/>
                <w:right w:val="none" w:sz="0" w:space="0" w:color="auto"/>
              </w:divBdr>
            </w:div>
            <w:div w:id="449516177">
              <w:marLeft w:val="0"/>
              <w:marRight w:val="0"/>
              <w:marTop w:val="0"/>
              <w:marBottom w:val="0"/>
              <w:divBdr>
                <w:top w:val="none" w:sz="0" w:space="0" w:color="auto"/>
                <w:left w:val="none" w:sz="0" w:space="0" w:color="auto"/>
                <w:bottom w:val="none" w:sz="0" w:space="0" w:color="auto"/>
                <w:right w:val="none" w:sz="0" w:space="0" w:color="auto"/>
              </w:divBdr>
            </w:div>
            <w:div w:id="1399934671">
              <w:marLeft w:val="0"/>
              <w:marRight w:val="0"/>
              <w:marTop w:val="0"/>
              <w:marBottom w:val="0"/>
              <w:divBdr>
                <w:top w:val="none" w:sz="0" w:space="0" w:color="auto"/>
                <w:left w:val="none" w:sz="0" w:space="0" w:color="auto"/>
                <w:bottom w:val="none" w:sz="0" w:space="0" w:color="auto"/>
                <w:right w:val="none" w:sz="0" w:space="0" w:color="auto"/>
              </w:divBdr>
            </w:div>
            <w:div w:id="2084570912">
              <w:marLeft w:val="0"/>
              <w:marRight w:val="0"/>
              <w:marTop w:val="0"/>
              <w:marBottom w:val="0"/>
              <w:divBdr>
                <w:top w:val="none" w:sz="0" w:space="0" w:color="auto"/>
                <w:left w:val="none" w:sz="0" w:space="0" w:color="auto"/>
                <w:bottom w:val="none" w:sz="0" w:space="0" w:color="auto"/>
                <w:right w:val="none" w:sz="0" w:space="0" w:color="auto"/>
              </w:divBdr>
            </w:div>
            <w:div w:id="1638562844">
              <w:marLeft w:val="0"/>
              <w:marRight w:val="0"/>
              <w:marTop w:val="0"/>
              <w:marBottom w:val="0"/>
              <w:divBdr>
                <w:top w:val="none" w:sz="0" w:space="0" w:color="auto"/>
                <w:left w:val="none" w:sz="0" w:space="0" w:color="auto"/>
                <w:bottom w:val="none" w:sz="0" w:space="0" w:color="auto"/>
                <w:right w:val="none" w:sz="0" w:space="0" w:color="auto"/>
              </w:divBdr>
            </w:div>
            <w:div w:id="1860121622">
              <w:marLeft w:val="0"/>
              <w:marRight w:val="0"/>
              <w:marTop w:val="0"/>
              <w:marBottom w:val="0"/>
              <w:divBdr>
                <w:top w:val="none" w:sz="0" w:space="0" w:color="auto"/>
                <w:left w:val="none" w:sz="0" w:space="0" w:color="auto"/>
                <w:bottom w:val="none" w:sz="0" w:space="0" w:color="auto"/>
                <w:right w:val="none" w:sz="0" w:space="0" w:color="auto"/>
              </w:divBdr>
            </w:div>
            <w:div w:id="1501309701">
              <w:marLeft w:val="0"/>
              <w:marRight w:val="0"/>
              <w:marTop w:val="0"/>
              <w:marBottom w:val="0"/>
              <w:divBdr>
                <w:top w:val="none" w:sz="0" w:space="0" w:color="auto"/>
                <w:left w:val="none" w:sz="0" w:space="0" w:color="auto"/>
                <w:bottom w:val="none" w:sz="0" w:space="0" w:color="auto"/>
                <w:right w:val="none" w:sz="0" w:space="0" w:color="auto"/>
              </w:divBdr>
            </w:div>
            <w:div w:id="1820613984">
              <w:marLeft w:val="0"/>
              <w:marRight w:val="0"/>
              <w:marTop w:val="0"/>
              <w:marBottom w:val="0"/>
              <w:divBdr>
                <w:top w:val="none" w:sz="0" w:space="0" w:color="auto"/>
                <w:left w:val="none" w:sz="0" w:space="0" w:color="auto"/>
                <w:bottom w:val="none" w:sz="0" w:space="0" w:color="auto"/>
                <w:right w:val="none" w:sz="0" w:space="0" w:color="auto"/>
              </w:divBdr>
            </w:div>
            <w:div w:id="1034621372">
              <w:marLeft w:val="0"/>
              <w:marRight w:val="0"/>
              <w:marTop w:val="0"/>
              <w:marBottom w:val="0"/>
              <w:divBdr>
                <w:top w:val="none" w:sz="0" w:space="0" w:color="auto"/>
                <w:left w:val="none" w:sz="0" w:space="0" w:color="auto"/>
                <w:bottom w:val="none" w:sz="0" w:space="0" w:color="auto"/>
                <w:right w:val="none" w:sz="0" w:space="0" w:color="auto"/>
              </w:divBdr>
            </w:div>
            <w:div w:id="1465730762">
              <w:marLeft w:val="0"/>
              <w:marRight w:val="0"/>
              <w:marTop w:val="0"/>
              <w:marBottom w:val="0"/>
              <w:divBdr>
                <w:top w:val="none" w:sz="0" w:space="0" w:color="auto"/>
                <w:left w:val="none" w:sz="0" w:space="0" w:color="auto"/>
                <w:bottom w:val="none" w:sz="0" w:space="0" w:color="auto"/>
                <w:right w:val="none" w:sz="0" w:space="0" w:color="auto"/>
              </w:divBdr>
            </w:div>
          </w:divsChild>
        </w:div>
        <w:div w:id="1175148253">
          <w:marLeft w:val="0"/>
          <w:marRight w:val="0"/>
          <w:marTop w:val="0"/>
          <w:marBottom w:val="0"/>
          <w:divBdr>
            <w:top w:val="none" w:sz="0" w:space="0" w:color="auto"/>
            <w:left w:val="none" w:sz="0" w:space="0" w:color="auto"/>
            <w:bottom w:val="none" w:sz="0" w:space="0" w:color="auto"/>
            <w:right w:val="none" w:sz="0" w:space="0" w:color="auto"/>
          </w:divBdr>
          <w:divsChild>
            <w:div w:id="1611281071">
              <w:marLeft w:val="0"/>
              <w:marRight w:val="0"/>
              <w:marTop w:val="0"/>
              <w:marBottom w:val="0"/>
              <w:divBdr>
                <w:top w:val="none" w:sz="0" w:space="0" w:color="auto"/>
                <w:left w:val="none" w:sz="0" w:space="0" w:color="auto"/>
                <w:bottom w:val="none" w:sz="0" w:space="0" w:color="auto"/>
                <w:right w:val="none" w:sz="0" w:space="0" w:color="auto"/>
              </w:divBdr>
            </w:div>
            <w:div w:id="1974946923">
              <w:marLeft w:val="0"/>
              <w:marRight w:val="0"/>
              <w:marTop w:val="0"/>
              <w:marBottom w:val="0"/>
              <w:divBdr>
                <w:top w:val="none" w:sz="0" w:space="0" w:color="auto"/>
                <w:left w:val="none" w:sz="0" w:space="0" w:color="auto"/>
                <w:bottom w:val="none" w:sz="0" w:space="0" w:color="auto"/>
                <w:right w:val="none" w:sz="0" w:space="0" w:color="auto"/>
              </w:divBdr>
            </w:div>
            <w:div w:id="1267930831">
              <w:marLeft w:val="0"/>
              <w:marRight w:val="0"/>
              <w:marTop w:val="0"/>
              <w:marBottom w:val="0"/>
              <w:divBdr>
                <w:top w:val="none" w:sz="0" w:space="0" w:color="auto"/>
                <w:left w:val="none" w:sz="0" w:space="0" w:color="auto"/>
                <w:bottom w:val="none" w:sz="0" w:space="0" w:color="auto"/>
                <w:right w:val="none" w:sz="0" w:space="0" w:color="auto"/>
              </w:divBdr>
            </w:div>
            <w:div w:id="551432102">
              <w:marLeft w:val="0"/>
              <w:marRight w:val="0"/>
              <w:marTop w:val="0"/>
              <w:marBottom w:val="0"/>
              <w:divBdr>
                <w:top w:val="none" w:sz="0" w:space="0" w:color="auto"/>
                <w:left w:val="none" w:sz="0" w:space="0" w:color="auto"/>
                <w:bottom w:val="none" w:sz="0" w:space="0" w:color="auto"/>
                <w:right w:val="none" w:sz="0" w:space="0" w:color="auto"/>
              </w:divBdr>
            </w:div>
            <w:div w:id="426654527">
              <w:marLeft w:val="0"/>
              <w:marRight w:val="0"/>
              <w:marTop w:val="0"/>
              <w:marBottom w:val="0"/>
              <w:divBdr>
                <w:top w:val="none" w:sz="0" w:space="0" w:color="auto"/>
                <w:left w:val="none" w:sz="0" w:space="0" w:color="auto"/>
                <w:bottom w:val="none" w:sz="0" w:space="0" w:color="auto"/>
                <w:right w:val="none" w:sz="0" w:space="0" w:color="auto"/>
              </w:divBdr>
            </w:div>
            <w:div w:id="1889220615">
              <w:marLeft w:val="0"/>
              <w:marRight w:val="0"/>
              <w:marTop w:val="0"/>
              <w:marBottom w:val="0"/>
              <w:divBdr>
                <w:top w:val="none" w:sz="0" w:space="0" w:color="auto"/>
                <w:left w:val="none" w:sz="0" w:space="0" w:color="auto"/>
                <w:bottom w:val="none" w:sz="0" w:space="0" w:color="auto"/>
                <w:right w:val="none" w:sz="0" w:space="0" w:color="auto"/>
              </w:divBdr>
            </w:div>
            <w:div w:id="1403673837">
              <w:marLeft w:val="0"/>
              <w:marRight w:val="0"/>
              <w:marTop w:val="0"/>
              <w:marBottom w:val="0"/>
              <w:divBdr>
                <w:top w:val="none" w:sz="0" w:space="0" w:color="auto"/>
                <w:left w:val="none" w:sz="0" w:space="0" w:color="auto"/>
                <w:bottom w:val="none" w:sz="0" w:space="0" w:color="auto"/>
                <w:right w:val="none" w:sz="0" w:space="0" w:color="auto"/>
              </w:divBdr>
            </w:div>
            <w:div w:id="402141277">
              <w:marLeft w:val="0"/>
              <w:marRight w:val="0"/>
              <w:marTop w:val="0"/>
              <w:marBottom w:val="0"/>
              <w:divBdr>
                <w:top w:val="none" w:sz="0" w:space="0" w:color="auto"/>
                <w:left w:val="none" w:sz="0" w:space="0" w:color="auto"/>
                <w:bottom w:val="none" w:sz="0" w:space="0" w:color="auto"/>
                <w:right w:val="none" w:sz="0" w:space="0" w:color="auto"/>
              </w:divBdr>
            </w:div>
            <w:div w:id="18462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Surabhi Basotia [MU - Jaipur]</cp:lastModifiedBy>
  <cp:revision>9</cp:revision>
  <dcterms:created xsi:type="dcterms:W3CDTF">2023-11-29T13:16:00Z</dcterms:created>
  <dcterms:modified xsi:type="dcterms:W3CDTF">2023-11-30T11:12:00Z</dcterms:modified>
</cp:coreProperties>
</file>