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D21F" w14:textId="59EC1DFE" w:rsidR="004B7E64" w:rsidRPr="004B7E64" w:rsidRDefault="00F539DD" w:rsidP="0087423D">
      <w:pPr>
        <w:pStyle w:val="Titol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t>Guidance and Example S</w:t>
      </w:r>
      <w:r w:rsidR="004B7E64">
        <w:t>tructure</w:t>
      </w:r>
      <w:r w:rsidR="0095275D">
        <w:t xml:space="preserve"> for </w:t>
      </w:r>
      <w:r w:rsidR="00FA13DC">
        <w:t>IBM7020</w:t>
      </w:r>
      <w:r w:rsidR="0087423D">
        <w:t xml:space="preserve"> </w:t>
      </w:r>
      <w:r w:rsidR="00D10371">
        <w:t>– Portfolio Part 3</w:t>
      </w:r>
    </w:p>
    <w:p w14:paraId="25A1071C" w14:textId="2C1D33CA" w:rsidR="00F947DD" w:rsidRDefault="004B7E64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Below, we provide an example of an approach to structuring your submission</w:t>
      </w:r>
      <w:r w:rsidR="0087423D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7F37D8">
        <w:rPr>
          <w:rFonts w:ascii="Arial" w:hAnsi="Arial" w:cs="Arial"/>
          <w:color w:val="000000"/>
          <w:sz w:val="22"/>
          <w:szCs w:val="22"/>
        </w:rPr>
        <w:t>the Port</w:t>
      </w:r>
      <w:r w:rsidR="00EB5090">
        <w:rPr>
          <w:rFonts w:ascii="Arial" w:hAnsi="Arial" w:cs="Arial"/>
          <w:color w:val="000000"/>
          <w:sz w:val="22"/>
          <w:szCs w:val="22"/>
        </w:rPr>
        <w:t>folio Part 3 Report.</w:t>
      </w:r>
    </w:p>
    <w:p w14:paraId="3897EB69" w14:textId="372EF43C" w:rsidR="00E73B52" w:rsidRDefault="00F947DD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</w:t>
      </w:r>
      <w:r w:rsidR="00EA6C4F">
        <w:rPr>
          <w:rFonts w:ascii="Arial" w:hAnsi="Arial" w:cs="Arial"/>
          <w:color w:val="000000"/>
          <w:sz w:val="22"/>
          <w:szCs w:val="22"/>
        </w:rPr>
        <w:t xml:space="preserve"> note the following</w:t>
      </w:r>
      <w:r w:rsidR="00E73B52">
        <w:rPr>
          <w:rFonts w:ascii="Arial" w:hAnsi="Arial" w:cs="Arial"/>
          <w:color w:val="000000"/>
          <w:sz w:val="22"/>
          <w:szCs w:val="22"/>
        </w:rPr>
        <w:t>:</w:t>
      </w:r>
    </w:p>
    <w:p w14:paraId="15E4DAF7" w14:textId="34CD0725" w:rsidR="00A92C60" w:rsidRDefault="00EA6C4F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is not the only way to structure a report, and that other formats may score very well. </w:t>
      </w:r>
    </w:p>
    <w:p w14:paraId="7EBE2516" w14:textId="51028BC1" w:rsidR="00E73B52" w:rsidRDefault="00E73B52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9B8482C" wp14:editId="2906F2C5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6510" w14:textId="1BCD4336" w:rsidR="00AF768B" w:rsidRDefault="00AF768B" w:rsidP="004C3D9C">
      <w:pPr>
        <w:pStyle w:val="Titolo1"/>
        <w:spacing w:line="276" w:lineRule="auto"/>
      </w:pPr>
      <w:r>
        <w:t>Introduction</w:t>
      </w:r>
    </w:p>
    <w:p w14:paraId="4C91755D" w14:textId="40724BA3" w:rsidR="00B65DAD" w:rsidRDefault="004B7E64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well-structured report must have </w:t>
      </w:r>
      <w:r w:rsidR="00A92C60">
        <w:rPr>
          <w:rFonts w:ascii="Arial" w:hAnsi="Arial" w:cs="Arial"/>
          <w:color w:val="000000"/>
          <w:sz w:val="22"/>
          <w:szCs w:val="22"/>
        </w:rPr>
        <w:t xml:space="preserve">an </w:t>
      </w:r>
      <w:r w:rsidR="00A92C60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ntroduction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E80D8A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main purpose of an </w:t>
      </w:r>
      <w:r w:rsidRPr="0088306F">
        <w:rPr>
          <w:rFonts w:ascii="Arial" w:hAnsi="Arial" w:cs="Arial"/>
          <w:bCs/>
          <w:color w:val="000000"/>
          <w:sz w:val="22"/>
          <w:szCs w:val="22"/>
        </w:rPr>
        <w:t>introduction</w:t>
      </w:r>
      <w:r>
        <w:rPr>
          <w:rFonts w:ascii="Arial" w:hAnsi="Arial" w:cs="Arial"/>
          <w:color w:val="000000"/>
          <w:sz w:val="22"/>
          <w:szCs w:val="22"/>
        </w:rPr>
        <w:t xml:space="preserve"> is to provide an overview of how you will argue, and how that argument responds to your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problematisation</w:t>
      </w:r>
      <w:r>
        <w:rPr>
          <w:rFonts w:ascii="Arial" w:hAnsi="Arial" w:cs="Arial"/>
          <w:color w:val="000000"/>
          <w:sz w:val="22"/>
          <w:szCs w:val="22"/>
        </w:rPr>
        <w:t>. The author will first explain why</w:t>
      </w:r>
      <w:r w:rsidR="00746B23">
        <w:rPr>
          <w:rFonts w:ascii="Arial" w:hAnsi="Arial" w:cs="Arial"/>
          <w:color w:val="000000"/>
          <w:sz w:val="22"/>
          <w:szCs w:val="22"/>
        </w:rPr>
        <w:t xml:space="preserve"> they think</w:t>
      </w:r>
      <w:r>
        <w:rPr>
          <w:rFonts w:ascii="Arial" w:hAnsi="Arial" w:cs="Arial"/>
          <w:color w:val="000000"/>
          <w:sz w:val="22"/>
          <w:szCs w:val="22"/>
        </w:rPr>
        <w:t xml:space="preserve"> this is a problem, and then describe how the arguments that they are about to make can </w:t>
      </w:r>
      <w:r w:rsidR="004C3D9C">
        <w:rPr>
          <w:rFonts w:ascii="Arial" w:hAnsi="Arial" w:cs="Arial"/>
          <w:color w:val="000000"/>
          <w:sz w:val="22"/>
          <w:szCs w:val="22"/>
        </w:rPr>
        <w:t xml:space="preserve">help </w:t>
      </w:r>
      <w:r>
        <w:rPr>
          <w:rFonts w:ascii="Arial" w:hAnsi="Arial" w:cs="Arial"/>
          <w:color w:val="000000"/>
          <w:sz w:val="22"/>
          <w:szCs w:val="22"/>
        </w:rPr>
        <w:t>solve this problem.</w:t>
      </w:r>
      <w:r w:rsidR="00E80D8A">
        <w:rPr>
          <w:rFonts w:ascii="Arial" w:hAnsi="Arial" w:cs="Arial"/>
          <w:color w:val="000000"/>
          <w:sz w:val="22"/>
          <w:szCs w:val="22"/>
        </w:rPr>
        <w:t xml:space="preserve"> In this module, the introduction will be concise. </w:t>
      </w:r>
      <w:r w:rsidR="003D08D1">
        <w:rPr>
          <w:rFonts w:ascii="Arial" w:hAnsi="Arial" w:cs="Arial"/>
          <w:color w:val="000000"/>
          <w:sz w:val="22"/>
          <w:szCs w:val="22"/>
        </w:rPr>
        <w:t xml:space="preserve">The problem statement may </w:t>
      </w:r>
      <w:r w:rsidR="0025213C">
        <w:rPr>
          <w:rFonts w:ascii="Arial" w:hAnsi="Arial" w:cs="Arial"/>
          <w:color w:val="000000"/>
          <w:sz w:val="22"/>
          <w:szCs w:val="22"/>
        </w:rPr>
        <w:t>define the problem to address in a narrower way than that expressed in your Part 1 video. This can be explored and justified to provide a more focused problem to address.</w:t>
      </w:r>
    </w:p>
    <w:p w14:paraId="3302D458" w14:textId="3E7BBC71" w:rsidR="004C3D9C" w:rsidRDefault="004C3D9C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 is common for students to give too little detail in their introduction. Try and avoid this mistake by giving as much detail as possible about</w:t>
      </w:r>
      <w:r w:rsidR="00B65DAD">
        <w:rPr>
          <w:rFonts w:ascii="Arial" w:hAnsi="Arial" w:cs="Arial"/>
          <w:color w:val="000000"/>
          <w:sz w:val="22"/>
          <w:szCs w:val="22"/>
        </w:rPr>
        <w:t xml:space="preserve"> exactly</w:t>
      </w:r>
      <w:r>
        <w:rPr>
          <w:rFonts w:ascii="Arial" w:hAnsi="Arial" w:cs="Arial"/>
          <w:color w:val="000000"/>
          <w:sz w:val="22"/>
          <w:szCs w:val="22"/>
        </w:rPr>
        <w:t xml:space="preserve"> how you will argue, and use your introduction to show how your arguments are part of a wider, coherent line of argument or ‘</w:t>
      </w:r>
      <w:r>
        <w:rPr>
          <w:rFonts w:ascii="Arial" w:hAnsi="Arial" w:cs="Arial"/>
          <w:b/>
          <w:bCs/>
          <w:color w:val="000000"/>
          <w:sz w:val="22"/>
          <w:szCs w:val="22"/>
        </w:rPr>
        <w:t>through-line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871C1C" w14:textId="07117A78" w:rsidR="00AF768B" w:rsidRPr="00570832" w:rsidRDefault="00AF768B" w:rsidP="004C3D9C">
      <w:pPr>
        <w:pStyle w:val="Titolo1"/>
        <w:spacing w:line="276" w:lineRule="auto"/>
      </w:pPr>
      <w:r w:rsidRPr="00570832">
        <w:rPr>
          <w:rStyle w:val="Titolo1Carattere"/>
        </w:rPr>
        <w:lastRenderedPageBreak/>
        <w:t>Substantive</w:t>
      </w:r>
      <w:r w:rsidRPr="00570832">
        <w:t xml:space="preserve"> sections</w:t>
      </w:r>
    </w:p>
    <w:p w14:paraId="01B5F147" w14:textId="6FB0A3EA" w:rsidR="00A92C60" w:rsidRDefault="00AF768B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After the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introduction, a report will have a </w:t>
      </w:r>
      <w:r w:rsidR="004B7E64" w:rsidRPr="00763A2E">
        <w:rPr>
          <w:rFonts w:ascii="Arial" w:hAnsi="Arial" w:cs="Arial"/>
          <w:b/>
          <w:bCs/>
          <w:color w:val="000000"/>
          <w:sz w:val="22"/>
          <w:szCs w:val="22"/>
        </w:rPr>
        <w:t>substantive section</w:t>
      </w:r>
      <w:r w:rsidR="004B7E64">
        <w:rPr>
          <w:rFonts w:ascii="Arial" w:hAnsi="Arial" w:cs="Arial"/>
          <w:color w:val="000000"/>
          <w:sz w:val="22"/>
          <w:szCs w:val="22"/>
        </w:rPr>
        <w:t>,</w:t>
      </w:r>
      <w:r w:rsidR="00A92C60">
        <w:rPr>
          <w:rFonts w:ascii="Arial" w:hAnsi="Arial" w:cs="Arial"/>
          <w:color w:val="000000"/>
          <w:sz w:val="22"/>
          <w:szCs w:val="22"/>
        </w:rPr>
        <w:t xml:space="preserve"> or </w:t>
      </w:r>
      <w:r w:rsidR="00A92C60" w:rsidRPr="00A92C60">
        <w:rPr>
          <w:rFonts w:ascii="Arial" w:hAnsi="Arial" w:cs="Arial"/>
          <w:b/>
          <w:bCs/>
          <w:color w:val="000000"/>
          <w:sz w:val="22"/>
          <w:szCs w:val="22"/>
        </w:rPr>
        <w:t>‘main-body</w:t>
      </w:r>
      <w:r w:rsidR="00A92C60" w:rsidRPr="0010251F">
        <w:rPr>
          <w:rFonts w:ascii="Arial" w:hAnsi="Arial" w:cs="Arial"/>
          <w:color w:val="000000"/>
          <w:sz w:val="22"/>
          <w:szCs w:val="22"/>
        </w:rPr>
        <w:t>’</w:t>
      </w:r>
      <w:r w:rsidR="00A92C60" w:rsidRPr="00A92C60">
        <w:rPr>
          <w:rFonts w:ascii="Arial" w:hAnsi="Arial" w:cs="Arial"/>
          <w:color w:val="000000"/>
          <w:sz w:val="22"/>
          <w:szCs w:val="22"/>
        </w:rPr>
        <w:t>,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in which the author </w:t>
      </w:r>
      <w:r w:rsidR="00A92C60">
        <w:rPr>
          <w:rFonts w:ascii="Arial" w:hAnsi="Arial" w:cs="Arial"/>
          <w:color w:val="000000"/>
          <w:sz w:val="22"/>
          <w:szCs w:val="22"/>
        </w:rPr>
        <w:t>makes</w:t>
      </w:r>
      <w:r w:rsidR="00B65DAD">
        <w:rPr>
          <w:rFonts w:ascii="Arial" w:hAnsi="Arial" w:cs="Arial"/>
          <w:color w:val="000000"/>
          <w:sz w:val="22"/>
          <w:szCs w:val="22"/>
        </w:rPr>
        <w:t xml:space="preserve"> most of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their argument. In the example diagram </w:t>
      </w:r>
      <w:r w:rsidR="004C3D9C">
        <w:rPr>
          <w:rFonts w:ascii="Arial" w:hAnsi="Arial" w:cs="Arial"/>
          <w:color w:val="000000"/>
          <w:sz w:val="22"/>
          <w:szCs w:val="22"/>
        </w:rPr>
        <w:t>above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, </w:t>
      </w:r>
      <w:r w:rsidR="0010251F">
        <w:rPr>
          <w:rFonts w:ascii="Arial" w:hAnsi="Arial" w:cs="Arial"/>
          <w:color w:val="000000"/>
          <w:sz w:val="22"/>
          <w:szCs w:val="22"/>
        </w:rPr>
        <w:t>the substantive section of the report is made up of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t</w:t>
      </w:r>
      <w:r w:rsidR="00972D9C">
        <w:rPr>
          <w:rFonts w:ascii="Arial" w:hAnsi="Arial" w:cs="Arial"/>
          <w:color w:val="000000"/>
          <w:sz w:val="22"/>
          <w:szCs w:val="22"/>
        </w:rPr>
        <w:t>wo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</w:t>
      </w:r>
      <w:r w:rsidR="00C91C9C">
        <w:rPr>
          <w:rFonts w:ascii="Arial" w:hAnsi="Arial" w:cs="Arial"/>
          <w:color w:val="000000"/>
          <w:sz w:val="22"/>
          <w:szCs w:val="22"/>
        </w:rPr>
        <w:t>part</w:t>
      </w:r>
      <w:r w:rsidR="0010251F">
        <w:rPr>
          <w:rFonts w:ascii="Arial" w:hAnsi="Arial" w:cs="Arial"/>
          <w:color w:val="000000"/>
          <w:sz w:val="22"/>
          <w:szCs w:val="22"/>
        </w:rPr>
        <w:t>s</w:t>
      </w:r>
      <w:r w:rsidR="00E96995">
        <w:rPr>
          <w:rFonts w:ascii="Arial" w:hAnsi="Arial" w:cs="Arial"/>
          <w:color w:val="000000"/>
          <w:sz w:val="22"/>
          <w:szCs w:val="22"/>
        </w:rPr>
        <w:t>: the proposal and the reflection.</w:t>
      </w:r>
      <w:r w:rsidR="001025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5920ED" w14:textId="7B29F856" w:rsidR="004B7E64" w:rsidRDefault="004B7E64" w:rsidP="004C3D9C">
      <w:pPr>
        <w:pStyle w:val="NormaleWeb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  <w:sz w:val="22"/>
          <w:szCs w:val="22"/>
        </w:rPr>
        <w:t>In the first paragraph</w:t>
      </w:r>
      <w:r w:rsidR="0010251F">
        <w:rPr>
          <w:rFonts w:ascii="Arial" w:hAnsi="Arial" w:cs="Arial"/>
          <w:color w:val="000000"/>
          <w:sz w:val="22"/>
          <w:szCs w:val="22"/>
        </w:rPr>
        <w:t xml:space="preserve"> of </w:t>
      </w:r>
      <w:r w:rsidR="0010251F">
        <w:rPr>
          <w:rFonts w:ascii="Arial" w:hAnsi="Arial" w:cs="Arial"/>
          <w:b/>
          <w:bCs/>
          <w:color w:val="000000"/>
          <w:sz w:val="22"/>
          <w:szCs w:val="22"/>
        </w:rPr>
        <w:t>Section 1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763A2E">
        <w:rPr>
          <w:rFonts w:ascii="Arial" w:hAnsi="Arial" w:cs="Arial"/>
          <w:color w:val="000000"/>
          <w:sz w:val="22"/>
          <w:szCs w:val="22"/>
        </w:rPr>
        <w:t xml:space="preserve"> labelled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96995">
        <w:rPr>
          <w:rFonts w:ascii="Arial" w:hAnsi="Arial" w:cs="Arial"/>
          <w:b/>
          <w:bCs/>
          <w:color w:val="000000"/>
          <w:sz w:val="22"/>
          <w:szCs w:val="22"/>
        </w:rPr>
        <w:t>Proposal</w:t>
      </w:r>
      <w:r w:rsidR="00763A2E">
        <w:rPr>
          <w:rFonts w:ascii="Arial" w:hAnsi="Arial" w:cs="Arial"/>
          <w:b/>
          <w:bCs/>
          <w:color w:val="000000"/>
          <w:sz w:val="22"/>
          <w:szCs w:val="22"/>
        </w:rPr>
        <w:t xml:space="preserve"> paragraph</w:t>
      </w:r>
      <w:r w:rsidR="00756EA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56EA8" w:rsidRPr="00756EA8">
        <w:rPr>
          <w:rFonts w:ascii="Arial" w:hAnsi="Arial" w:cs="Arial"/>
          <w:bCs/>
          <w:color w:val="000000"/>
          <w:sz w:val="22"/>
          <w:szCs w:val="22"/>
        </w:rPr>
        <w:t>in the diagram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763A2E">
        <w:rPr>
          <w:rFonts w:ascii="Arial" w:hAnsi="Arial" w:cs="Arial"/>
          <w:color w:val="000000"/>
          <w:sz w:val="22"/>
          <w:szCs w:val="22"/>
        </w:rPr>
        <w:t>the author</w:t>
      </w:r>
      <w:r>
        <w:rPr>
          <w:rFonts w:ascii="Arial" w:hAnsi="Arial" w:cs="Arial"/>
          <w:color w:val="000000"/>
          <w:sz w:val="22"/>
          <w:szCs w:val="22"/>
        </w:rPr>
        <w:t xml:space="preserve"> introduce</w:t>
      </w:r>
      <w:r w:rsidR="00763A2E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the </w:t>
      </w:r>
      <w:r w:rsidR="00E96995">
        <w:rPr>
          <w:rFonts w:ascii="Arial" w:hAnsi="Arial" w:cs="Arial"/>
          <w:color w:val="000000"/>
          <w:sz w:val="22"/>
          <w:szCs w:val="22"/>
        </w:rPr>
        <w:t>design thinking principles that they have applied in making this proposal.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0251F">
        <w:rPr>
          <w:rFonts w:ascii="Arial" w:hAnsi="Arial" w:cs="Arial"/>
          <w:color w:val="000000"/>
          <w:sz w:val="22"/>
          <w:szCs w:val="22"/>
        </w:rPr>
        <w:t>In this paragraph t</w:t>
      </w:r>
      <w:r>
        <w:rPr>
          <w:rFonts w:ascii="Arial" w:hAnsi="Arial" w:cs="Arial"/>
          <w:color w:val="000000"/>
          <w:sz w:val="22"/>
          <w:szCs w:val="22"/>
        </w:rPr>
        <w:t xml:space="preserve">hey will use evidence from </w:t>
      </w:r>
      <w:r w:rsidR="00E96995" w:rsidRPr="00E96995">
        <w:rPr>
          <w:rFonts w:ascii="Arial" w:hAnsi="Arial" w:cs="Arial"/>
          <w:b/>
          <w:color w:val="000000"/>
          <w:sz w:val="22"/>
          <w:szCs w:val="22"/>
        </w:rPr>
        <w:t>academic</w:t>
      </w:r>
      <w:r w:rsidR="00E96995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journalistic</w:t>
      </w:r>
      <w:r w:rsidR="00E96995">
        <w:rPr>
          <w:rFonts w:ascii="Arial" w:hAnsi="Arial" w:cs="Arial"/>
          <w:b/>
          <w:bCs/>
          <w:color w:val="000000"/>
          <w:sz w:val="22"/>
          <w:szCs w:val="22"/>
        </w:rPr>
        <w:t xml:space="preserve"> or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professional</w:t>
      </w:r>
      <w:r w:rsidR="00E96995">
        <w:rPr>
          <w:rFonts w:ascii="Arial" w:hAnsi="Arial" w:cs="Arial"/>
          <w:b/>
          <w:bCs/>
          <w:color w:val="000000"/>
          <w:sz w:val="22"/>
          <w:szCs w:val="22"/>
        </w:rPr>
        <w:t xml:space="preserve"> sources </w:t>
      </w:r>
      <w:r>
        <w:rPr>
          <w:rFonts w:ascii="Arial" w:hAnsi="Arial" w:cs="Arial"/>
          <w:color w:val="000000"/>
          <w:sz w:val="22"/>
          <w:szCs w:val="22"/>
        </w:rPr>
        <w:t xml:space="preserve">to explain </w:t>
      </w:r>
      <w:r w:rsidR="00E96995">
        <w:rPr>
          <w:rFonts w:ascii="Arial" w:hAnsi="Arial" w:cs="Arial"/>
          <w:color w:val="000000"/>
          <w:sz w:val="22"/>
          <w:szCs w:val="22"/>
        </w:rPr>
        <w:t>the approach taken and demonstrate its user-centricity.</w:t>
      </w:r>
      <w:r w:rsidR="009F3E70">
        <w:rPr>
          <w:rFonts w:ascii="Arial" w:hAnsi="Arial" w:cs="Arial"/>
          <w:color w:val="000000"/>
          <w:sz w:val="22"/>
          <w:szCs w:val="22"/>
        </w:rPr>
        <w:t xml:space="preserve"> The author will demonstrate creativity and innovation by making a proposal which can help mitigate the ‘wicked problem’ they have been working on. The proposal draws on design thinking principles as it takes a user-centric approach and demonstrates empathy.</w:t>
      </w:r>
    </w:p>
    <w:p w14:paraId="5850F0D3" w14:textId="791B897A" w:rsidR="004B7E64" w:rsidRDefault="004B7E64" w:rsidP="004C3D9C">
      <w:pPr>
        <w:pStyle w:val="NormaleWeb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  <w:sz w:val="22"/>
          <w:szCs w:val="22"/>
        </w:rPr>
        <w:t>In the following paragraph</w:t>
      </w:r>
      <w:r w:rsidR="00B65DA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96995">
        <w:rPr>
          <w:rFonts w:ascii="Arial" w:hAnsi="Arial" w:cs="Arial"/>
          <w:b/>
          <w:bCs/>
          <w:color w:val="000000"/>
          <w:sz w:val="22"/>
          <w:szCs w:val="22"/>
        </w:rPr>
        <w:t>Impact</w:t>
      </w:r>
      <w:r w:rsidR="008007C5">
        <w:rPr>
          <w:rFonts w:ascii="Arial" w:hAnsi="Arial" w:cs="Arial"/>
          <w:b/>
          <w:bCs/>
          <w:color w:val="000000"/>
          <w:sz w:val="22"/>
          <w:szCs w:val="22"/>
        </w:rPr>
        <w:t xml:space="preserve"> paragraph</w:t>
      </w:r>
      <w:r w:rsidR="00756EA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56EA8" w:rsidRPr="00756EA8">
        <w:rPr>
          <w:rFonts w:ascii="Arial" w:hAnsi="Arial" w:cs="Arial"/>
          <w:bCs/>
          <w:color w:val="000000"/>
          <w:sz w:val="22"/>
          <w:szCs w:val="22"/>
        </w:rPr>
        <w:t>in the diagram</w:t>
      </w:r>
      <w:r>
        <w:rPr>
          <w:rFonts w:ascii="Arial" w:hAnsi="Arial" w:cs="Arial"/>
          <w:color w:val="000000"/>
          <w:sz w:val="22"/>
          <w:szCs w:val="22"/>
        </w:rPr>
        <w:t xml:space="preserve">, the author </w:t>
      </w:r>
      <w:r w:rsidR="00C91C9C">
        <w:rPr>
          <w:rFonts w:ascii="Arial" w:hAnsi="Arial" w:cs="Arial"/>
          <w:color w:val="000000"/>
          <w:sz w:val="22"/>
          <w:szCs w:val="22"/>
        </w:rPr>
        <w:t xml:space="preserve">will demonstrate conceptualisation, meaning making sense of something in a new way. Elements of the ‘Impact Ladder’ </w:t>
      </w:r>
      <w:r w:rsidR="00756EA8">
        <w:rPr>
          <w:rFonts w:ascii="Arial" w:hAnsi="Arial" w:cs="Arial"/>
          <w:color w:val="000000"/>
          <w:sz w:val="22"/>
          <w:szCs w:val="22"/>
        </w:rPr>
        <w:t>will</w:t>
      </w:r>
      <w:r w:rsidR="00C91C9C">
        <w:rPr>
          <w:rFonts w:ascii="Arial" w:hAnsi="Arial" w:cs="Arial"/>
          <w:color w:val="000000"/>
          <w:sz w:val="22"/>
          <w:szCs w:val="22"/>
        </w:rPr>
        <w:t xml:space="preserve"> be included within this paragraph</w:t>
      </w:r>
      <w:r w:rsidR="00756EA8">
        <w:rPr>
          <w:rFonts w:ascii="Arial" w:hAnsi="Arial" w:cs="Arial"/>
          <w:color w:val="000000"/>
          <w:sz w:val="22"/>
          <w:szCs w:val="22"/>
        </w:rPr>
        <w:t>. A</w:t>
      </w:r>
      <w:r w:rsidR="00C91C9C">
        <w:rPr>
          <w:rFonts w:ascii="Arial" w:hAnsi="Arial" w:cs="Arial"/>
          <w:color w:val="000000"/>
          <w:sz w:val="22"/>
          <w:szCs w:val="22"/>
        </w:rPr>
        <w:t xml:space="preserve">n Appendix </w:t>
      </w:r>
      <w:r>
        <w:rPr>
          <w:rFonts w:ascii="Arial" w:hAnsi="Arial" w:cs="Arial"/>
          <w:color w:val="000000"/>
          <w:sz w:val="22"/>
          <w:szCs w:val="22"/>
        </w:rPr>
        <w:t xml:space="preserve">might </w:t>
      </w:r>
      <w:r w:rsidR="00756EA8">
        <w:rPr>
          <w:rFonts w:ascii="Arial" w:hAnsi="Arial" w:cs="Arial"/>
          <w:color w:val="000000"/>
          <w:sz w:val="22"/>
          <w:szCs w:val="22"/>
        </w:rPr>
        <w:t xml:space="preserve">be used and referred to. This paragraph conceptualises the impact that the proposal seeks to achieve: the ‘lasting social impact’, ‘near term outcome(s)’ and ‘key shifts’.  </w:t>
      </w:r>
    </w:p>
    <w:p w14:paraId="3433A87E" w14:textId="6767EB51" w:rsidR="004B7E64" w:rsidRDefault="007F3AF2" w:rsidP="004C3D9C">
      <w:pPr>
        <w:pStyle w:val="NormaleWeb"/>
        <w:spacing w:before="240" w:beforeAutospacing="0" w:after="240" w:afterAutospacing="0" w:line="276" w:lineRule="auto"/>
      </w:pPr>
      <w:r>
        <w:rPr>
          <w:rFonts w:ascii="Arial" w:hAnsi="Arial" w:cs="Arial"/>
          <w:i/>
          <w:iCs/>
          <w:color w:val="000000"/>
          <w:sz w:val="22"/>
          <w:szCs w:val="22"/>
        </w:rPr>
        <w:t>Note</w:t>
      </w:r>
      <w:r w:rsidRPr="007F3AF2">
        <w:rPr>
          <w:rFonts w:ascii="Arial" w:hAnsi="Arial" w:cs="Arial"/>
          <w:color w:val="000000"/>
          <w:sz w:val="22"/>
          <w:szCs w:val="22"/>
        </w:rPr>
        <w:t>: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author is not limited to using the content of the lectures on this module. T</w:t>
      </w:r>
      <w:r w:rsidR="004B7E64">
        <w:rPr>
          <w:rFonts w:ascii="Arial" w:hAnsi="Arial" w:cs="Arial"/>
          <w:color w:val="000000"/>
          <w:sz w:val="22"/>
          <w:szCs w:val="22"/>
        </w:rPr>
        <w:t>he author</w:t>
      </w:r>
      <w:r>
        <w:rPr>
          <w:rFonts w:ascii="Arial" w:hAnsi="Arial" w:cs="Arial"/>
          <w:color w:val="000000"/>
          <w:sz w:val="22"/>
          <w:szCs w:val="22"/>
        </w:rPr>
        <w:t xml:space="preserve"> might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reflect that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E96995">
        <w:rPr>
          <w:rFonts w:ascii="Arial" w:hAnsi="Arial" w:cs="Arial"/>
          <w:color w:val="000000"/>
          <w:sz w:val="22"/>
          <w:szCs w:val="22"/>
        </w:rPr>
        <w:t>design thinking</w:t>
      </w:r>
      <w:r>
        <w:rPr>
          <w:rFonts w:ascii="Arial" w:hAnsi="Arial" w:cs="Arial"/>
          <w:color w:val="000000"/>
          <w:sz w:val="22"/>
          <w:szCs w:val="22"/>
        </w:rPr>
        <w:t xml:space="preserve"> perspective that they have taken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could be complemented by their understanding from another subject area. </w:t>
      </w:r>
      <w:r w:rsidR="00F43A48">
        <w:rPr>
          <w:rFonts w:ascii="Arial" w:hAnsi="Arial" w:cs="Arial"/>
          <w:color w:val="000000"/>
          <w:sz w:val="22"/>
          <w:szCs w:val="22"/>
        </w:rPr>
        <w:t>T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hey </w:t>
      </w:r>
      <w:r>
        <w:rPr>
          <w:rFonts w:ascii="Arial" w:hAnsi="Arial" w:cs="Arial"/>
          <w:color w:val="000000"/>
          <w:sz w:val="22"/>
          <w:szCs w:val="22"/>
        </w:rPr>
        <w:t xml:space="preserve">might 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decide to use some complementary literature from </w:t>
      </w:r>
      <w:r w:rsidR="00E96995">
        <w:rPr>
          <w:rFonts w:ascii="Arial" w:hAnsi="Arial" w:cs="Arial"/>
          <w:color w:val="000000"/>
          <w:sz w:val="22"/>
          <w:szCs w:val="22"/>
        </w:rPr>
        <w:t>another field of relevant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research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to </w:t>
      </w:r>
      <w:r>
        <w:rPr>
          <w:rFonts w:ascii="Arial" w:hAnsi="Arial" w:cs="Arial"/>
          <w:color w:val="000000"/>
          <w:sz w:val="22"/>
          <w:szCs w:val="22"/>
        </w:rPr>
        <w:t>enhance</w:t>
      </w:r>
      <w:r w:rsidR="004B7E64">
        <w:rPr>
          <w:rFonts w:ascii="Arial" w:hAnsi="Arial" w:cs="Arial"/>
          <w:color w:val="000000"/>
          <w:sz w:val="22"/>
          <w:szCs w:val="22"/>
        </w:rPr>
        <w:t xml:space="preserve"> their argument</w:t>
      </w:r>
      <w:r w:rsidR="00F43A48">
        <w:rPr>
          <w:rFonts w:ascii="Arial" w:hAnsi="Arial" w:cs="Arial"/>
          <w:color w:val="000000"/>
          <w:sz w:val="22"/>
          <w:szCs w:val="22"/>
        </w:rPr>
        <w:t xml:space="preserve"> in this section</w:t>
      </w:r>
      <w:r w:rsidR="004B7E64">
        <w:rPr>
          <w:rFonts w:ascii="Arial" w:hAnsi="Arial" w:cs="Arial"/>
          <w:color w:val="000000"/>
          <w:sz w:val="22"/>
          <w:szCs w:val="22"/>
        </w:rPr>
        <w:t>, provided they think doing so is coherent with their argument overall.</w:t>
      </w:r>
    </w:p>
    <w:p w14:paraId="4210A9D0" w14:textId="5C7EFC93" w:rsidR="00A330C6" w:rsidRDefault="004B7E64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following paragraph, </w:t>
      </w:r>
      <w:r w:rsidR="00756EA8">
        <w:rPr>
          <w:rFonts w:ascii="Arial" w:hAnsi="Arial" w:cs="Arial"/>
          <w:b/>
          <w:bCs/>
          <w:color w:val="000000"/>
          <w:sz w:val="22"/>
          <w:szCs w:val="22"/>
        </w:rPr>
        <w:t>Context</w:t>
      </w:r>
      <w:r w:rsidR="007F3AF2">
        <w:rPr>
          <w:rFonts w:ascii="Arial" w:hAnsi="Arial" w:cs="Arial"/>
          <w:b/>
          <w:bCs/>
          <w:color w:val="000000"/>
          <w:sz w:val="22"/>
          <w:szCs w:val="22"/>
        </w:rPr>
        <w:t xml:space="preserve"> paragraph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330C6" w:rsidRPr="00A330C6">
        <w:rPr>
          <w:rFonts w:ascii="Arial" w:hAnsi="Arial" w:cs="Arial"/>
          <w:bCs/>
          <w:color w:val="000000"/>
          <w:sz w:val="22"/>
          <w:szCs w:val="22"/>
        </w:rPr>
        <w:t>in the diagram</w:t>
      </w:r>
      <w:r>
        <w:rPr>
          <w:rFonts w:ascii="Arial" w:hAnsi="Arial" w:cs="Arial"/>
          <w:color w:val="000000"/>
          <w:sz w:val="22"/>
          <w:szCs w:val="22"/>
        </w:rPr>
        <w:t xml:space="preserve">, the author </w:t>
      </w:r>
      <w:r w:rsidR="00A330C6">
        <w:rPr>
          <w:rFonts w:ascii="Arial" w:hAnsi="Arial" w:cs="Arial"/>
          <w:color w:val="000000"/>
          <w:sz w:val="22"/>
          <w:szCs w:val="22"/>
        </w:rPr>
        <w:t>explores t</w:t>
      </w:r>
      <w:r w:rsidR="00C33E18">
        <w:rPr>
          <w:rFonts w:ascii="Arial" w:hAnsi="Arial" w:cs="Arial"/>
          <w:color w:val="000000"/>
          <w:sz w:val="22"/>
          <w:szCs w:val="22"/>
        </w:rPr>
        <w:t>he</w:t>
      </w:r>
      <w:r w:rsidR="00A330C6">
        <w:rPr>
          <w:rFonts w:ascii="Arial" w:hAnsi="Arial" w:cs="Arial"/>
          <w:color w:val="000000"/>
          <w:sz w:val="22"/>
          <w:szCs w:val="22"/>
        </w:rPr>
        <w:t xml:space="preserve"> context around the ‘user’. The author will demonstrate conceptualisation by identifying the ‘barriers’ and ‘enablers’ which are present within the ‘Ecosystem Mapping’ and the shifts which need to take place.  </w:t>
      </w:r>
      <w:r w:rsidR="009F3E70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A330C6">
        <w:rPr>
          <w:rFonts w:ascii="Arial" w:hAnsi="Arial" w:cs="Arial"/>
          <w:color w:val="000000"/>
          <w:sz w:val="22"/>
          <w:szCs w:val="22"/>
        </w:rPr>
        <w:t xml:space="preserve">paragraph will </w:t>
      </w:r>
      <w:r w:rsidR="009F3E70">
        <w:rPr>
          <w:rFonts w:ascii="Arial" w:hAnsi="Arial" w:cs="Arial"/>
          <w:color w:val="000000"/>
          <w:sz w:val="22"/>
          <w:szCs w:val="22"/>
        </w:rPr>
        <w:t xml:space="preserve">also </w:t>
      </w:r>
      <w:r w:rsidR="00A330C6">
        <w:rPr>
          <w:rFonts w:ascii="Arial" w:hAnsi="Arial" w:cs="Arial"/>
          <w:color w:val="000000"/>
          <w:sz w:val="22"/>
          <w:szCs w:val="22"/>
        </w:rPr>
        <w:t xml:space="preserve">demonstrate an understanding of context by referring back to the work being done by other organisations which was critically appraised in Part 2 of the Portfolio. </w:t>
      </w:r>
    </w:p>
    <w:p w14:paraId="6026CE7A" w14:textId="157EA390" w:rsidR="00A330C6" w:rsidRDefault="00A330C6" w:rsidP="004C3D9C">
      <w:pPr>
        <w:pStyle w:val="NormaleWeb"/>
        <w:spacing w:before="240" w:beforeAutospacing="0" w:after="240" w:afterAutospacing="0" w:line="276" w:lineRule="auto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Note </w:t>
      </w:r>
      <w:r w:rsidRPr="00A330C6">
        <w:rPr>
          <w:rFonts w:ascii="Arial" w:hAnsi="Arial" w:cs="Arial"/>
          <w:iCs/>
          <w:color w:val="000000"/>
          <w:sz w:val="22"/>
          <w:szCs w:val="22"/>
        </w:rPr>
        <w:t xml:space="preserve">the author may prefer to present their ‘proposal’ paragraph </w:t>
      </w:r>
      <w:r w:rsidR="00C33E18">
        <w:rPr>
          <w:rFonts w:ascii="Arial" w:hAnsi="Arial" w:cs="Arial"/>
          <w:iCs/>
          <w:color w:val="000000"/>
          <w:sz w:val="22"/>
          <w:szCs w:val="22"/>
        </w:rPr>
        <w:t>after</w:t>
      </w:r>
      <w:r w:rsidRPr="00A330C6">
        <w:rPr>
          <w:rFonts w:ascii="Arial" w:hAnsi="Arial" w:cs="Arial"/>
          <w:iCs/>
          <w:color w:val="000000"/>
          <w:sz w:val="22"/>
          <w:szCs w:val="22"/>
        </w:rPr>
        <w:t xml:space="preserve"> the ‘impact’ and ‘context’ paragraphs.</w:t>
      </w:r>
    </w:p>
    <w:p w14:paraId="4E5F2D5B" w14:textId="77777777" w:rsidR="001F3B2C" w:rsidRDefault="000425FB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Having completed </w:t>
      </w:r>
      <w:r w:rsidRPr="000425FB">
        <w:rPr>
          <w:rFonts w:ascii="Arial" w:hAnsi="Arial" w:cs="Arial"/>
          <w:b/>
          <w:bCs/>
          <w:color w:val="000000"/>
          <w:sz w:val="22"/>
          <w:szCs w:val="22"/>
        </w:rPr>
        <w:t>Section 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75747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he author then </w:t>
      </w:r>
      <w:r w:rsidR="00665B79">
        <w:rPr>
          <w:rFonts w:ascii="Arial" w:hAnsi="Arial" w:cs="Arial"/>
          <w:color w:val="000000"/>
          <w:sz w:val="22"/>
          <w:szCs w:val="22"/>
        </w:rPr>
        <w:t xml:space="preserve">moves </w:t>
      </w:r>
      <w:r w:rsidR="00CC1183">
        <w:rPr>
          <w:rFonts w:ascii="Arial" w:hAnsi="Arial" w:cs="Arial"/>
          <w:color w:val="000000"/>
          <w:sz w:val="22"/>
          <w:szCs w:val="22"/>
        </w:rPr>
        <w:t xml:space="preserve">onto </w:t>
      </w:r>
      <w:r w:rsidR="00CC1183" w:rsidRPr="00CC1183">
        <w:rPr>
          <w:rFonts w:ascii="Arial" w:hAnsi="Arial" w:cs="Arial"/>
          <w:b/>
          <w:color w:val="000000"/>
          <w:sz w:val="22"/>
          <w:szCs w:val="22"/>
        </w:rPr>
        <w:t>Section 2</w:t>
      </w:r>
      <w:r w:rsidR="00CC118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94E350E" w14:textId="012F41EB" w:rsidR="001F3B2C" w:rsidRPr="001F3B2C" w:rsidRDefault="00CC1183" w:rsidP="001F3B2C">
      <w:pPr>
        <w:pStyle w:val="NormaleWeb"/>
        <w:spacing w:before="240" w:after="24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Since </w:t>
      </w:r>
      <w:r w:rsidRPr="00D5242A">
        <w:rPr>
          <w:rFonts w:ascii="Arial" w:hAnsi="Arial" w:cs="Arial"/>
          <w:b/>
          <w:color w:val="000000"/>
          <w:sz w:val="22"/>
          <w:szCs w:val="22"/>
        </w:rPr>
        <w:t>Section 2</w:t>
      </w:r>
      <w:r>
        <w:rPr>
          <w:rFonts w:ascii="Arial" w:hAnsi="Arial" w:cs="Arial"/>
          <w:color w:val="000000"/>
          <w:sz w:val="22"/>
          <w:szCs w:val="22"/>
        </w:rPr>
        <w:t xml:space="preserve"> is reflective writing, it is </w:t>
      </w:r>
      <w:r w:rsidRPr="00D5242A">
        <w:rPr>
          <w:rFonts w:ascii="Arial" w:hAnsi="Arial" w:cs="Arial"/>
          <w:b/>
          <w:color w:val="000000"/>
          <w:sz w:val="22"/>
          <w:szCs w:val="22"/>
        </w:rPr>
        <w:t>written in the first person,</w:t>
      </w:r>
      <w:r>
        <w:rPr>
          <w:rFonts w:ascii="Arial" w:hAnsi="Arial" w:cs="Arial"/>
          <w:color w:val="000000"/>
          <w:sz w:val="22"/>
          <w:szCs w:val="22"/>
        </w:rPr>
        <w:t xml:space="preserve"> meaning ‘I’, ‘we’, ‘me’, ‘us’. Succinct, clear formal language should be used throughout the report, including the reflective section.</w:t>
      </w:r>
      <w:r w:rsidR="001F3B2C">
        <w:rPr>
          <w:rFonts w:ascii="Arial" w:hAnsi="Arial" w:cs="Arial"/>
          <w:color w:val="000000"/>
          <w:sz w:val="22"/>
          <w:szCs w:val="22"/>
        </w:rPr>
        <w:t xml:space="preserve"> The reflective writing brings into consideration the author’s</w:t>
      </w:r>
      <w:r w:rsidR="001F3B2C" w:rsidRPr="001F3B2C">
        <w:rPr>
          <w:rFonts w:ascii="Arial" w:hAnsi="Arial" w:cs="Arial"/>
          <w:color w:val="000000"/>
          <w:sz w:val="22"/>
          <w:szCs w:val="22"/>
        </w:rPr>
        <w:t xml:space="preserve"> approach to</w:t>
      </w:r>
      <w:r w:rsidR="001F3B2C">
        <w:rPr>
          <w:rFonts w:ascii="Arial" w:hAnsi="Arial" w:cs="Arial"/>
          <w:color w:val="000000"/>
          <w:sz w:val="22"/>
          <w:szCs w:val="22"/>
        </w:rPr>
        <w:t>,</w:t>
      </w:r>
      <w:r w:rsidR="001F3B2C" w:rsidRPr="001F3B2C">
        <w:rPr>
          <w:rFonts w:ascii="Arial" w:hAnsi="Arial" w:cs="Arial"/>
          <w:color w:val="000000"/>
          <w:sz w:val="22"/>
          <w:szCs w:val="22"/>
        </w:rPr>
        <w:t xml:space="preserve"> and achievements in</w:t>
      </w:r>
      <w:r w:rsidR="001F3B2C">
        <w:rPr>
          <w:rFonts w:ascii="Arial" w:hAnsi="Arial" w:cs="Arial"/>
          <w:color w:val="000000"/>
          <w:sz w:val="22"/>
          <w:szCs w:val="22"/>
        </w:rPr>
        <w:t>,</w:t>
      </w:r>
      <w:r w:rsidR="001F3B2C" w:rsidRPr="001F3B2C">
        <w:rPr>
          <w:rFonts w:ascii="Arial" w:hAnsi="Arial" w:cs="Arial"/>
          <w:color w:val="000000"/>
          <w:sz w:val="22"/>
          <w:szCs w:val="22"/>
        </w:rPr>
        <w:t xml:space="preserve"> Parts 1, 2 and 3</w:t>
      </w:r>
      <w:r w:rsidR="001F3B2C">
        <w:rPr>
          <w:rFonts w:ascii="Arial" w:hAnsi="Arial" w:cs="Arial"/>
          <w:color w:val="000000"/>
          <w:sz w:val="22"/>
          <w:szCs w:val="22"/>
        </w:rPr>
        <w:t xml:space="preserve"> of the Portfolio </w:t>
      </w:r>
      <w:r w:rsidR="00AB214E">
        <w:rPr>
          <w:rFonts w:ascii="Arial" w:hAnsi="Arial" w:cs="Arial"/>
          <w:color w:val="000000"/>
          <w:sz w:val="22"/>
          <w:szCs w:val="22"/>
        </w:rPr>
        <w:t xml:space="preserve">including </w:t>
      </w:r>
      <w:r w:rsidR="001F3B2C">
        <w:rPr>
          <w:rFonts w:ascii="Arial" w:hAnsi="Arial" w:cs="Arial"/>
          <w:color w:val="000000"/>
          <w:sz w:val="22"/>
          <w:szCs w:val="22"/>
        </w:rPr>
        <w:t>the peer feedback the author has received.</w:t>
      </w:r>
      <w:r w:rsidR="00350D73">
        <w:rPr>
          <w:rFonts w:ascii="Arial" w:hAnsi="Arial" w:cs="Arial"/>
          <w:color w:val="000000"/>
          <w:sz w:val="22"/>
          <w:szCs w:val="22"/>
        </w:rPr>
        <w:t xml:space="preserve"> It will discuss Dr Sarasvathy’s ‘Effectuation Theory’ which can be used </w:t>
      </w:r>
      <w:r w:rsidR="00C90BC8">
        <w:rPr>
          <w:rFonts w:ascii="Arial" w:hAnsi="Arial" w:cs="Arial"/>
          <w:color w:val="000000"/>
          <w:sz w:val="22"/>
          <w:szCs w:val="22"/>
        </w:rPr>
        <w:t>to consider the proposal provided by the author.</w:t>
      </w:r>
    </w:p>
    <w:p w14:paraId="603FE205" w14:textId="732902EE" w:rsidR="001F3B2C" w:rsidRDefault="001F3B2C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first paragraph of Section 2, labelled </w:t>
      </w:r>
      <w:r w:rsidRPr="001F3B2C">
        <w:rPr>
          <w:rFonts w:ascii="Arial" w:hAnsi="Arial" w:cs="Arial"/>
          <w:b/>
          <w:color w:val="000000"/>
          <w:sz w:val="22"/>
          <w:szCs w:val="22"/>
        </w:rPr>
        <w:t>Description and Feelings</w:t>
      </w:r>
      <w:r>
        <w:rPr>
          <w:rFonts w:ascii="Arial" w:hAnsi="Arial" w:cs="Arial"/>
          <w:color w:val="000000"/>
          <w:sz w:val="22"/>
          <w:szCs w:val="22"/>
        </w:rPr>
        <w:t>, the author will provide just enough description for the reader to understand what is going on. The author will then</w:t>
      </w:r>
      <w:r w:rsidR="00AB214E">
        <w:rPr>
          <w:rFonts w:ascii="Arial" w:hAnsi="Arial" w:cs="Arial"/>
          <w:color w:val="000000"/>
          <w:sz w:val="22"/>
          <w:szCs w:val="22"/>
        </w:rPr>
        <w:t xml:space="preserve"> present feelings recalled from the time and/or felt at the time of writing. This will be </w:t>
      </w:r>
      <w:r w:rsidR="00AB214E">
        <w:rPr>
          <w:rFonts w:ascii="Arial" w:hAnsi="Arial" w:cs="Arial"/>
          <w:color w:val="000000"/>
          <w:sz w:val="22"/>
          <w:szCs w:val="22"/>
        </w:rPr>
        <w:lastRenderedPageBreak/>
        <w:t>a considered response providing an accurate account of what happened and the author’s feelings about it.</w:t>
      </w:r>
    </w:p>
    <w:p w14:paraId="0D12BCC5" w14:textId="77777777" w:rsidR="00EB26B7" w:rsidRDefault="00AB214E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second paragraph of Section 2, labelled </w:t>
      </w:r>
      <w:r w:rsidRPr="00444989">
        <w:rPr>
          <w:rFonts w:ascii="Arial" w:hAnsi="Arial" w:cs="Arial"/>
          <w:b/>
          <w:color w:val="000000"/>
          <w:sz w:val="22"/>
          <w:szCs w:val="22"/>
        </w:rPr>
        <w:t>An</w:t>
      </w:r>
      <w:r w:rsidR="00444989" w:rsidRPr="00444989">
        <w:rPr>
          <w:rFonts w:ascii="Arial" w:hAnsi="Arial" w:cs="Arial"/>
          <w:b/>
          <w:color w:val="000000"/>
          <w:sz w:val="22"/>
          <w:szCs w:val="22"/>
        </w:rPr>
        <w:t>alysis and Interpretation</w:t>
      </w:r>
      <w:r w:rsidR="00444989">
        <w:rPr>
          <w:rFonts w:ascii="Arial" w:hAnsi="Arial" w:cs="Arial"/>
          <w:color w:val="000000"/>
          <w:sz w:val="22"/>
          <w:szCs w:val="22"/>
        </w:rPr>
        <w:t>, the author will use comparative (for example ‘similarly’ or ‘in contrast to’) and causal (for example ‘due to, or ‘because of this’) language</w:t>
      </w:r>
      <w:r w:rsidR="00623CC8">
        <w:rPr>
          <w:rFonts w:ascii="Arial" w:hAnsi="Arial" w:cs="Arial"/>
          <w:color w:val="000000"/>
          <w:sz w:val="22"/>
          <w:szCs w:val="22"/>
        </w:rPr>
        <w:t xml:space="preserve"> to make sense of the experience and </w:t>
      </w:r>
      <w:r w:rsidR="00EB26B7">
        <w:rPr>
          <w:rFonts w:ascii="Arial" w:hAnsi="Arial" w:cs="Arial"/>
          <w:color w:val="000000"/>
          <w:sz w:val="22"/>
          <w:szCs w:val="22"/>
        </w:rPr>
        <w:t>interpret its significance for learning.</w:t>
      </w:r>
    </w:p>
    <w:p w14:paraId="07625AA0" w14:textId="46E36E7C" w:rsidR="00AB214E" w:rsidRPr="00EB26B7" w:rsidRDefault="00EB26B7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third paragraph in Section 2, </w:t>
      </w:r>
      <w:r w:rsidRPr="0042606D">
        <w:rPr>
          <w:rFonts w:ascii="Arial" w:hAnsi="Arial" w:cs="Arial"/>
          <w:color w:val="000000"/>
          <w:sz w:val="22"/>
          <w:szCs w:val="22"/>
        </w:rPr>
        <w:t>labelled</w:t>
      </w:r>
      <w:r w:rsidRPr="00EB26B7">
        <w:rPr>
          <w:rFonts w:ascii="Arial" w:hAnsi="Arial" w:cs="Arial"/>
          <w:b/>
          <w:color w:val="000000"/>
          <w:sz w:val="22"/>
          <w:szCs w:val="22"/>
        </w:rPr>
        <w:t xml:space="preserve"> Conclusions and Planning</w:t>
      </w:r>
      <w:r>
        <w:rPr>
          <w:rFonts w:ascii="Arial" w:hAnsi="Arial" w:cs="Arial"/>
          <w:color w:val="000000"/>
          <w:sz w:val="22"/>
          <w:szCs w:val="22"/>
        </w:rPr>
        <w:t>, the author will explain what they have learned from the experience and how this will inform future actions and what value that contains.</w:t>
      </w:r>
      <w:r w:rsidR="00623CC8" w:rsidRPr="00EB26B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C14CEE0" w14:textId="3655968B" w:rsidR="008B7138" w:rsidRDefault="008B7138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Note on sections</w:t>
      </w:r>
      <w:r w:rsidRPr="00AC0CA7">
        <w:rPr>
          <w:rFonts w:ascii="Arial" w:hAnsi="Arial" w:cs="Arial"/>
          <w:color w:val="000000"/>
          <w:sz w:val="22"/>
          <w:szCs w:val="22"/>
        </w:rPr>
        <w:t>:</w:t>
      </w:r>
      <w:r w:rsidR="00601ECA">
        <w:rPr>
          <w:rFonts w:ascii="Arial" w:hAnsi="Arial" w:cs="Arial"/>
          <w:color w:val="000000"/>
          <w:sz w:val="22"/>
          <w:szCs w:val="22"/>
        </w:rPr>
        <w:t xml:space="preserve"> there is no firm rule regarding how many sections a report contains.</w:t>
      </w:r>
      <w:r w:rsidR="000425FB">
        <w:rPr>
          <w:rFonts w:ascii="Arial" w:hAnsi="Arial" w:cs="Arial"/>
          <w:color w:val="000000"/>
          <w:sz w:val="22"/>
          <w:szCs w:val="22"/>
        </w:rPr>
        <w:t xml:space="preserve"> </w:t>
      </w:r>
      <w:r w:rsidR="00B12293">
        <w:rPr>
          <w:rFonts w:ascii="Arial" w:hAnsi="Arial" w:cs="Arial"/>
          <w:color w:val="000000"/>
          <w:sz w:val="22"/>
          <w:szCs w:val="22"/>
        </w:rPr>
        <w:t xml:space="preserve">When deciding how many </w:t>
      </w:r>
      <w:r w:rsidR="00C75EEB">
        <w:rPr>
          <w:rFonts w:ascii="Arial" w:hAnsi="Arial" w:cs="Arial"/>
          <w:color w:val="000000"/>
          <w:sz w:val="22"/>
          <w:szCs w:val="22"/>
        </w:rPr>
        <w:t>sections to include, the author considers the quality and depth of their overall argument.</w:t>
      </w:r>
      <w:r w:rsidR="00B1229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1CADDCE" w14:textId="28BD0082" w:rsidR="004B7E64" w:rsidRDefault="00AC0CA7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AC0CA7">
        <w:rPr>
          <w:rFonts w:ascii="Arial" w:hAnsi="Arial" w:cs="Arial"/>
          <w:i/>
          <w:iCs/>
          <w:color w:val="000000"/>
          <w:sz w:val="22"/>
          <w:szCs w:val="22"/>
        </w:rPr>
        <w:t>Note on paragraphs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601ECA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here </w:t>
      </w:r>
      <w:r w:rsidR="00AF768B">
        <w:rPr>
          <w:rFonts w:ascii="Arial" w:hAnsi="Arial" w:cs="Arial"/>
          <w:color w:val="000000"/>
          <w:sz w:val="22"/>
          <w:szCs w:val="22"/>
        </w:rPr>
        <w:t xml:space="preserve">is no firm rule regarding how many paragraphs a </w:t>
      </w:r>
      <w:r w:rsidR="00601ECA">
        <w:rPr>
          <w:rFonts w:ascii="Arial" w:hAnsi="Arial" w:cs="Arial"/>
          <w:color w:val="000000"/>
          <w:sz w:val="22"/>
          <w:szCs w:val="22"/>
        </w:rPr>
        <w:t>section</w:t>
      </w:r>
      <w:r w:rsidR="00AF768B">
        <w:rPr>
          <w:rFonts w:ascii="Arial" w:hAnsi="Arial" w:cs="Arial"/>
          <w:color w:val="000000"/>
          <w:sz w:val="22"/>
          <w:szCs w:val="22"/>
        </w:rPr>
        <w:t xml:space="preserve"> contains</w:t>
      </w:r>
      <w:r>
        <w:rPr>
          <w:rFonts w:ascii="Arial" w:hAnsi="Arial" w:cs="Arial"/>
          <w:color w:val="000000"/>
          <w:sz w:val="22"/>
          <w:szCs w:val="22"/>
        </w:rPr>
        <w:t xml:space="preserve">, and indeed, in this guidance the different substantive sections are only referred to as </w:t>
      </w:r>
      <w:r w:rsidR="00C75747">
        <w:rPr>
          <w:rFonts w:ascii="Arial" w:hAnsi="Arial" w:cs="Arial"/>
          <w:color w:val="000000"/>
          <w:sz w:val="22"/>
          <w:szCs w:val="22"/>
        </w:rPr>
        <w:t>‘</w:t>
      </w:r>
      <w:r>
        <w:rPr>
          <w:rFonts w:ascii="Arial" w:hAnsi="Arial" w:cs="Arial"/>
          <w:color w:val="000000"/>
          <w:sz w:val="22"/>
          <w:szCs w:val="22"/>
        </w:rPr>
        <w:t>paragraphs</w:t>
      </w:r>
      <w:r w:rsidR="00C75747"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 xml:space="preserve"> illustratively</w:t>
      </w:r>
      <w:r w:rsidR="00AF768B">
        <w:rPr>
          <w:rFonts w:ascii="Arial" w:hAnsi="Arial" w:cs="Arial"/>
          <w:color w:val="000000"/>
          <w:sz w:val="22"/>
          <w:szCs w:val="22"/>
        </w:rPr>
        <w:t>.</w:t>
      </w:r>
      <w:r w:rsidR="00B12293">
        <w:rPr>
          <w:rFonts w:ascii="Arial" w:hAnsi="Arial" w:cs="Arial"/>
          <w:color w:val="000000"/>
          <w:sz w:val="22"/>
          <w:szCs w:val="22"/>
        </w:rPr>
        <w:t xml:space="preserve"> </w:t>
      </w:r>
      <w:r w:rsidR="00C33E18">
        <w:rPr>
          <w:rFonts w:ascii="Arial" w:hAnsi="Arial" w:cs="Arial"/>
          <w:b/>
          <w:bCs/>
          <w:color w:val="000000"/>
          <w:sz w:val="22"/>
          <w:szCs w:val="22"/>
        </w:rPr>
        <w:t>Proposal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paragraph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75747">
        <w:rPr>
          <w:rFonts w:ascii="Arial" w:hAnsi="Arial" w:cs="Arial"/>
          <w:color w:val="000000"/>
          <w:sz w:val="22"/>
          <w:szCs w:val="22"/>
        </w:rPr>
        <w:t xml:space="preserve"> </w:t>
      </w:r>
      <w:r w:rsidR="00C33E18">
        <w:rPr>
          <w:rFonts w:ascii="Arial" w:hAnsi="Arial" w:cs="Arial"/>
          <w:b/>
          <w:bCs/>
          <w:color w:val="000000"/>
          <w:sz w:val="22"/>
          <w:szCs w:val="22"/>
        </w:rPr>
        <w:t>Impact</w:t>
      </w:r>
      <w:r w:rsidR="00C75747">
        <w:rPr>
          <w:rFonts w:ascii="Arial" w:hAnsi="Arial" w:cs="Arial"/>
          <w:b/>
          <w:bCs/>
          <w:color w:val="000000"/>
          <w:sz w:val="22"/>
          <w:szCs w:val="22"/>
        </w:rPr>
        <w:t xml:space="preserve"> paragraph, </w:t>
      </w:r>
      <w:r w:rsidR="00E62D92">
        <w:rPr>
          <w:rFonts w:ascii="Arial" w:hAnsi="Arial" w:cs="Arial"/>
          <w:b/>
          <w:bCs/>
          <w:color w:val="000000"/>
          <w:sz w:val="22"/>
          <w:szCs w:val="22"/>
        </w:rPr>
        <w:t>and Context</w:t>
      </w:r>
      <w:r w:rsidR="00C75747">
        <w:rPr>
          <w:rFonts w:ascii="Arial" w:hAnsi="Arial" w:cs="Arial"/>
          <w:b/>
          <w:bCs/>
          <w:color w:val="000000"/>
          <w:sz w:val="22"/>
          <w:szCs w:val="22"/>
        </w:rPr>
        <w:t xml:space="preserve"> paragraph </w:t>
      </w:r>
      <w:r>
        <w:rPr>
          <w:rFonts w:ascii="Arial" w:hAnsi="Arial" w:cs="Arial"/>
          <w:color w:val="000000"/>
          <w:sz w:val="22"/>
          <w:szCs w:val="22"/>
        </w:rPr>
        <w:t>for example, may</w:t>
      </w:r>
      <w:r w:rsidR="00C75747">
        <w:rPr>
          <w:rFonts w:ascii="Arial" w:hAnsi="Arial" w:cs="Arial"/>
          <w:color w:val="000000"/>
          <w:sz w:val="22"/>
          <w:szCs w:val="22"/>
        </w:rPr>
        <w:t xml:space="preserve"> all</w:t>
      </w:r>
      <w:r>
        <w:rPr>
          <w:rFonts w:ascii="Arial" w:hAnsi="Arial" w:cs="Arial"/>
          <w:color w:val="000000"/>
          <w:sz w:val="22"/>
          <w:szCs w:val="22"/>
        </w:rPr>
        <w:t xml:space="preserve"> extend over multiple paragraphs if the author thinks that this will improve the clarity of their report.</w:t>
      </w:r>
    </w:p>
    <w:p w14:paraId="128F803F" w14:textId="77777777" w:rsidR="008B7138" w:rsidRDefault="008B7138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733B33E7" w14:textId="30D2C364" w:rsidR="00570832" w:rsidRDefault="00570832" w:rsidP="004C3D9C">
      <w:pPr>
        <w:pStyle w:val="Titolo1"/>
        <w:spacing w:line="276" w:lineRule="auto"/>
      </w:pPr>
      <w:r>
        <w:t>Conclusion</w:t>
      </w:r>
    </w:p>
    <w:p w14:paraId="5BEF5F56" w14:textId="2A262A3F" w:rsidR="00570832" w:rsidRDefault="00A92C60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report will end with a </w:t>
      </w:r>
      <w:r w:rsidRPr="00A92C60">
        <w:rPr>
          <w:rFonts w:ascii="Arial" w:hAnsi="Arial" w:cs="Arial"/>
          <w:b/>
          <w:bCs/>
          <w:color w:val="000000"/>
          <w:sz w:val="22"/>
          <w:szCs w:val="22"/>
        </w:rPr>
        <w:t>conclusion</w:t>
      </w:r>
      <w:r>
        <w:rPr>
          <w:rFonts w:ascii="Arial" w:hAnsi="Arial" w:cs="Arial"/>
          <w:color w:val="000000"/>
          <w:sz w:val="22"/>
          <w:szCs w:val="22"/>
        </w:rPr>
        <w:t xml:space="preserve">. The main purpose of a </w:t>
      </w:r>
      <w:r w:rsidRPr="00A92C60">
        <w:rPr>
          <w:rFonts w:ascii="Arial" w:hAnsi="Arial" w:cs="Arial"/>
          <w:color w:val="000000"/>
          <w:sz w:val="22"/>
          <w:szCs w:val="22"/>
        </w:rPr>
        <w:t>conclusion</w:t>
      </w:r>
      <w:r>
        <w:rPr>
          <w:rFonts w:ascii="Arial" w:hAnsi="Arial" w:cs="Arial"/>
          <w:color w:val="000000"/>
          <w:sz w:val="22"/>
          <w:szCs w:val="22"/>
        </w:rPr>
        <w:t xml:space="preserve"> is to restate your argument, reiterating how it responds to your problematisation.</w:t>
      </w:r>
      <w:r w:rsidR="00C75EEB">
        <w:rPr>
          <w:rFonts w:ascii="Arial" w:hAnsi="Arial" w:cs="Arial"/>
          <w:color w:val="000000"/>
          <w:sz w:val="22"/>
          <w:szCs w:val="22"/>
        </w:rPr>
        <w:t xml:space="preserve"> </w:t>
      </w:r>
      <w:r w:rsidR="00570832">
        <w:rPr>
          <w:rFonts w:ascii="Arial" w:hAnsi="Arial" w:cs="Arial"/>
          <w:color w:val="000000"/>
          <w:sz w:val="22"/>
          <w:szCs w:val="22"/>
        </w:rPr>
        <w:t xml:space="preserve">It is common for students to give too little detail in their </w:t>
      </w:r>
      <w:r w:rsidR="00C75EEB">
        <w:rPr>
          <w:rFonts w:ascii="Arial" w:hAnsi="Arial" w:cs="Arial"/>
          <w:color w:val="000000"/>
          <w:sz w:val="22"/>
          <w:szCs w:val="22"/>
        </w:rPr>
        <w:t>conclusion</w:t>
      </w:r>
      <w:r w:rsidR="00570832">
        <w:rPr>
          <w:rFonts w:ascii="Arial" w:hAnsi="Arial" w:cs="Arial"/>
          <w:color w:val="000000"/>
          <w:sz w:val="22"/>
          <w:szCs w:val="22"/>
        </w:rPr>
        <w:t xml:space="preserve">. Try and avoid this mistake and use </w:t>
      </w:r>
      <w:r w:rsidR="00C75EEB">
        <w:rPr>
          <w:rFonts w:ascii="Arial" w:hAnsi="Arial" w:cs="Arial"/>
          <w:color w:val="000000"/>
          <w:sz w:val="22"/>
          <w:szCs w:val="22"/>
        </w:rPr>
        <w:t xml:space="preserve">the conclusion </w:t>
      </w:r>
      <w:r w:rsidR="00570832">
        <w:rPr>
          <w:rFonts w:ascii="Arial" w:hAnsi="Arial" w:cs="Arial"/>
          <w:color w:val="000000"/>
          <w:sz w:val="22"/>
          <w:szCs w:val="22"/>
        </w:rPr>
        <w:t xml:space="preserve">to show how your arguments </w:t>
      </w:r>
      <w:r w:rsidR="00C75EEB">
        <w:rPr>
          <w:rFonts w:ascii="Arial" w:hAnsi="Arial" w:cs="Arial"/>
          <w:color w:val="000000"/>
          <w:sz w:val="22"/>
          <w:szCs w:val="22"/>
        </w:rPr>
        <w:t>were</w:t>
      </w:r>
      <w:r w:rsidR="00570832">
        <w:rPr>
          <w:rFonts w:ascii="Arial" w:hAnsi="Arial" w:cs="Arial"/>
          <w:color w:val="000000"/>
          <w:sz w:val="22"/>
          <w:szCs w:val="22"/>
        </w:rPr>
        <w:t xml:space="preserve"> part of a wider, coherent argument or </w:t>
      </w:r>
      <w:r w:rsidR="00570832" w:rsidRPr="00C75EEB">
        <w:rPr>
          <w:rFonts w:ascii="Arial" w:hAnsi="Arial" w:cs="Arial"/>
          <w:color w:val="000000"/>
          <w:sz w:val="22"/>
          <w:szCs w:val="22"/>
        </w:rPr>
        <w:t>‘through-line’.</w:t>
      </w:r>
    </w:p>
    <w:p w14:paraId="64679AA5" w14:textId="75A4A0FA" w:rsidR="00E61EFC" w:rsidRPr="00AF768B" w:rsidRDefault="00E61EFC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5F99CBA4" w14:textId="77777777" w:rsidR="00E61EFC" w:rsidRDefault="00E61EFC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Other points to remember</w:t>
      </w:r>
    </w:p>
    <w:p w14:paraId="44AE70C9" w14:textId="30DD5B6D" w:rsidR="00570832" w:rsidRDefault="007B5BD5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report must be referenced in Harvard style which will include comprehensive accurate in-text citations and a reference list. All sources accessed online should include the URL and date accessed.</w:t>
      </w:r>
    </w:p>
    <w:p w14:paraId="40D6654A" w14:textId="3DE0BE8B" w:rsidR="00E61EFC" w:rsidRDefault="00716A52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report should display evidence of reading. </w:t>
      </w:r>
      <w:r w:rsidR="00E61EFC">
        <w:rPr>
          <w:rFonts w:ascii="Arial" w:hAnsi="Arial" w:cs="Arial"/>
          <w:color w:val="000000"/>
          <w:sz w:val="22"/>
          <w:szCs w:val="22"/>
        </w:rPr>
        <w:t>You must read and make use of at least eight sources on the Course Resources List.</w:t>
      </w:r>
    </w:p>
    <w:p w14:paraId="71FAA678" w14:textId="70A9A249" w:rsidR="00402EF9" w:rsidRDefault="00B47659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Reflection may be structured using a theoretical model and </w:t>
      </w:r>
      <w:r w:rsidR="00503200">
        <w:rPr>
          <w:rFonts w:ascii="Arial" w:hAnsi="Arial" w:cs="Arial"/>
          <w:color w:val="000000"/>
          <w:sz w:val="22"/>
          <w:szCs w:val="22"/>
        </w:rPr>
        <w:t xml:space="preserve">for example </w:t>
      </w:r>
      <w:r>
        <w:rPr>
          <w:rFonts w:ascii="Arial" w:hAnsi="Arial" w:cs="Arial"/>
          <w:color w:val="000000"/>
          <w:sz w:val="22"/>
          <w:szCs w:val="22"/>
        </w:rPr>
        <w:t>students may wish to consider Kolb’s experiential learning cycle, or its development by Gibbs.</w:t>
      </w:r>
    </w:p>
    <w:p w14:paraId="675FCC11" w14:textId="57C0E330" w:rsidR="00716A52" w:rsidRDefault="00716A52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Spelling, punctuation and grammar are important – the ‘Review’ fun</w:t>
      </w:r>
      <w:r w:rsidR="00FD3911">
        <w:rPr>
          <w:rFonts w:ascii="Arial" w:hAnsi="Arial" w:cs="Arial"/>
          <w:color w:val="000000"/>
          <w:sz w:val="22"/>
          <w:szCs w:val="22"/>
        </w:rPr>
        <w:t>ction in Microsoft Word should be used, including ‘ABC Spelling &amp; Grammar’.</w:t>
      </w:r>
    </w:p>
    <w:p w14:paraId="1DD898E8" w14:textId="4B05F675" w:rsidR="00FD3911" w:rsidRDefault="00FD3911" w:rsidP="004C3D9C">
      <w:pPr>
        <w:pStyle w:val="NormaleWeb"/>
        <w:spacing w:before="24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wordcount must be adhered to. The report should be 2000 words (+/- 10%) and the marker will stop reading at 2200 words.</w:t>
      </w:r>
    </w:p>
    <w:p w14:paraId="1C2158C6" w14:textId="77777777" w:rsidR="005D0E02" w:rsidRDefault="005D0E02" w:rsidP="004C3D9C">
      <w:pPr>
        <w:spacing w:line="276" w:lineRule="auto"/>
        <w:ind w:firstLine="0"/>
      </w:pPr>
    </w:p>
    <w:sectPr w:rsidR="005D0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4"/>
    <w:rsid w:val="000425FB"/>
    <w:rsid w:val="00096A6B"/>
    <w:rsid w:val="0010251F"/>
    <w:rsid w:val="001F3B2C"/>
    <w:rsid w:val="002244A5"/>
    <w:rsid w:val="0025213C"/>
    <w:rsid w:val="002A581B"/>
    <w:rsid w:val="003054F4"/>
    <w:rsid w:val="0032147E"/>
    <w:rsid w:val="00350D73"/>
    <w:rsid w:val="00391DA1"/>
    <w:rsid w:val="003D08D1"/>
    <w:rsid w:val="00402EF9"/>
    <w:rsid w:val="0042606D"/>
    <w:rsid w:val="00444989"/>
    <w:rsid w:val="00484E07"/>
    <w:rsid w:val="004B7E64"/>
    <w:rsid w:val="004C3D9C"/>
    <w:rsid w:val="00503200"/>
    <w:rsid w:val="005047B7"/>
    <w:rsid w:val="00570832"/>
    <w:rsid w:val="0057744D"/>
    <w:rsid w:val="005D0E02"/>
    <w:rsid w:val="00601ECA"/>
    <w:rsid w:val="00623CC8"/>
    <w:rsid w:val="00665B79"/>
    <w:rsid w:val="00716A52"/>
    <w:rsid w:val="00722208"/>
    <w:rsid w:val="00746B23"/>
    <w:rsid w:val="00756EA8"/>
    <w:rsid w:val="00763A2E"/>
    <w:rsid w:val="007B5BD5"/>
    <w:rsid w:val="007F37D8"/>
    <w:rsid w:val="007F3AF2"/>
    <w:rsid w:val="008007C5"/>
    <w:rsid w:val="0087423D"/>
    <w:rsid w:val="0088306F"/>
    <w:rsid w:val="008B7138"/>
    <w:rsid w:val="008C283A"/>
    <w:rsid w:val="00947B78"/>
    <w:rsid w:val="0095275D"/>
    <w:rsid w:val="00972D9C"/>
    <w:rsid w:val="009F3E70"/>
    <w:rsid w:val="00A330C6"/>
    <w:rsid w:val="00A92C60"/>
    <w:rsid w:val="00AB214E"/>
    <w:rsid w:val="00AC0CA7"/>
    <w:rsid w:val="00AE59F3"/>
    <w:rsid w:val="00AF768B"/>
    <w:rsid w:val="00B12293"/>
    <w:rsid w:val="00B47659"/>
    <w:rsid w:val="00B65DAD"/>
    <w:rsid w:val="00C33E18"/>
    <w:rsid w:val="00C75747"/>
    <w:rsid w:val="00C75EEB"/>
    <w:rsid w:val="00C90BC8"/>
    <w:rsid w:val="00C91C9C"/>
    <w:rsid w:val="00CC1183"/>
    <w:rsid w:val="00D10371"/>
    <w:rsid w:val="00D5242A"/>
    <w:rsid w:val="00E426D3"/>
    <w:rsid w:val="00E61EFC"/>
    <w:rsid w:val="00E62D92"/>
    <w:rsid w:val="00E73B52"/>
    <w:rsid w:val="00E80D8A"/>
    <w:rsid w:val="00E96995"/>
    <w:rsid w:val="00EA6C4F"/>
    <w:rsid w:val="00EB26B7"/>
    <w:rsid w:val="00EB5090"/>
    <w:rsid w:val="00ED4287"/>
    <w:rsid w:val="00F43A48"/>
    <w:rsid w:val="00F539DD"/>
    <w:rsid w:val="00F940F4"/>
    <w:rsid w:val="00F947DD"/>
    <w:rsid w:val="00FA13DC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43332"/>
  <w15:chartTrackingRefBased/>
  <w15:docId w15:val="{6E5B1E23-9D5F-48AB-BFB1-A9248317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6D3"/>
    <w:pPr>
      <w:spacing w:line="360" w:lineRule="auto"/>
      <w:ind w:firstLine="720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7E6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0832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7619-AD3A-48DB-A69C-1798A174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Daw</dc:creator>
  <cp:keywords/>
  <dc:description/>
  <cp:lastModifiedBy>Emilia Forzieri</cp:lastModifiedBy>
  <cp:revision>2</cp:revision>
  <dcterms:created xsi:type="dcterms:W3CDTF">2023-12-11T11:14:00Z</dcterms:created>
  <dcterms:modified xsi:type="dcterms:W3CDTF">2023-12-11T11:14:00Z</dcterms:modified>
</cp:coreProperties>
</file>