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D43B4" w14:textId="77777777" w:rsidR="00F47E20" w:rsidRPr="008450FB" w:rsidRDefault="00F47E20" w:rsidP="00F47E20">
      <w:pPr>
        <w:rPr>
          <w:rFonts w:asciiTheme="minorHAnsi" w:hAnsiTheme="minorHAnsi" w:cstheme="minorHAnsi"/>
        </w:rPr>
      </w:pPr>
      <w:r w:rsidRPr="008450FB">
        <w:rPr>
          <w:rFonts w:asciiTheme="minorHAnsi" w:hAnsiTheme="minorHAnsi" w:cstheme="minorHAnsi"/>
          <w:noProof/>
          <w:lang w:val="en-CA" w:eastAsia="ko-KR"/>
        </w:rPr>
        <w:drawing>
          <wp:inline distT="0" distB="0" distL="0" distR="0" wp14:anchorId="09E9D369" wp14:editId="5B667972">
            <wp:extent cx="2228850" cy="820341"/>
            <wp:effectExtent l="0" t="0" r="0" b="0"/>
            <wp:docPr id="1" name="Picture 1" descr="SBUS Logo with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S Logo with Valu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7080" cy="823370"/>
                    </a:xfrm>
                    <a:prstGeom prst="rect">
                      <a:avLst/>
                    </a:prstGeom>
                    <a:noFill/>
                    <a:ln>
                      <a:noFill/>
                    </a:ln>
                  </pic:spPr>
                </pic:pic>
              </a:graphicData>
            </a:graphic>
          </wp:inline>
        </w:drawing>
      </w:r>
    </w:p>
    <w:p w14:paraId="2B6B13C1" w14:textId="77777777" w:rsidR="00F47E20" w:rsidRPr="008450FB" w:rsidRDefault="00F47E20" w:rsidP="00F47E20">
      <w:pPr>
        <w:jc w:val="center"/>
        <w:rPr>
          <w:rFonts w:asciiTheme="minorHAnsi" w:hAnsiTheme="minorHAnsi" w:cstheme="minorHAnsi"/>
        </w:rPr>
      </w:pPr>
    </w:p>
    <w:p w14:paraId="45E191E7" w14:textId="716C5C00" w:rsidR="00F47E20" w:rsidRPr="00F47E20" w:rsidRDefault="00F47E20" w:rsidP="00F47E20">
      <w:pPr>
        <w:jc w:val="center"/>
        <w:rPr>
          <w:rFonts w:asciiTheme="minorHAnsi" w:hAnsiTheme="minorHAnsi" w:cstheme="minorHAnsi"/>
          <w:sz w:val="28"/>
          <w:szCs w:val="28"/>
        </w:rPr>
      </w:pPr>
      <w:r w:rsidRPr="00F47E20">
        <w:rPr>
          <w:rFonts w:asciiTheme="minorHAnsi" w:hAnsiTheme="minorHAnsi" w:cstheme="minorHAnsi"/>
          <w:sz w:val="28"/>
          <w:szCs w:val="28"/>
        </w:rPr>
        <w:t xml:space="preserve">MBA 661 </w:t>
      </w:r>
      <w:r w:rsidR="00CE734C">
        <w:rPr>
          <w:rFonts w:asciiTheme="minorHAnsi" w:hAnsiTheme="minorHAnsi" w:cstheme="minorHAnsi"/>
          <w:sz w:val="28"/>
          <w:szCs w:val="28"/>
        </w:rPr>
        <w:t xml:space="preserve">D </w:t>
      </w:r>
      <w:r w:rsidRPr="00F47E20">
        <w:rPr>
          <w:rFonts w:asciiTheme="minorHAnsi" w:hAnsiTheme="minorHAnsi" w:cstheme="minorHAnsi"/>
          <w:sz w:val="28"/>
          <w:szCs w:val="28"/>
        </w:rPr>
        <w:t xml:space="preserve">– Global Economic Competitiveness </w:t>
      </w:r>
      <w:r w:rsidRPr="00F47E20">
        <w:rPr>
          <w:rFonts w:asciiTheme="minorHAnsi" w:hAnsiTheme="minorHAnsi" w:cstheme="minorHAnsi"/>
          <w:sz w:val="28"/>
          <w:szCs w:val="28"/>
        </w:rPr>
        <w:br/>
        <w:t xml:space="preserve">2023 </w:t>
      </w:r>
      <w:r w:rsidR="009E03E7">
        <w:rPr>
          <w:rFonts w:asciiTheme="minorHAnsi" w:hAnsiTheme="minorHAnsi" w:cstheme="minorHAnsi"/>
          <w:sz w:val="28"/>
          <w:szCs w:val="28"/>
        </w:rPr>
        <w:t xml:space="preserve">Fall </w:t>
      </w:r>
    </w:p>
    <w:p w14:paraId="79A72CFF" w14:textId="77777777" w:rsidR="00F47E20" w:rsidRPr="00F47E20" w:rsidRDefault="00F47E20" w:rsidP="00F47E20">
      <w:pPr>
        <w:rPr>
          <w:rFonts w:asciiTheme="minorHAnsi" w:hAnsiTheme="minorHAnsi" w:cstheme="minorHAnsi"/>
          <w:sz w:val="22"/>
          <w:szCs w:val="22"/>
        </w:rPr>
      </w:pPr>
    </w:p>
    <w:p w14:paraId="1D7629ED" w14:textId="77777777" w:rsidR="00F47E20" w:rsidRPr="00F47E20" w:rsidRDefault="00F47E20" w:rsidP="00F47E20">
      <w:pPr>
        <w:tabs>
          <w:tab w:val="left" w:pos="1080"/>
        </w:tabs>
        <w:rPr>
          <w:rFonts w:asciiTheme="minorHAnsi" w:hAnsiTheme="minorHAnsi" w:cstheme="minorHAnsi"/>
          <w:sz w:val="22"/>
          <w:szCs w:val="22"/>
        </w:rPr>
      </w:pPr>
      <w:r w:rsidRPr="00F47E20">
        <w:rPr>
          <w:rFonts w:asciiTheme="minorHAnsi" w:hAnsiTheme="minorHAnsi" w:cstheme="minorHAnsi"/>
          <w:sz w:val="22"/>
          <w:szCs w:val="22"/>
        </w:rPr>
        <w:t>Instructor:</w:t>
      </w:r>
      <w:r w:rsidRPr="00F47E20">
        <w:rPr>
          <w:rFonts w:asciiTheme="minorHAnsi" w:hAnsiTheme="minorHAnsi" w:cstheme="minorHAnsi"/>
          <w:sz w:val="22"/>
          <w:szCs w:val="22"/>
        </w:rPr>
        <w:tab/>
        <w:t>Bosu Seo, PhD</w:t>
      </w:r>
    </w:p>
    <w:p w14:paraId="5933232A" w14:textId="77777777" w:rsidR="00F47E20" w:rsidRPr="00F47E20" w:rsidRDefault="00F47E20" w:rsidP="00F47E20">
      <w:pPr>
        <w:rPr>
          <w:rFonts w:asciiTheme="minorHAnsi" w:hAnsiTheme="minorHAnsi" w:cstheme="minorHAnsi"/>
          <w:sz w:val="22"/>
          <w:szCs w:val="22"/>
        </w:rPr>
      </w:pPr>
    </w:p>
    <w:p w14:paraId="19D8F9B2" w14:textId="77777777" w:rsidR="00F47E20" w:rsidRPr="00F47E20" w:rsidRDefault="00F47E20" w:rsidP="00F47E20">
      <w:pPr>
        <w:rPr>
          <w:rFonts w:asciiTheme="minorHAnsi" w:hAnsiTheme="minorHAnsi" w:cstheme="minorHAnsi"/>
          <w:sz w:val="22"/>
          <w:szCs w:val="22"/>
        </w:rPr>
      </w:pPr>
      <w:r w:rsidRPr="00F47E20">
        <w:rPr>
          <w:rFonts w:asciiTheme="minorHAnsi" w:hAnsiTheme="minorHAnsi" w:cstheme="minorHAnsi"/>
          <w:sz w:val="22"/>
          <w:szCs w:val="22"/>
        </w:rPr>
        <w:tab/>
        <w:t xml:space="preserve">       Associate Professor, Department of Economics, University of the Fraser Valley  </w:t>
      </w:r>
    </w:p>
    <w:p w14:paraId="33EFE9AC" w14:textId="77777777" w:rsidR="00F47E20" w:rsidRPr="00F47E20" w:rsidRDefault="00F47E20" w:rsidP="00F47E20">
      <w:pPr>
        <w:rPr>
          <w:rFonts w:asciiTheme="minorHAnsi" w:hAnsiTheme="minorHAnsi" w:cstheme="minorHAnsi"/>
          <w:sz w:val="22"/>
          <w:szCs w:val="22"/>
        </w:rPr>
      </w:pPr>
    </w:p>
    <w:p w14:paraId="15E43451" w14:textId="60B46068" w:rsidR="00F47E20" w:rsidRPr="00F47E20" w:rsidRDefault="00F47E20" w:rsidP="00F47E20">
      <w:pPr>
        <w:rPr>
          <w:rFonts w:asciiTheme="minorHAnsi" w:hAnsiTheme="minorHAnsi" w:cstheme="minorHAnsi"/>
          <w:sz w:val="22"/>
          <w:szCs w:val="22"/>
        </w:rPr>
      </w:pPr>
      <w:r w:rsidRPr="00F47E2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F47E20">
        <w:rPr>
          <w:rFonts w:asciiTheme="minorHAnsi" w:hAnsiTheme="minorHAnsi" w:cstheme="minorHAnsi"/>
          <w:sz w:val="22"/>
          <w:szCs w:val="22"/>
        </w:rPr>
        <w:t xml:space="preserve">Bosu.seo@ufv.ca </w:t>
      </w:r>
    </w:p>
    <w:p w14:paraId="6EB7D02E" w14:textId="77777777" w:rsidR="00F47E20" w:rsidRPr="00F47E20" w:rsidRDefault="00F47E20" w:rsidP="00F47E20">
      <w:pPr>
        <w:ind w:left="720" w:firstLine="720"/>
        <w:rPr>
          <w:rFonts w:asciiTheme="minorHAnsi" w:hAnsiTheme="minorHAnsi" w:cstheme="minorHAnsi"/>
          <w:sz w:val="22"/>
          <w:szCs w:val="22"/>
        </w:rPr>
      </w:pPr>
    </w:p>
    <w:p w14:paraId="1CBA5CDD" w14:textId="2D401907" w:rsidR="00F47E20" w:rsidRPr="00F47E20" w:rsidRDefault="00F47E20" w:rsidP="00F47E20">
      <w:pPr>
        <w:ind w:left="720"/>
        <w:rPr>
          <w:rFonts w:asciiTheme="minorHAnsi" w:hAnsiTheme="minorHAnsi" w:cstheme="minorHAnsi"/>
          <w:b/>
          <w:bCs/>
          <w:sz w:val="22"/>
          <w:szCs w:val="22"/>
        </w:rPr>
      </w:pPr>
      <w:r>
        <w:rPr>
          <w:rFonts w:asciiTheme="minorHAnsi" w:hAnsiTheme="minorHAnsi" w:cstheme="minorHAnsi"/>
          <w:b/>
          <w:bCs/>
          <w:color w:val="FF0000"/>
          <w:sz w:val="22"/>
          <w:szCs w:val="22"/>
        </w:rPr>
        <w:t xml:space="preserve">        </w:t>
      </w:r>
      <w:r w:rsidRPr="00F47E20">
        <w:rPr>
          <w:rFonts w:asciiTheme="minorHAnsi" w:hAnsiTheme="minorHAnsi" w:cstheme="minorHAnsi"/>
          <w:b/>
          <w:bCs/>
          <w:color w:val="FF0000"/>
          <w:sz w:val="22"/>
          <w:szCs w:val="22"/>
        </w:rPr>
        <w:t xml:space="preserve">Note. Please include “MBA 661 </w:t>
      </w:r>
      <w:r w:rsidR="00CE734C">
        <w:rPr>
          <w:rFonts w:asciiTheme="minorHAnsi" w:hAnsiTheme="minorHAnsi" w:cstheme="minorHAnsi"/>
          <w:b/>
          <w:bCs/>
          <w:color w:val="FF0000"/>
          <w:sz w:val="22"/>
          <w:szCs w:val="22"/>
        </w:rPr>
        <w:t>D</w:t>
      </w:r>
      <w:r w:rsidRPr="00F47E20">
        <w:rPr>
          <w:rFonts w:asciiTheme="minorHAnsi" w:hAnsiTheme="minorHAnsi" w:cstheme="minorHAnsi"/>
          <w:b/>
          <w:bCs/>
          <w:color w:val="FF0000"/>
          <w:sz w:val="22"/>
          <w:szCs w:val="22"/>
        </w:rPr>
        <w:t>” in the subject line for all e-mail communication.</w:t>
      </w:r>
    </w:p>
    <w:p w14:paraId="34895058" w14:textId="77777777" w:rsidR="00F47E20" w:rsidRPr="00F47E20" w:rsidRDefault="00F47E20" w:rsidP="00F47E20">
      <w:pPr>
        <w:tabs>
          <w:tab w:val="left" w:pos="1080"/>
        </w:tabs>
        <w:rPr>
          <w:rFonts w:asciiTheme="minorHAnsi" w:hAnsiTheme="minorHAnsi" w:cstheme="minorHAnsi"/>
          <w:sz w:val="22"/>
          <w:szCs w:val="22"/>
        </w:rPr>
      </w:pPr>
    </w:p>
    <w:p w14:paraId="12DC1371" w14:textId="480DB771" w:rsidR="00F47E20" w:rsidRPr="00F47E20" w:rsidRDefault="00F47E20" w:rsidP="00F47E20">
      <w:pPr>
        <w:pStyle w:val="Default"/>
        <w:rPr>
          <w:rFonts w:asciiTheme="minorHAnsi" w:hAnsiTheme="minorHAnsi" w:cstheme="minorHAnsi"/>
          <w:sz w:val="22"/>
          <w:szCs w:val="22"/>
        </w:rPr>
      </w:pPr>
      <w:r w:rsidRPr="00F47E20">
        <w:rPr>
          <w:rFonts w:asciiTheme="minorHAnsi" w:hAnsiTheme="minorHAnsi" w:cstheme="minorHAnsi"/>
          <w:sz w:val="22"/>
          <w:szCs w:val="22"/>
        </w:rPr>
        <w:t xml:space="preserve">Office hours: TBA or by appointment </w:t>
      </w:r>
    </w:p>
    <w:p w14:paraId="1FE296DE" w14:textId="77777777" w:rsidR="00F47E20" w:rsidRPr="00F47E20" w:rsidRDefault="00F47E20" w:rsidP="00F47E20">
      <w:pPr>
        <w:pStyle w:val="Default"/>
        <w:rPr>
          <w:rFonts w:asciiTheme="minorHAnsi" w:hAnsiTheme="minorHAnsi" w:cstheme="minorHAnsi"/>
          <w:sz w:val="22"/>
          <w:szCs w:val="22"/>
        </w:rPr>
      </w:pPr>
    </w:p>
    <w:p w14:paraId="52C27AB2" w14:textId="06B63010" w:rsidR="00F47E20" w:rsidRPr="00F47E20" w:rsidRDefault="00F47E20" w:rsidP="00F47E20">
      <w:pPr>
        <w:tabs>
          <w:tab w:val="left" w:pos="1440"/>
        </w:tabs>
        <w:rPr>
          <w:rFonts w:asciiTheme="minorHAnsi" w:hAnsiTheme="minorHAnsi" w:cstheme="minorHAnsi"/>
          <w:sz w:val="22"/>
          <w:szCs w:val="22"/>
        </w:rPr>
      </w:pPr>
      <w:r w:rsidRPr="00F47E20">
        <w:rPr>
          <w:rFonts w:asciiTheme="minorHAnsi" w:hAnsiTheme="minorHAnsi" w:cstheme="minorHAnsi"/>
          <w:sz w:val="22"/>
          <w:szCs w:val="22"/>
        </w:rPr>
        <w:t>Class times and location:</w:t>
      </w:r>
      <w:r w:rsidR="009E03E7">
        <w:rPr>
          <w:rFonts w:asciiTheme="minorHAnsi" w:hAnsiTheme="minorHAnsi" w:cstheme="minorHAnsi"/>
          <w:sz w:val="22"/>
          <w:szCs w:val="22"/>
        </w:rPr>
        <w:t xml:space="preserve"> October 26-28 &amp; November 2-4</w:t>
      </w:r>
      <w:r w:rsidRPr="00F47E20">
        <w:rPr>
          <w:rFonts w:asciiTheme="minorHAnsi" w:hAnsiTheme="minorHAnsi" w:cstheme="minorHAnsi"/>
          <w:sz w:val="22"/>
          <w:szCs w:val="22"/>
        </w:rPr>
        <w:t xml:space="preserve">, </w:t>
      </w:r>
      <w:r w:rsidR="00CE734C">
        <w:rPr>
          <w:rFonts w:asciiTheme="minorHAnsi" w:hAnsiTheme="minorHAnsi" w:cstheme="minorHAnsi"/>
          <w:sz w:val="22"/>
          <w:szCs w:val="22"/>
        </w:rPr>
        <w:t>RGK Room 215</w:t>
      </w:r>
      <w:r w:rsidRPr="00F47E20">
        <w:rPr>
          <w:rFonts w:asciiTheme="minorHAnsi" w:hAnsiTheme="minorHAnsi" w:cstheme="minorHAnsi"/>
          <w:sz w:val="22"/>
          <w:szCs w:val="22"/>
        </w:rPr>
        <w:t xml:space="preserve"> </w:t>
      </w:r>
    </w:p>
    <w:p w14:paraId="754ED700" w14:textId="30C3D84B" w:rsidR="00F47E20" w:rsidRDefault="00F47E20" w:rsidP="00E52DDB">
      <w:pPr>
        <w:rPr>
          <w:rFonts w:asciiTheme="minorHAnsi" w:hAnsiTheme="minorHAnsi" w:cstheme="minorHAnsi"/>
          <w:b/>
          <w:sz w:val="22"/>
          <w:szCs w:val="22"/>
        </w:rPr>
      </w:pPr>
      <w:r>
        <w:rPr>
          <w:rFonts w:asciiTheme="minorHAnsi" w:hAnsiTheme="minorHAnsi" w:cstheme="minorHAnsi"/>
          <w:b/>
          <w:sz w:val="22"/>
          <w:szCs w:val="22"/>
        </w:rPr>
        <w:t>________________________________________________________________________________________</w:t>
      </w:r>
    </w:p>
    <w:p w14:paraId="5B039B66" w14:textId="1115CA63" w:rsidR="00422606" w:rsidRPr="00727738" w:rsidRDefault="00F47E20" w:rsidP="00422606">
      <w:pPr>
        <w:rPr>
          <w:rFonts w:asciiTheme="minorHAnsi" w:hAnsiTheme="minorHAnsi" w:cstheme="minorHAnsi"/>
          <w:b/>
          <w:sz w:val="22"/>
          <w:szCs w:val="22"/>
        </w:rPr>
      </w:pPr>
      <w:r>
        <w:rPr>
          <w:rFonts w:asciiTheme="minorHAnsi" w:hAnsiTheme="minorHAnsi" w:cstheme="minorHAnsi"/>
          <w:b/>
          <w:sz w:val="22"/>
          <w:szCs w:val="22"/>
        </w:rPr>
        <w:br/>
      </w:r>
      <w:r w:rsidR="00422606" w:rsidRPr="00727738">
        <w:rPr>
          <w:rFonts w:asciiTheme="minorHAnsi" w:hAnsiTheme="minorHAnsi" w:cstheme="minorHAnsi"/>
          <w:b/>
          <w:sz w:val="22"/>
          <w:szCs w:val="22"/>
        </w:rPr>
        <w:t>COURSE DESCRIPTION</w:t>
      </w:r>
    </w:p>
    <w:p w14:paraId="346D8B72" w14:textId="032D099E" w:rsidR="00422606" w:rsidRPr="00727738" w:rsidRDefault="00422606" w:rsidP="00422606">
      <w:pPr>
        <w:rPr>
          <w:rFonts w:asciiTheme="minorHAnsi" w:hAnsiTheme="minorHAnsi" w:cstheme="minorHAnsi"/>
          <w:b/>
          <w:sz w:val="22"/>
          <w:szCs w:val="22"/>
        </w:rPr>
      </w:pPr>
      <w:r w:rsidRPr="00727738">
        <w:rPr>
          <w:rFonts w:asciiTheme="minorHAnsi" w:hAnsiTheme="minorHAnsi" w:cstheme="minorHAnsi"/>
          <w:sz w:val="22"/>
          <w:szCs w:val="22"/>
        </w:rPr>
        <w:t>This course includes the study of</w:t>
      </w:r>
      <w:r w:rsidRPr="00727738">
        <w:rPr>
          <w:rFonts w:asciiTheme="minorHAnsi" w:hAnsiTheme="minorHAnsi" w:cstheme="minorHAnsi"/>
          <w:spacing w:val="-4"/>
          <w:sz w:val="22"/>
          <w:szCs w:val="22"/>
        </w:rPr>
        <w:t xml:space="preserve"> </w:t>
      </w:r>
      <w:r w:rsidRPr="00727738">
        <w:rPr>
          <w:rFonts w:asciiTheme="minorHAnsi" w:hAnsiTheme="minorHAnsi" w:cstheme="minorHAnsi"/>
          <w:sz w:val="22"/>
          <w:szCs w:val="22"/>
        </w:rPr>
        <w:t>the competitiveness of companies in</w:t>
      </w:r>
      <w:r w:rsidRPr="00727738">
        <w:rPr>
          <w:rFonts w:asciiTheme="minorHAnsi" w:hAnsiTheme="minorHAnsi" w:cstheme="minorHAnsi"/>
          <w:spacing w:val="-6"/>
          <w:sz w:val="22"/>
          <w:szCs w:val="22"/>
        </w:rPr>
        <w:t xml:space="preserve"> </w:t>
      </w:r>
      <w:r w:rsidRPr="00727738">
        <w:rPr>
          <w:rFonts w:asciiTheme="minorHAnsi" w:hAnsiTheme="minorHAnsi" w:cstheme="minorHAnsi"/>
          <w:sz w:val="22"/>
          <w:szCs w:val="22"/>
        </w:rPr>
        <w:t>different countries and regions given</w:t>
      </w:r>
      <w:r w:rsidRPr="00727738">
        <w:rPr>
          <w:rFonts w:asciiTheme="minorHAnsi" w:hAnsiTheme="minorHAnsi" w:cstheme="minorHAnsi"/>
          <w:spacing w:val="-5"/>
          <w:sz w:val="22"/>
          <w:szCs w:val="22"/>
        </w:rPr>
        <w:t xml:space="preserve"> </w:t>
      </w:r>
      <w:r w:rsidRPr="00727738">
        <w:rPr>
          <w:rFonts w:asciiTheme="minorHAnsi" w:hAnsiTheme="minorHAnsi" w:cstheme="minorHAnsi"/>
          <w:sz w:val="22"/>
          <w:szCs w:val="22"/>
        </w:rPr>
        <w:t>ever-changing economic conditions and government</w:t>
      </w:r>
      <w:r w:rsidRPr="00727738">
        <w:rPr>
          <w:rFonts w:asciiTheme="minorHAnsi" w:hAnsiTheme="minorHAnsi" w:cstheme="minorHAnsi"/>
          <w:spacing w:val="-9"/>
          <w:sz w:val="22"/>
          <w:szCs w:val="22"/>
        </w:rPr>
        <w:t xml:space="preserve"> </w:t>
      </w:r>
      <w:r w:rsidRPr="00727738">
        <w:rPr>
          <w:rFonts w:asciiTheme="minorHAnsi" w:hAnsiTheme="minorHAnsi" w:cstheme="minorHAnsi"/>
          <w:sz w:val="22"/>
          <w:szCs w:val="22"/>
        </w:rPr>
        <w:t>policies. General trends in the increasingly</w:t>
      </w:r>
      <w:r w:rsidRPr="00727738">
        <w:rPr>
          <w:rFonts w:asciiTheme="minorHAnsi" w:hAnsiTheme="minorHAnsi" w:cstheme="minorHAnsi"/>
          <w:spacing w:val="-10"/>
          <w:sz w:val="22"/>
          <w:szCs w:val="22"/>
        </w:rPr>
        <w:t xml:space="preserve"> </w:t>
      </w:r>
      <w:r w:rsidRPr="00727738">
        <w:rPr>
          <w:rFonts w:asciiTheme="minorHAnsi" w:hAnsiTheme="minorHAnsi" w:cstheme="minorHAnsi"/>
          <w:sz w:val="22"/>
          <w:szCs w:val="22"/>
        </w:rPr>
        <w:t>interdependent global economy are reviewed. With an</w:t>
      </w:r>
      <w:r w:rsidRPr="00727738">
        <w:rPr>
          <w:rFonts w:asciiTheme="minorHAnsi" w:hAnsiTheme="minorHAnsi" w:cstheme="minorHAnsi"/>
          <w:spacing w:val="-22"/>
          <w:sz w:val="22"/>
          <w:szCs w:val="22"/>
        </w:rPr>
        <w:t xml:space="preserve"> </w:t>
      </w:r>
      <w:r w:rsidRPr="00727738">
        <w:rPr>
          <w:rFonts w:asciiTheme="minorHAnsi" w:hAnsiTheme="minorHAnsi" w:cstheme="minorHAnsi"/>
          <w:sz w:val="22"/>
          <w:szCs w:val="22"/>
        </w:rPr>
        <w:t>integrated</w:t>
      </w:r>
      <w:r w:rsidRPr="00727738">
        <w:rPr>
          <w:rFonts w:asciiTheme="minorHAnsi" w:hAnsiTheme="minorHAnsi" w:cstheme="minorHAnsi"/>
          <w:spacing w:val="-1"/>
          <w:sz w:val="22"/>
          <w:szCs w:val="22"/>
        </w:rPr>
        <w:t xml:space="preserve"> </w:t>
      </w:r>
      <w:r w:rsidRPr="00727738">
        <w:rPr>
          <w:rFonts w:asciiTheme="minorHAnsi" w:hAnsiTheme="minorHAnsi" w:cstheme="minorHAnsi"/>
          <w:sz w:val="22"/>
          <w:szCs w:val="22"/>
        </w:rPr>
        <w:t>global economy, the production process</w:t>
      </w:r>
      <w:r w:rsidRPr="00727738">
        <w:rPr>
          <w:rFonts w:asciiTheme="minorHAnsi" w:hAnsiTheme="minorHAnsi" w:cstheme="minorHAnsi"/>
          <w:spacing w:val="-8"/>
          <w:sz w:val="22"/>
          <w:szCs w:val="22"/>
        </w:rPr>
        <w:t xml:space="preserve"> </w:t>
      </w:r>
      <w:r w:rsidRPr="00727738">
        <w:rPr>
          <w:rFonts w:asciiTheme="minorHAnsi" w:hAnsiTheme="minorHAnsi" w:cstheme="minorHAnsi"/>
          <w:sz w:val="22"/>
          <w:szCs w:val="22"/>
        </w:rPr>
        <w:t>is</w:t>
      </w:r>
      <w:r w:rsidRPr="00727738">
        <w:rPr>
          <w:rFonts w:asciiTheme="minorHAnsi" w:hAnsiTheme="minorHAnsi" w:cstheme="minorHAnsi"/>
          <w:spacing w:val="-1"/>
          <w:sz w:val="22"/>
          <w:szCs w:val="22"/>
        </w:rPr>
        <w:t xml:space="preserve"> </w:t>
      </w:r>
      <w:r w:rsidRPr="00727738">
        <w:rPr>
          <w:rFonts w:asciiTheme="minorHAnsi" w:hAnsiTheme="minorHAnsi" w:cstheme="minorHAnsi"/>
          <w:sz w:val="22"/>
          <w:szCs w:val="22"/>
        </w:rPr>
        <w:t>increasingly fragmented, and the implications</w:t>
      </w:r>
      <w:r w:rsidRPr="00727738">
        <w:rPr>
          <w:rFonts w:asciiTheme="minorHAnsi" w:hAnsiTheme="minorHAnsi" w:cstheme="minorHAnsi"/>
          <w:spacing w:val="-18"/>
          <w:sz w:val="22"/>
          <w:szCs w:val="22"/>
        </w:rPr>
        <w:t xml:space="preserve"> </w:t>
      </w:r>
      <w:r w:rsidRPr="00727738">
        <w:rPr>
          <w:rFonts w:asciiTheme="minorHAnsi" w:hAnsiTheme="minorHAnsi" w:cstheme="minorHAnsi"/>
          <w:sz w:val="22"/>
          <w:szCs w:val="22"/>
        </w:rPr>
        <w:t>of</w:t>
      </w:r>
      <w:r w:rsidRPr="00727738">
        <w:rPr>
          <w:rFonts w:asciiTheme="minorHAnsi" w:hAnsiTheme="minorHAnsi" w:cstheme="minorHAnsi"/>
          <w:spacing w:val="-1"/>
          <w:sz w:val="22"/>
          <w:szCs w:val="22"/>
        </w:rPr>
        <w:t xml:space="preserve"> </w:t>
      </w:r>
      <w:r w:rsidRPr="00727738">
        <w:rPr>
          <w:rFonts w:asciiTheme="minorHAnsi" w:hAnsiTheme="minorHAnsi" w:cstheme="minorHAnsi"/>
          <w:sz w:val="22"/>
          <w:szCs w:val="22"/>
        </w:rPr>
        <w:t>this fragmentation on competitiveness</w:t>
      </w:r>
      <w:r w:rsidRPr="00727738">
        <w:rPr>
          <w:rFonts w:asciiTheme="minorHAnsi" w:hAnsiTheme="minorHAnsi" w:cstheme="minorHAnsi"/>
          <w:spacing w:val="-6"/>
          <w:sz w:val="22"/>
          <w:szCs w:val="22"/>
        </w:rPr>
        <w:t xml:space="preserve"> </w:t>
      </w:r>
      <w:r w:rsidRPr="00727738">
        <w:rPr>
          <w:rFonts w:asciiTheme="minorHAnsi" w:hAnsiTheme="minorHAnsi" w:cstheme="minorHAnsi"/>
          <w:sz w:val="22"/>
          <w:szCs w:val="22"/>
        </w:rPr>
        <w:t>are reviewed. Other topics included in the course</w:t>
      </w:r>
      <w:r w:rsidRPr="00727738">
        <w:rPr>
          <w:rFonts w:asciiTheme="minorHAnsi" w:hAnsiTheme="minorHAnsi" w:cstheme="minorHAnsi"/>
          <w:spacing w:val="-20"/>
          <w:sz w:val="22"/>
          <w:szCs w:val="22"/>
        </w:rPr>
        <w:t xml:space="preserve"> </w:t>
      </w:r>
      <w:proofErr w:type="gramStart"/>
      <w:r w:rsidR="009E03E7" w:rsidRPr="00727738">
        <w:rPr>
          <w:rFonts w:asciiTheme="minorHAnsi" w:hAnsiTheme="minorHAnsi" w:cstheme="minorHAnsi"/>
          <w:sz w:val="22"/>
          <w:szCs w:val="22"/>
        </w:rPr>
        <w:t>are</w:t>
      </w:r>
      <w:r w:rsidR="009E03E7">
        <w:rPr>
          <w:rFonts w:asciiTheme="minorHAnsi" w:hAnsiTheme="minorHAnsi" w:cstheme="minorHAnsi"/>
          <w:spacing w:val="-1"/>
          <w:sz w:val="22"/>
          <w:szCs w:val="22"/>
        </w:rPr>
        <w:t>:</w:t>
      </w:r>
      <w:proofErr w:type="gramEnd"/>
      <w:r w:rsidR="009E03E7">
        <w:rPr>
          <w:rFonts w:asciiTheme="minorHAnsi" w:hAnsiTheme="minorHAnsi" w:cstheme="minorHAnsi"/>
          <w:spacing w:val="-1"/>
          <w:sz w:val="22"/>
          <w:szCs w:val="22"/>
        </w:rPr>
        <w:t xml:space="preserve"> </w:t>
      </w:r>
      <w:r w:rsidRPr="00727738">
        <w:rPr>
          <w:rFonts w:asciiTheme="minorHAnsi" w:hAnsiTheme="minorHAnsi" w:cstheme="minorHAnsi"/>
          <w:sz w:val="22"/>
          <w:szCs w:val="22"/>
        </w:rPr>
        <w:t>the emergence of the Chinese and</w:t>
      </w:r>
      <w:r w:rsidRPr="00727738">
        <w:rPr>
          <w:rFonts w:asciiTheme="minorHAnsi" w:hAnsiTheme="minorHAnsi" w:cstheme="minorHAnsi"/>
          <w:spacing w:val="-3"/>
          <w:sz w:val="22"/>
          <w:szCs w:val="22"/>
        </w:rPr>
        <w:t xml:space="preserve"> </w:t>
      </w:r>
      <w:r w:rsidRPr="00727738">
        <w:rPr>
          <w:rFonts w:asciiTheme="minorHAnsi" w:hAnsiTheme="minorHAnsi" w:cstheme="minorHAnsi"/>
          <w:sz w:val="22"/>
          <w:szCs w:val="22"/>
        </w:rPr>
        <w:t>Indian economies and their impact on the</w:t>
      </w:r>
      <w:r w:rsidRPr="00727738">
        <w:rPr>
          <w:rFonts w:asciiTheme="minorHAnsi" w:hAnsiTheme="minorHAnsi" w:cstheme="minorHAnsi"/>
          <w:spacing w:val="-7"/>
          <w:sz w:val="22"/>
          <w:szCs w:val="22"/>
        </w:rPr>
        <w:t xml:space="preserve"> </w:t>
      </w:r>
      <w:r w:rsidRPr="00727738">
        <w:rPr>
          <w:rFonts w:asciiTheme="minorHAnsi" w:hAnsiTheme="minorHAnsi" w:cstheme="minorHAnsi"/>
          <w:sz w:val="22"/>
          <w:szCs w:val="22"/>
        </w:rPr>
        <w:t>global</w:t>
      </w:r>
      <w:r w:rsidRPr="00727738">
        <w:rPr>
          <w:rFonts w:asciiTheme="minorHAnsi" w:hAnsiTheme="minorHAnsi" w:cstheme="minorHAnsi"/>
          <w:spacing w:val="-1"/>
          <w:sz w:val="22"/>
          <w:szCs w:val="22"/>
        </w:rPr>
        <w:t xml:space="preserve"> </w:t>
      </w:r>
      <w:r w:rsidRPr="00727738">
        <w:rPr>
          <w:rFonts w:asciiTheme="minorHAnsi" w:hAnsiTheme="minorHAnsi" w:cstheme="minorHAnsi"/>
          <w:sz w:val="22"/>
          <w:szCs w:val="22"/>
        </w:rPr>
        <w:t>economy, the acceleration of regional</w:t>
      </w:r>
      <w:r w:rsidRPr="00727738">
        <w:rPr>
          <w:rFonts w:asciiTheme="minorHAnsi" w:hAnsiTheme="minorHAnsi" w:cstheme="minorHAnsi"/>
          <w:spacing w:val="-11"/>
          <w:sz w:val="22"/>
          <w:szCs w:val="22"/>
        </w:rPr>
        <w:t xml:space="preserve"> </w:t>
      </w:r>
      <w:r w:rsidRPr="00727738">
        <w:rPr>
          <w:rFonts w:asciiTheme="minorHAnsi" w:hAnsiTheme="minorHAnsi" w:cstheme="minorHAnsi"/>
          <w:sz w:val="22"/>
          <w:szCs w:val="22"/>
        </w:rPr>
        <w:t>economic integration in Europe, North America, and</w:t>
      </w:r>
      <w:r w:rsidRPr="00727738">
        <w:rPr>
          <w:rFonts w:asciiTheme="minorHAnsi" w:hAnsiTheme="minorHAnsi" w:cstheme="minorHAnsi"/>
          <w:spacing w:val="-21"/>
          <w:sz w:val="22"/>
          <w:szCs w:val="22"/>
        </w:rPr>
        <w:t xml:space="preserve"> </w:t>
      </w:r>
      <w:r w:rsidRPr="00727738">
        <w:rPr>
          <w:rFonts w:asciiTheme="minorHAnsi" w:hAnsiTheme="minorHAnsi" w:cstheme="minorHAnsi"/>
          <w:sz w:val="22"/>
          <w:szCs w:val="22"/>
        </w:rPr>
        <w:t>Asia,</w:t>
      </w:r>
      <w:r w:rsidRPr="00727738">
        <w:rPr>
          <w:rFonts w:asciiTheme="minorHAnsi" w:hAnsiTheme="minorHAnsi" w:cstheme="minorHAnsi"/>
          <w:spacing w:val="-1"/>
          <w:sz w:val="22"/>
          <w:szCs w:val="22"/>
        </w:rPr>
        <w:t xml:space="preserve"> </w:t>
      </w:r>
      <w:r w:rsidRPr="00727738">
        <w:rPr>
          <w:rFonts w:asciiTheme="minorHAnsi" w:hAnsiTheme="minorHAnsi" w:cstheme="minorHAnsi"/>
          <w:sz w:val="22"/>
          <w:szCs w:val="22"/>
        </w:rPr>
        <w:t>and the implication of such for the</w:t>
      </w:r>
      <w:r w:rsidRPr="00727738">
        <w:rPr>
          <w:rFonts w:asciiTheme="minorHAnsi" w:hAnsiTheme="minorHAnsi" w:cstheme="minorHAnsi"/>
          <w:spacing w:val="-7"/>
          <w:sz w:val="22"/>
          <w:szCs w:val="22"/>
        </w:rPr>
        <w:t xml:space="preserve"> </w:t>
      </w:r>
      <w:r w:rsidRPr="00727738">
        <w:rPr>
          <w:rFonts w:asciiTheme="minorHAnsi" w:hAnsiTheme="minorHAnsi" w:cstheme="minorHAnsi"/>
          <w:sz w:val="22"/>
          <w:szCs w:val="22"/>
        </w:rPr>
        <w:t>global</w:t>
      </w:r>
      <w:r w:rsidRPr="00727738">
        <w:rPr>
          <w:rFonts w:asciiTheme="minorHAnsi" w:hAnsiTheme="minorHAnsi" w:cstheme="minorHAnsi"/>
          <w:spacing w:val="-1"/>
          <w:sz w:val="22"/>
          <w:szCs w:val="22"/>
        </w:rPr>
        <w:t xml:space="preserve"> </w:t>
      </w:r>
      <w:r w:rsidRPr="00727738">
        <w:rPr>
          <w:rFonts w:asciiTheme="minorHAnsi" w:hAnsiTheme="minorHAnsi" w:cstheme="minorHAnsi"/>
          <w:sz w:val="22"/>
          <w:szCs w:val="22"/>
        </w:rPr>
        <w:t>economy.</w:t>
      </w:r>
    </w:p>
    <w:p w14:paraId="698B63C3" w14:textId="77777777" w:rsidR="002B341B" w:rsidRPr="00727738" w:rsidRDefault="002B341B" w:rsidP="009D1410">
      <w:pPr>
        <w:rPr>
          <w:rFonts w:asciiTheme="minorHAnsi" w:hAnsiTheme="minorHAnsi" w:cstheme="minorHAnsi"/>
          <w:i/>
          <w:sz w:val="22"/>
          <w:szCs w:val="22"/>
        </w:rPr>
      </w:pPr>
    </w:p>
    <w:p w14:paraId="237F1765" w14:textId="77777777" w:rsidR="00A93EE4" w:rsidRPr="00727738" w:rsidRDefault="007C3DA5">
      <w:pPr>
        <w:rPr>
          <w:rFonts w:asciiTheme="minorHAnsi" w:hAnsiTheme="minorHAnsi" w:cstheme="minorHAnsi"/>
          <w:b/>
          <w:sz w:val="22"/>
          <w:szCs w:val="22"/>
        </w:rPr>
      </w:pPr>
      <w:r w:rsidRPr="00727738">
        <w:rPr>
          <w:rFonts w:asciiTheme="minorHAnsi" w:hAnsiTheme="minorHAnsi" w:cstheme="minorHAnsi"/>
          <w:b/>
          <w:sz w:val="22"/>
          <w:szCs w:val="22"/>
        </w:rPr>
        <w:t>COURSE</w:t>
      </w:r>
      <w:r w:rsidR="002939B9" w:rsidRPr="00727738">
        <w:rPr>
          <w:rFonts w:asciiTheme="minorHAnsi" w:hAnsiTheme="minorHAnsi" w:cstheme="minorHAnsi"/>
          <w:b/>
          <w:sz w:val="22"/>
          <w:szCs w:val="22"/>
        </w:rPr>
        <w:t xml:space="preserve"> LEARNING OUTCOMES</w:t>
      </w:r>
    </w:p>
    <w:p w14:paraId="5DB13237" w14:textId="77777777" w:rsidR="00F21B4F" w:rsidRPr="00727738" w:rsidRDefault="00F21B4F">
      <w:pPr>
        <w:rPr>
          <w:rFonts w:asciiTheme="minorHAnsi" w:hAnsiTheme="minorHAnsi" w:cstheme="minorHAns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
        <w:gridCol w:w="8119"/>
        <w:gridCol w:w="1417"/>
      </w:tblGrid>
      <w:tr w:rsidR="00F21B4F" w:rsidRPr="00727738" w14:paraId="51AA2C5A" w14:textId="77777777" w:rsidTr="00233B40">
        <w:tc>
          <w:tcPr>
            <w:tcW w:w="8472" w:type="dxa"/>
            <w:gridSpan w:val="2"/>
            <w:shd w:val="clear" w:color="auto" w:fill="D9D9D9"/>
          </w:tcPr>
          <w:p w14:paraId="71E04E7B" w14:textId="77777777" w:rsidR="00F21B4F" w:rsidRPr="00727738" w:rsidRDefault="00F21B4F" w:rsidP="00233B40">
            <w:pPr>
              <w:jc w:val="center"/>
              <w:rPr>
                <w:rFonts w:asciiTheme="minorHAnsi" w:hAnsiTheme="minorHAnsi" w:cstheme="minorHAnsi"/>
                <w:b/>
                <w:sz w:val="22"/>
                <w:szCs w:val="22"/>
              </w:rPr>
            </w:pPr>
            <w:r w:rsidRPr="00727738">
              <w:rPr>
                <w:rFonts w:asciiTheme="minorHAnsi" w:hAnsiTheme="minorHAnsi" w:cstheme="minorHAnsi"/>
                <w:b/>
                <w:sz w:val="22"/>
                <w:szCs w:val="22"/>
              </w:rPr>
              <w:t>Course Learning Outcomes</w:t>
            </w:r>
          </w:p>
        </w:tc>
        <w:tc>
          <w:tcPr>
            <w:tcW w:w="1417" w:type="dxa"/>
            <w:shd w:val="clear" w:color="auto" w:fill="D9D9D9"/>
          </w:tcPr>
          <w:p w14:paraId="452FB11B" w14:textId="77777777" w:rsidR="00F21B4F" w:rsidRPr="00727738" w:rsidRDefault="00F21B4F" w:rsidP="00233B40">
            <w:pPr>
              <w:jc w:val="center"/>
              <w:rPr>
                <w:rFonts w:asciiTheme="minorHAnsi" w:hAnsiTheme="minorHAnsi" w:cstheme="minorHAnsi"/>
                <w:b/>
                <w:sz w:val="22"/>
                <w:szCs w:val="22"/>
              </w:rPr>
            </w:pPr>
            <w:r w:rsidRPr="00727738">
              <w:rPr>
                <w:rFonts w:asciiTheme="minorHAnsi" w:hAnsiTheme="minorHAnsi" w:cstheme="minorHAnsi"/>
                <w:b/>
                <w:sz w:val="22"/>
                <w:szCs w:val="22"/>
              </w:rPr>
              <w:t>SLO</w:t>
            </w:r>
          </w:p>
        </w:tc>
      </w:tr>
      <w:tr w:rsidR="00F21B4F" w:rsidRPr="00727738" w14:paraId="749A2064" w14:textId="77777777" w:rsidTr="00233B40">
        <w:tc>
          <w:tcPr>
            <w:tcW w:w="9889" w:type="dxa"/>
            <w:gridSpan w:val="3"/>
            <w:shd w:val="clear" w:color="auto" w:fill="auto"/>
          </w:tcPr>
          <w:p w14:paraId="087466D8" w14:textId="77777777" w:rsidR="00F21B4F" w:rsidRPr="00727738" w:rsidRDefault="00F21B4F" w:rsidP="00233B40">
            <w:pPr>
              <w:rPr>
                <w:rFonts w:asciiTheme="minorHAnsi" w:hAnsiTheme="minorHAnsi" w:cstheme="minorHAnsi"/>
                <w:b/>
                <w:i/>
                <w:sz w:val="22"/>
                <w:szCs w:val="22"/>
              </w:rPr>
            </w:pPr>
            <w:r w:rsidRPr="00727738">
              <w:rPr>
                <w:rFonts w:asciiTheme="minorHAnsi" w:hAnsiTheme="minorHAnsi" w:cstheme="minorHAnsi"/>
                <w:b/>
                <w:i/>
                <w:sz w:val="22"/>
                <w:szCs w:val="22"/>
              </w:rPr>
              <w:t>At the end of the course, students should have the knowledge and skills to:</w:t>
            </w:r>
          </w:p>
        </w:tc>
      </w:tr>
      <w:tr w:rsidR="00F21B4F" w:rsidRPr="00727738" w14:paraId="2407CD7C" w14:textId="77777777" w:rsidTr="00233B40">
        <w:tc>
          <w:tcPr>
            <w:tcW w:w="353" w:type="dxa"/>
            <w:shd w:val="clear" w:color="auto" w:fill="auto"/>
            <w:vAlign w:val="center"/>
          </w:tcPr>
          <w:p w14:paraId="57D997CF" w14:textId="77777777" w:rsidR="00F21B4F" w:rsidRPr="00727738" w:rsidRDefault="00F21B4F" w:rsidP="00233B40">
            <w:pPr>
              <w:jc w:val="center"/>
              <w:rPr>
                <w:rFonts w:asciiTheme="minorHAnsi" w:hAnsiTheme="minorHAnsi" w:cstheme="minorHAnsi"/>
                <w:sz w:val="22"/>
                <w:szCs w:val="22"/>
              </w:rPr>
            </w:pPr>
            <w:r w:rsidRPr="00727738">
              <w:rPr>
                <w:rFonts w:asciiTheme="minorHAnsi" w:hAnsiTheme="minorHAnsi" w:cstheme="minorHAnsi"/>
                <w:sz w:val="22"/>
                <w:szCs w:val="22"/>
              </w:rPr>
              <w:t>1</w:t>
            </w:r>
          </w:p>
        </w:tc>
        <w:tc>
          <w:tcPr>
            <w:tcW w:w="8119" w:type="dxa"/>
            <w:shd w:val="clear" w:color="auto" w:fill="auto"/>
          </w:tcPr>
          <w:p w14:paraId="51A1C73A" w14:textId="48135BE6" w:rsidR="00F21B4F" w:rsidRPr="00727738" w:rsidRDefault="00F21B4F" w:rsidP="00233B40">
            <w:pPr>
              <w:rPr>
                <w:rFonts w:asciiTheme="minorHAnsi" w:hAnsiTheme="minorHAnsi" w:cstheme="minorHAnsi"/>
                <w:sz w:val="22"/>
                <w:szCs w:val="22"/>
              </w:rPr>
            </w:pPr>
            <w:r w:rsidRPr="00727738">
              <w:rPr>
                <w:rFonts w:asciiTheme="minorHAnsi" w:hAnsiTheme="minorHAnsi" w:cstheme="minorHAnsi"/>
                <w:sz w:val="22"/>
                <w:szCs w:val="22"/>
              </w:rPr>
              <w:t xml:space="preserve">Understand the factors that determine national </w:t>
            </w:r>
            <w:r w:rsidR="008A285E" w:rsidRPr="00727738">
              <w:rPr>
                <w:rFonts w:asciiTheme="minorHAnsi" w:hAnsiTheme="minorHAnsi" w:cstheme="minorHAnsi"/>
                <w:sz w:val="22"/>
                <w:szCs w:val="22"/>
              </w:rPr>
              <w:t>advantages</w:t>
            </w:r>
            <w:r w:rsidRPr="00727738">
              <w:rPr>
                <w:rFonts w:asciiTheme="minorHAnsi" w:hAnsiTheme="minorHAnsi" w:cstheme="minorHAnsi"/>
                <w:sz w:val="22"/>
                <w:szCs w:val="22"/>
              </w:rPr>
              <w:t xml:space="preserve"> such as factor conditions, demand conditions, supporting industries</w:t>
            </w:r>
            <w:r w:rsidR="008A285E" w:rsidRPr="00727738">
              <w:rPr>
                <w:rFonts w:asciiTheme="minorHAnsi" w:hAnsiTheme="minorHAnsi" w:cstheme="minorHAnsi"/>
                <w:sz w:val="22"/>
                <w:szCs w:val="22"/>
              </w:rPr>
              <w:t>,</w:t>
            </w:r>
            <w:r w:rsidRPr="00727738">
              <w:rPr>
                <w:rFonts w:asciiTheme="minorHAnsi" w:hAnsiTheme="minorHAnsi" w:cstheme="minorHAnsi"/>
                <w:sz w:val="22"/>
                <w:szCs w:val="22"/>
              </w:rPr>
              <w:t xml:space="preserve"> and firm strategy and rivalry.</w:t>
            </w:r>
          </w:p>
        </w:tc>
        <w:tc>
          <w:tcPr>
            <w:tcW w:w="1417" w:type="dxa"/>
            <w:shd w:val="clear" w:color="auto" w:fill="FFFF00"/>
            <w:vAlign w:val="center"/>
          </w:tcPr>
          <w:p w14:paraId="4664CC8B" w14:textId="77777777" w:rsidR="00F21B4F" w:rsidRPr="00727738" w:rsidRDefault="00F21B4F" w:rsidP="00233B40">
            <w:pPr>
              <w:jc w:val="center"/>
              <w:rPr>
                <w:rFonts w:asciiTheme="minorHAnsi" w:hAnsiTheme="minorHAnsi" w:cstheme="minorHAnsi"/>
                <w:sz w:val="22"/>
                <w:szCs w:val="22"/>
              </w:rPr>
            </w:pPr>
            <w:r w:rsidRPr="00727738">
              <w:rPr>
                <w:rFonts w:asciiTheme="minorHAnsi" w:hAnsiTheme="minorHAnsi" w:cstheme="minorHAnsi"/>
                <w:sz w:val="22"/>
                <w:szCs w:val="22"/>
              </w:rPr>
              <w:t>1,2</w:t>
            </w:r>
          </w:p>
        </w:tc>
      </w:tr>
      <w:tr w:rsidR="00F21B4F" w:rsidRPr="00727738" w14:paraId="493C6E68" w14:textId="77777777" w:rsidTr="00233B40">
        <w:tc>
          <w:tcPr>
            <w:tcW w:w="353" w:type="dxa"/>
            <w:shd w:val="clear" w:color="auto" w:fill="auto"/>
            <w:vAlign w:val="center"/>
          </w:tcPr>
          <w:p w14:paraId="5A62D17B" w14:textId="77777777" w:rsidR="00F21B4F" w:rsidRPr="00727738" w:rsidRDefault="00F21B4F" w:rsidP="00233B40">
            <w:pPr>
              <w:jc w:val="center"/>
              <w:rPr>
                <w:rFonts w:asciiTheme="minorHAnsi" w:hAnsiTheme="minorHAnsi" w:cstheme="minorHAnsi"/>
                <w:sz w:val="22"/>
                <w:szCs w:val="22"/>
              </w:rPr>
            </w:pPr>
            <w:r w:rsidRPr="00727738">
              <w:rPr>
                <w:rFonts w:asciiTheme="minorHAnsi" w:hAnsiTheme="minorHAnsi" w:cstheme="minorHAnsi"/>
                <w:sz w:val="22"/>
                <w:szCs w:val="22"/>
              </w:rPr>
              <w:t>2</w:t>
            </w:r>
          </w:p>
        </w:tc>
        <w:tc>
          <w:tcPr>
            <w:tcW w:w="8119" w:type="dxa"/>
            <w:shd w:val="clear" w:color="auto" w:fill="auto"/>
          </w:tcPr>
          <w:p w14:paraId="1C0B47CF" w14:textId="0ECC20CF" w:rsidR="00F21B4F" w:rsidRPr="00727738" w:rsidRDefault="00F21B4F" w:rsidP="00233B40">
            <w:pPr>
              <w:rPr>
                <w:rFonts w:asciiTheme="minorHAnsi" w:hAnsiTheme="minorHAnsi" w:cstheme="minorHAnsi"/>
                <w:sz w:val="22"/>
                <w:szCs w:val="22"/>
              </w:rPr>
            </w:pPr>
            <w:r w:rsidRPr="00727738">
              <w:rPr>
                <w:rFonts w:asciiTheme="minorHAnsi" w:hAnsiTheme="minorHAnsi" w:cstheme="minorHAnsi"/>
                <w:sz w:val="22"/>
                <w:szCs w:val="22"/>
              </w:rPr>
              <w:t xml:space="preserve">Understand that </w:t>
            </w:r>
            <w:r w:rsidR="008A285E" w:rsidRPr="00727738">
              <w:rPr>
                <w:rFonts w:asciiTheme="minorHAnsi" w:hAnsiTheme="minorHAnsi" w:cstheme="minorHAnsi"/>
                <w:sz w:val="22"/>
                <w:szCs w:val="22"/>
              </w:rPr>
              <w:t xml:space="preserve">the </w:t>
            </w:r>
            <w:r w:rsidRPr="00727738">
              <w:rPr>
                <w:rFonts w:asciiTheme="minorHAnsi" w:hAnsiTheme="minorHAnsi" w:cstheme="minorHAnsi"/>
                <w:sz w:val="22"/>
                <w:szCs w:val="22"/>
              </w:rPr>
              <w:t>competitiveness of companies in a national economy is not sufficient for them to compete in an increasingly global economy.</w:t>
            </w:r>
          </w:p>
        </w:tc>
        <w:tc>
          <w:tcPr>
            <w:tcW w:w="1417" w:type="dxa"/>
            <w:shd w:val="clear" w:color="auto" w:fill="FFFF00"/>
            <w:vAlign w:val="center"/>
          </w:tcPr>
          <w:p w14:paraId="77CE87CB" w14:textId="77777777" w:rsidR="00F21B4F" w:rsidRPr="00727738" w:rsidRDefault="00F21B4F" w:rsidP="00233B40">
            <w:pPr>
              <w:jc w:val="center"/>
              <w:rPr>
                <w:rFonts w:asciiTheme="minorHAnsi" w:hAnsiTheme="minorHAnsi" w:cstheme="minorHAnsi"/>
                <w:sz w:val="22"/>
                <w:szCs w:val="22"/>
              </w:rPr>
            </w:pPr>
            <w:r w:rsidRPr="00727738">
              <w:rPr>
                <w:rFonts w:asciiTheme="minorHAnsi" w:hAnsiTheme="minorHAnsi" w:cstheme="minorHAnsi"/>
                <w:sz w:val="22"/>
                <w:szCs w:val="22"/>
              </w:rPr>
              <w:t>1,2,6</w:t>
            </w:r>
          </w:p>
        </w:tc>
      </w:tr>
      <w:tr w:rsidR="00F21B4F" w:rsidRPr="00727738" w14:paraId="6E199838" w14:textId="77777777" w:rsidTr="00233B40">
        <w:tc>
          <w:tcPr>
            <w:tcW w:w="353" w:type="dxa"/>
            <w:shd w:val="clear" w:color="auto" w:fill="auto"/>
            <w:vAlign w:val="center"/>
          </w:tcPr>
          <w:p w14:paraId="2E6468C5" w14:textId="77777777" w:rsidR="00F21B4F" w:rsidRPr="00727738" w:rsidRDefault="00F21B4F" w:rsidP="00233B40">
            <w:pPr>
              <w:jc w:val="center"/>
              <w:rPr>
                <w:rFonts w:asciiTheme="minorHAnsi" w:hAnsiTheme="minorHAnsi" w:cstheme="minorHAnsi"/>
                <w:sz w:val="22"/>
                <w:szCs w:val="22"/>
              </w:rPr>
            </w:pPr>
            <w:r w:rsidRPr="00727738">
              <w:rPr>
                <w:rFonts w:asciiTheme="minorHAnsi" w:hAnsiTheme="minorHAnsi" w:cstheme="minorHAnsi"/>
                <w:sz w:val="22"/>
                <w:szCs w:val="22"/>
              </w:rPr>
              <w:t>3</w:t>
            </w:r>
          </w:p>
        </w:tc>
        <w:tc>
          <w:tcPr>
            <w:tcW w:w="8119" w:type="dxa"/>
            <w:shd w:val="clear" w:color="auto" w:fill="auto"/>
          </w:tcPr>
          <w:p w14:paraId="5D141100" w14:textId="77777777" w:rsidR="00F21B4F" w:rsidRPr="00727738" w:rsidRDefault="00F21B4F" w:rsidP="00233B40">
            <w:pPr>
              <w:rPr>
                <w:rFonts w:asciiTheme="minorHAnsi" w:hAnsiTheme="minorHAnsi" w:cstheme="minorHAnsi"/>
                <w:sz w:val="22"/>
                <w:szCs w:val="22"/>
              </w:rPr>
            </w:pPr>
            <w:r w:rsidRPr="00727738">
              <w:rPr>
                <w:rFonts w:asciiTheme="minorHAnsi" w:hAnsiTheme="minorHAnsi" w:cstheme="minorHAnsi"/>
                <w:sz w:val="22"/>
                <w:szCs w:val="22"/>
              </w:rPr>
              <w:t>Understand the effectiveness of government policies for international competitiveness</w:t>
            </w:r>
          </w:p>
        </w:tc>
        <w:tc>
          <w:tcPr>
            <w:tcW w:w="1417" w:type="dxa"/>
            <w:shd w:val="clear" w:color="auto" w:fill="FFFF00"/>
            <w:vAlign w:val="center"/>
          </w:tcPr>
          <w:p w14:paraId="65DD191F" w14:textId="77777777" w:rsidR="00F21B4F" w:rsidRPr="00727738" w:rsidRDefault="00F21B4F" w:rsidP="00233B40">
            <w:pPr>
              <w:jc w:val="center"/>
              <w:rPr>
                <w:rFonts w:asciiTheme="minorHAnsi" w:hAnsiTheme="minorHAnsi" w:cstheme="minorHAnsi"/>
                <w:sz w:val="22"/>
                <w:szCs w:val="22"/>
              </w:rPr>
            </w:pPr>
            <w:r w:rsidRPr="00727738">
              <w:rPr>
                <w:rFonts w:asciiTheme="minorHAnsi" w:hAnsiTheme="minorHAnsi" w:cstheme="minorHAnsi"/>
                <w:sz w:val="22"/>
                <w:szCs w:val="22"/>
              </w:rPr>
              <w:t>1,2,6</w:t>
            </w:r>
          </w:p>
        </w:tc>
      </w:tr>
      <w:tr w:rsidR="00F21B4F" w:rsidRPr="00727738" w14:paraId="28E15D1D" w14:textId="77777777" w:rsidTr="00233B40">
        <w:tc>
          <w:tcPr>
            <w:tcW w:w="353" w:type="dxa"/>
            <w:shd w:val="clear" w:color="auto" w:fill="auto"/>
            <w:vAlign w:val="center"/>
          </w:tcPr>
          <w:p w14:paraId="66F19401" w14:textId="77777777" w:rsidR="00F21B4F" w:rsidRPr="00727738" w:rsidRDefault="00F21B4F" w:rsidP="00233B40">
            <w:pPr>
              <w:jc w:val="center"/>
              <w:rPr>
                <w:rFonts w:asciiTheme="minorHAnsi" w:hAnsiTheme="minorHAnsi" w:cstheme="minorHAnsi"/>
                <w:sz w:val="22"/>
                <w:szCs w:val="22"/>
              </w:rPr>
            </w:pPr>
            <w:r w:rsidRPr="00727738">
              <w:rPr>
                <w:rFonts w:asciiTheme="minorHAnsi" w:hAnsiTheme="minorHAnsi" w:cstheme="minorHAnsi"/>
                <w:sz w:val="22"/>
                <w:szCs w:val="22"/>
              </w:rPr>
              <w:t>4</w:t>
            </w:r>
          </w:p>
        </w:tc>
        <w:tc>
          <w:tcPr>
            <w:tcW w:w="8119" w:type="dxa"/>
            <w:shd w:val="clear" w:color="auto" w:fill="auto"/>
          </w:tcPr>
          <w:p w14:paraId="5CC7C759" w14:textId="77777777" w:rsidR="00F21B4F" w:rsidRPr="00727738" w:rsidRDefault="00F21B4F" w:rsidP="00233B40">
            <w:pPr>
              <w:rPr>
                <w:rFonts w:asciiTheme="minorHAnsi" w:hAnsiTheme="minorHAnsi" w:cstheme="minorHAnsi"/>
                <w:sz w:val="22"/>
                <w:szCs w:val="22"/>
              </w:rPr>
            </w:pPr>
            <w:r w:rsidRPr="00727738">
              <w:rPr>
                <w:rFonts w:asciiTheme="minorHAnsi" w:hAnsiTheme="minorHAnsi" w:cstheme="minorHAnsi"/>
                <w:sz w:val="22"/>
                <w:szCs w:val="22"/>
              </w:rPr>
              <w:t>Understand the importance of innovation for international competitiveness</w:t>
            </w:r>
          </w:p>
        </w:tc>
        <w:tc>
          <w:tcPr>
            <w:tcW w:w="1417" w:type="dxa"/>
            <w:shd w:val="clear" w:color="auto" w:fill="FFFF00"/>
            <w:vAlign w:val="center"/>
          </w:tcPr>
          <w:p w14:paraId="77378B21" w14:textId="77777777" w:rsidR="00F21B4F" w:rsidRPr="00727738" w:rsidRDefault="00F21B4F" w:rsidP="00233B40">
            <w:pPr>
              <w:jc w:val="center"/>
              <w:rPr>
                <w:rFonts w:asciiTheme="minorHAnsi" w:hAnsiTheme="minorHAnsi" w:cstheme="minorHAnsi"/>
                <w:sz w:val="22"/>
                <w:szCs w:val="22"/>
              </w:rPr>
            </w:pPr>
            <w:r w:rsidRPr="00727738">
              <w:rPr>
                <w:rFonts w:asciiTheme="minorHAnsi" w:hAnsiTheme="minorHAnsi" w:cstheme="minorHAnsi"/>
                <w:sz w:val="22"/>
                <w:szCs w:val="22"/>
              </w:rPr>
              <w:t>1,2,6</w:t>
            </w:r>
          </w:p>
        </w:tc>
      </w:tr>
    </w:tbl>
    <w:p w14:paraId="68BDD934" w14:textId="77777777" w:rsidR="00A93EE4" w:rsidRPr="00727738" w:rsidRDefault="00A93EE4">
      <w:pPr>
        <w:rPr>
          <w:rFonts w:asciiTheme="minorHAnsi" w:hAnsiTheme="minorHAnsi" w:cstheme="minorHAnsi"/>
          <w:sz w:val="22"/>
          <w:szCs w:val="22"/>
        </w:rPr>
      </w:pPr>
    </w:p>
    <w:p w14:paraId="56429E85" w14:textId="77777777" w:rsidR="00F21B4F" w:rsidRPr="00727738" w:rsidRDefault="00841B02" w:rsidP="00F21B4F">
      <w:pPr>
        <w:rPr>
          <w:rFonts w:asciiTheme="minorHAnsi" w:hAnsiTheme="minorHAnsi" w:cstheme="minorHAnsi"/>
          <w:b/>
          <w:sz w:val="22"/>
          <w:szCs w:val="22"/>
        </w:rPr>
      </w:pPr>
      <w:r w:rsidRPr="00727738">
        <w:rPr>
          <w:rFonts w:asciiTheme="minorHAnsi" w:hAnsiTheme="minorHAnsi" w:cstheme="minorHAnsi"/>
          <w:b/>
          <w:sz w:val="22"/>
          <w:szCs w:val="22"/>
        </w:rPr>
        <w:t>STUDENT LEARNING OUTCOMES</w:t>
      </w:r>
    </w:p>
    <w:p w14:paraId="54C82D1B" w14:textId="77777777" w:rsidR="00F21B4F" w:rsidRPr="00727738" w:rsidRDefault="00F21B4F" w:rsidP="00F21B4F">
      <w:pPr>
        <w:rPr>
          <w:rFonts w:asciiTheme="minorHAnsi" w:hAnsiTheme="minorHAnsi" w:cstheme="minorHAnsi"/>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1890"/>
        <w:gridCol w:w="7644"/>
      </w:tblGrid>
      <w:tr w:rsidR="00F21B4F" w:rsidRPr="00727738" w14:paraId="611287CF" w14:textId="77777777" w:rsidTr="00233B40">
        <w:tc>
          <w:tcPr>
            <w:tcW w:w="9889" w:type="dxa"/>
            <w:gridSpan w:val="3"/>
            <w:shd w:val="clear" w:color="auto" w:fill="D9D9D9"/>
            <w:vAlign w:val="center"/>
          </w:tcPr>
          <w:p w14:paraId="1E774804" w14:textId="77777777" w:rsidR="00F21B4F" w:rsidRPr="00727738" w:rsidRDefault="00F21B4F" w:rsidP="00233B40">
            <w:pPr>
              <w:jc w:val="center"/>
              <w:rPr>
                <w:rFonts w:asciiTheme="minorHAnsi" w:hAnsiTheme="minorHAnsi" w:cstheme="minorHAnsi"/>
                <w:b/>
                <w:sz w:val="22"/>
                <w:szCs w:val="22"/>
              </w:rPr>
            </w:pPr>
            <w:r w:rsidRPr="00727738">
              <w:rPr>
                <w:rFonts w:asciiTheme="minorHAnsi" w:hAnsiTheme="minorHAnsi" w:cstheme="minorHAnsi"/>
                <w:b/>
                <w:sz w:val="22"/>
                <w:szCs w:val="22"/>
              </w:rPr>
              <w:t>TWU Student Learning Outcomes (SLOs)</w:t>
            </w:r>
          </w:p>
        </w:tc>
      </w:tr>
      <w:tr w:rsidR="00F21B4F" w:rsidRPr="00727738" w14:paraId="35B7DA48" w14:textId="77777777" w:rsidTr="00233B40">
        <w:tc>
          <w:tcPr>
            <w:tcW w:w="355" w:type="dxa"/>
            <w:shd w:val="clear" w:color="auto" w:fill="auto"/>
            <w:vAlign w:val="center"/>
          </w:tcPr>
          <w:p w14:paraId="1EF0FF8C" w14:textId="77777777" w:rsidR="00F21B4F" w:rsidRPr="00727738" w:rsidRDefault="00F21B4F" w:rsidP="00233B40">
            <w:pPr>
              <w:jc w:val="center"/>
              <w:rPr>
                <w:rFonts w:asciiTheme="minorHAnsi" w:hAnsiTheme="minorHAnsi" w:cstheme="minorHAnsi"/>
                <w:b/>
                <w:sz w:val="22"/>
                <w:szCs w:val="22"/>
              </w:rPr>
            </w:pPr>
            <w:r w:rsidRPr="00727738">
              <w:rPr>
                <w:rFonts w:asciiTheme="minorHAnsi" w:hAnsiTheme="minorHAnsi" w:cstheme="minorHAnsi"/>
                <w:b/>
                <w:sz w:val="22"/>
                <w:szCs w:val="22"/>
              </w:rPr>
              <w:t>1</w:t>
            </w:r>
          </w:p>
        </w:tc>
        <w:tc>
          <w:tcPr>
            <w:tcW w:w="1890" w:type="dxa"/>
            <w:shd w:val="clear" w:color="auto" w:fill="auto"/>
            <w:vAlign w:val="center"/>
          </w:tcPr>
          <w:p w14:paraId="1E884E31" w14:textId="77777777" w:rsidR="00F21B4F" w:rsidRPr="00727738" w:rsidRDefault="00F21B4F" w:rsidP="00233B40">
            <w:pPr>
              <w:jc w:val="center"/>
              <w:rPr>
                <w:rFonts w:asciiTheme="minorHAnsi" w:hAnsiTheme="minorHAnsi" w:cstheme="minorHAnsi"/>
                <w:b/>
                <w:sz w:val="22"/>
                <w:szCs w:val="22"/>
              </w:rPr>
            </w:pPr>
            <w:r w:rsidRPr="00727738">
              <w:rPr>
                <w:rFonts w:asciiTheme="minorHAnsi" w:hAnsiTheme="minorHAnsi" w:cstheme="minorHAnsi"/>
                <w:b/>
                <w:sz w:val="22"/>
                <w:szCs w:val="22"/>
              </w:rPr>
              <w:t>Knowledge and its application</w:t>
            </w:r>
          </w:p>
        </w:tc>
        <w:tc>
          <w:tcPr>
            <w:tcW w:w="7644" w:type="dxa"/>
            <w:shd w:val="clear" w:color="auto" w:fill="auto"/>
          </w:tcPr>
          <w:p w14:paraId="6E2C6758" w14:textId="77777777" w:rsidR="00F21B4F" w:rsidRPr="00727738" w:rsidRDefault="00F21B4F" w:rsidP="00F21B4F">
            <w:pPr>
              <w:numPr>
                <w:ilvl w:val="0"/>
                <w:numId w:val="11"/>
              </w:numPr>
              <w:contextualSpacing/>
              <w:rPr>
                <w:rFonts w:asciiTheme="minorHAnsi" w:hAnsiTheme="minorHAnsi" w:cstheme="minorHAnsi"/>
                <w:sz w:val="22"/>
                <w:szCs w:val="22"/>
              </w:rPr>
            </w:pPr>
            <w:r w:rsidRPr="00727738">
              <w:rPr>
                <w:rFonts w:asciiTheme="minorHAnsi" w:hAnsiTheme="minorHAnsi" w:cstheme="minorHAnsi"/>
                <w:sz w:val="22"/>
                <w:szCs w:val="22"/>
              </w:rPr>
              <w:t>a broad foundational knowledge of human culture and the physical and natural world.</w:t>
            </w:r>
          </w:p>
          <w:p w14:paraId="388587FD" w14:textId="77777777" w:rsidR="00F21B4F" w:rsidRPr="00727738" w:rsidRDefault="00F21B4F" w:rsidP="00F21B4F">
            <w:pPr>
              <w:numPr>
                <w:ilvl w:val="0"/>
                <w:numId w:val="11"/>
              </w:numPr>
              <w:contextualSpacing/>
              <w:rPr>
                <w:rFonts w:asciiTheme="minorHAnsi" w:hAnsiTheme="minorHAnsi" w:cstheme="minorHAnsi"/>
                <w:sz w:val="22"/>
                <w:szCs w:val="22"/>
              </w:rPr>
            </w:pPr>
            <w:r w:rsidRPr="00727738">
              <w:rPr>
                <w:rFonts w:asciiTheme="minorHAnsi" w:hAnsiTheme="minorHAnsi" w:cstheme="minorHAnsi"/>
                <w:sz w:val="22"/>
                <w:szCs w:val="22"/>
              </w:rPr>
              <w:t>a depth of understanding in any chosen field(s) of study.</w:t>
            </w:r>
          </w:p>
          <w:p w14:paraId="75BED9D6" w14:textId="77777777" w:rsidR="00F21B4F" w:rsidRPr="00727738" w:rsidRDefault="00F21B4F" w:rsidP="00F21B4F">
            <w:pPr>
              <w:numPr>
                <w:ilvl w:val="0"/>
                <w:numId w:val="11"/>
              </w:numPr>
              <w:contextualSpacing/>
              <w:rPr>
                <w:rFonts w:asciiTheme="minorHAnsi" w:hAnsiTheme="minorHAnsi" w:cstheme="minorHAnsi"/>
                <w:sz w:val="22"/>
                <w:szCs w:val="22"/>
              </w:rPr>
            </w:pPr>
            <w:r w:rsidRPr="00727738">
              <w:rPr>
                <w:rFonts w:asciiTheme="minorHAnsi" w:hAnsiTheme="minorHAnsi" w:cstheme="minorHAnsi"/>
                <w:sz w:val="22"/>
                <w:szCs w:val="22"/>
              </w:rPr>
              <w:lastRenderedPageBreak/>
              <w:t>applied knowledge acquired through discipline-appropriate experiential learning.</w:t>
            </w:r>
          </w:p>
        </w:tc>
      </w:tr>
      <w:tr w:rsidR="00F21B4F" w:rsidRPr="00727738" w14:paraId="261B2590" w14:textId="77777777" w:rsidTr="00233B40">
        <w:tc>
          <w:tcPr>
            <w:tcW w:w="355" w:type="dxa"/>
            <w:shd w:val="clear" w:color="auto" w:fill="auto"/>
            <w:vAlign w:val="center"/>
          </w:tcPr>
          <w:p w14:paraId="693DD997" w14:textId="77777777" w:rsidR="00F21B4F" w:rsidRPr="00727738" w:rsidRDefault="00F21B4F" w:rsidP="00233B40">
            <w:pPr>
              <w:jc w:val="center"/>
              <w:rPr>
                <w:rFonts w:asciiTheme="minorHAnsi" w:hAnsiTheme="minorHAnsi" w:cstheme="minorHAnsi"/>
                <w:b/>
                <w:sz w:val="22"/>
                <w:szCs w:val="22"/>
              </w:rPr>
            </w:pPr>
            <w:r w:rsidRPr="00727738">
              <w:rPr>
                <w:rFonts w:asciiTheme="minorHAnsi" w:hAnsiTheme="minorHAnsi" w:cstheme="minorHAnsi"/>
                <w:b/>
                <w:sz w:val="22"/>
                <w:szCs w:val="22"/>
              </w:rPr>
              <w:lastRenderedPageBreak/>
              <w:t>2</w:t>
            </w:r>
          </w:p>
        </w:tc>
        <w:tc>
          <w:tcPr>
            <w:tcW w:w="1890" w:type="dxa"/>
            <w:shd w:val="clear" w:color="auto" w:fill="auto"/>
            <w:vAlign w:val="center"/>
          </w:tcPr>
          <w:p w14:paraId="04D1631B" w14:textId="77777777" w:rsidR="00F21B4F" w:rsidRPr="00727738" w:rsidRDefault="00F21B4F" w:rsidP="00233B40">
            <w:pPr>
              <w:jc w:val="center"/>
              <w:rPr>
                <w:rFonts w:asciiTheme="minorHAnsi" w:hAnsiTheme="minorHAnsi" w:cstheme="minorHAnsi"/>
                <w:b/>
                <w:sz w:val="22"/>
                <w:szCs w:val="22"/>
              </w:rPr>
            </w:pPr>
            <w:r w:rsidRPr="00727738">
              <w:rPr>
                <w:rFonts w:asciiTheme="minorHAnsi" w:hAnsiTheme="minorHAnsi" w:cstheme="minorHAnsi"/>
                <w:b/>
                <w:sz w:val="22"/>
                <w:szCs w:val="22"/>
              </w:rPr>
              <w:t>Cognitive complexity</w:t>
            </w:r>
          </w:p>
          <w:p w14:paraId="6FD3AFD7" w14:textId="77777777" w:rsidR="00F21B4F" w:rsidRPr="00727738" w:rsidRDefault="00F21B4F" w:rsidP="00233B40">
            <w:pPr>
              <w:jc w:val="center"/>
              <w:rPr>
                <w:rFonts w:asciiTheme="minorHAnsi" w:hAnsiTheme="minorHAnsi" w:cstheme="minorHAnsi"/>
                <w:b/>
                <w:sz w:val="22"/>
                <w:szCs w:val="22"/>
              </w:rPr>
            </w:pPr>
          </w:p>
        </w:tc>
        <w:tc>
          <w:tcPr>
            <w:tcW w:w="7644" w:type="dxa"/>
            <w:shd w:val="clear" w:color="auto" w:fill="auto"/>
          </w:tcPr>
          <w:p w14:paraId="270DAB51" w14:textId="77777777" w:rsidR="00F21B4F" w:rsidRPr="00727738" w:rsidRDefault="00F21B4F" w:rsidP="00F21B4F">
            <w:pPr>
              <w:numPr>
                <w:ilvl w:val="0"/>
                <w:numId w:val="10"/>
              </w:numPr>
              <w:contextualSpacing/>
              <w:rPr>
                <w:rFonts w:asciiTheme="minorHAnsi" w:hAnsiTheme="minorHAnsi" w:cstheme="minorHAnsi"/>
                <w:sz w:val="22"/>
                <w:szCs w:val="22"/>
              </w:rPr>
            </w:pPr>
            <w:r w:rsidRPr="00727738">
              <w:rPr>
                <w:rFonts w:asciiTheme="minorHAnsi" w:hAnsiTheme="minorHAnsi" w:cstheme="minorHAnsi"/>
                <w:sz w:val="22"/>
                <w:szCs w:val="22"/>
              </w:rPr>
              <w:t>skills including critical and creative thinking, quantitative and qualitative reasoning, communication, research, and information literacy.</w:t>
            </w:r>
          </w:p>
          <w:p w14:paraId="5271FE98" w14:textId="77777777" w:rsidR="00F21B4F" w:rsidRPr="00727738" w:rsidRDefault="00F21B4F" w:rsidP="00F21B4F">
            <w:pPr>
              <w:numPr>
                <w:ilvl w:val="0"/>
                <w:numId w:val="10"/>
              </w:numPr>
              <w:contextualSpacing/>
              <w:rPr>
                <w:rFonts w:asciiTheme="minorHAnsi" w:hAnsiTheme="minorHAnsi" w:cstheme="minorHAnsi"/>
                <w:sz w:val="22"/>
                <w:szCs w:val="22"/>
              </w:rPr>
            </w:pPr>
            <w:r w:rsidRPr="00727738">
              <w:rPr>
                <w:rFonts w:asciiTheme="minorHAnsi" w:hAnsiTheme="minorHAnsi" w:cstheme="minorHAnsi"/>
                <w:sz w:val="22"/>
                <w:szCs w:val="22"/>
              </w:rPr>
              <w:t>an ability to articulate various interdisciplinary and multi-disciplinary perspectives, integrating informed Christian perspectives.</w:t>
            </w:r>
          </w:p>
          <w:p w14:paraId="7A40E196" w14:textId="36E8392D" w:rsidR="00F21B4F" w:rsidRPr="00727738" w:rsidRDefault="00F21B4F" w:rsidP="00F21B4F">
            <w:pPr>
              <w:numPr>
                <w:ilvl w:val="0"/>
                <w:numId w:val="10"/>
              </w:numPr>
              <w:contextualSpacing/>
              <w:rPr>
                <w:rFonts w:asciiTheme="minorHAnsi" w:hAnsiTheme="minorHAnsi" w:cstheme="minorHAnsi"/>
                <w:sz w:val="22"/>
                <w:szCs w:val="22"/>
              </w:rPr>
            </w:pPr>
            <w:r w:rsidRPr="00727738">
              <w:rPr>
                <w:rFonts w:asciiTheme="minorHAnsi" w:hAnsiTheme="minorHAnsi" w:cstheme="minorHAnsi"/>
                <w:sz w:val="22"/>
                <w:szCs w:val="22"/>
              </w:rPr>
              <w:t>an ability to respond with wisdom, humility</w:t>
            </w:r>
            <w:r w:rsidR="0000208F">
              <w:rPr>
                <w:rFonts w:asciiTheme="minorHAnsi" w:hAnsiTheme="minorHAnsi" w:cstheme="minorHAnsi"/>
                <w:sz w:val="22"/>
                <w:szCs w:val="22"/>
              </w:rPr>
              <w:t>,</w:t>
            </w:r>
            <w:r w:rsidRPr="00727738">
              <w:rPr>
                <w:rFonts w:asciiTheme="minorHAnsi" w:hAnsiTheme="minorHAnsi" w:cstheme="minorHAnsi"/>
                <w:sz w:val="22"/>
                <w:szCs w:val="22"/>
              </w:rPr>
              <w:t xml:space="preserve"> and charity to questions, issues, and problems of the human condition.</w:t>
            </w:r>
          </w:p>
        </w:tc>
      </w:tr>
      <w:tr w:rsidR="00F21B4F" w:rsidRPr="00727738" w14:paraId="41A1D5A4" w14:textId="77777777" w:rsidTr="00233B40">
        <w:tc>
          <w:tcPr>
            <w:tcW w:w="355" w:type="dxa"/>
            <w:shd w:val="clear" w:color="auto" w:fill="auto"/>
            <w:vAlign w:val="center"/>
          </w:tcPr>
          <w:p w14:paraId="7A7CD8B4" w14:textId="77777777" w:rsidR="00F21B4F" w:rsidRPr="00727738" w:rsidRDefault="00F21B4F" w:rsidP="00233B40">
            <w:pPr>
              <w:jc w:val="center"/>
              <w:rPr>
                <w:rFonts w:asciiTheme="minorHAnsi" w:hAnsiTheme="minorHAnsi" w:cstheme="minorHAnsi"/>
                <w:b/>
                <w:sz w:val="22"/>
                <w:szCs w:val="22"/>
              </w:rPr>
            </w:pPr>
            <w:r w:rsidRPr="00727738">
              <w:rPr>
                <w:rFonts w:asciiTheme="minorHAnsi" w:hAnsiTheme="minorHAnsi" w:cstheme="minorHAnsi"/>
                <w:b/>
                <w:sz w:val="22"/>
                <w:szCs w:val="22"/>
              </w:rPr>
              <w:t>3</w:t>
            </w:r>
          </w:p>
        </w:tc>
        <w:tc>
          <w:tcPr>
            <w:tcW w:w="1890" w:type="dxa"/>
            <w:shd w:val="clear" w:color="auto" w:fill="auto"/>
            <w:vAlign w:val="center"/>
          </w:tcPr>
          <w:p w14:paraId="229277F7" w14:textId="77777777" w:rsidR="00F21B4F" w:rsidRPr="00727738" w:rsidRDefault="00F21B4F" w:rsidP="00233B40">
            <w:pPr>
              <w:jc w:val="center"/>
              <w:rPr>
                <w:rFonts w:asciiTheme="minorHAnsi" w:hAnsiTheme="minorHAnsi" w:cstheme="minorHAnsi"/>
                <w:b/>
                <w:sz w:val="22"/>
                <w:szCs w:val="22"/>
              </w:rPr>
            </w:pPr>
            <w:r w:rsidRPr="00727738">
              <w:rPr>
                <w:rFonts w:asciiTheme="minorHAnsi" w:hAnsiTheme="minorHAnsi" w:cstheme="minorHAnsi"/>
                <w:b/>
                <w:sz w:val="22"/>
                <w:szCs w:val="22"/>
              </w:rPr>
              <w:t>Aesthetic Expression and Interpretation</w:t>
            </w:r>
          </w:p>
        </w:tc>
        <w:tc>
          <w:tcPr>
            <w:tcW w:w="7644" w:type="dxa"/>
            <w:shd w:val="clear" w:color="auto" w:fill="auto"/>
          </w:tcPr>
          <w:p w14:paraId="6810FAE5" w14:textId="592200E8" w:rsidR="00F21B4F" w:rsidRPr="00727738" w:rsidRDefault="00F21B4F" w:rsidP="00F21B4F">
            <w:pPr>
              <w:numPr>
                <w:ilvl w:val="0"/>
                <w:numId w:val="12"/>
              </w:numPr>
              <w:contextualSpacing/>
              <w:rPr>
                <w:rFonts w:asciiTheme="minorHAnsi" w:hAnsiTheme="minorHAnsi" w:cstheme="minorHAnsi"/>
                <w:sz w:val="22"/>
                <w:szCs w:val="22"/>
              </w:rPr>
            </w:pPr>
            <w:r w:rsidRPr="00727738">
              <w:rPr>
                <w:rFonts w:asciiTheme="minorHAnsi" w:hAnsiTheme="minorHAnsi" w:cstheme="minorHAnsi"/>
                <w:sz w:val="22"/>
                <w:szCs w:val="22"/>
              </w:rPr>
              <w:t xml:space="preserve">creative, performative, </w:t>
            </w:r>
            <w:r w:rsidR="0000208F" w:rsidRPr="00727738">
              <w:rPr>
                <w:rFonts w:asciiTheme="minorHAnsi" w:hAnsiTheme="minorHAnsi" w:cstheme="minorHAnsi"/>
                <w:sz w:val="22"/>
                <w:szCs w:val="22"/>
              </w:rPr>
              <w:t>material,</w:t>
            </w:r>
            <w:r w:rsidRPr="00727738">
              <w:rPr>
                <w:rFonts w:asciiTheme="minorHAnsi" w:hAnsiTheme="minorHAnsi" w:cstheme="minorHAnsi"/>
                <w:sz w:val="22"/>
                <w:szCs w:val="22"/>
              </w:rPr>
              <w:t xml:space="preserve"> and narrative forms of critical inquiry.</w:t>
            </w:r>
          </w:p>
          <w:p w14:paraId="6E761DEC" w14:textId="08A4D767" w:rsidR="00F21B4F" w:rsidRPr="00727738" w:rsidRDefault="00F21B4F" w:rsidP="00F21B4F">
            <w:pPr>
              <w:numPr>
                <w:ilvl w:val="0"/>
                <w:numId w:val="12"/>
              </w:numPr>
              <w:contextualSpacing/>
              <w:rPr>
                <w:rFonts w:asciiTheme="minorHAnsi" w:hAnsiTheme="minorHAnsi" w:cstheme="minorHAnsi"/>
                <w:sz w:val="22"/>
                <w:szCs w:val="22"/>
              </w:rPr>
            </w:pPr>
            <w:r w:rsidRPr="00727738">
              <w:rPr>
                <w:rFonts w:asciiTheme="minorHAnsi" w:hAnsiTheme="minorHAnsi" w:cstheme="minorHAnsi"/>
                <w:sz w:val="22"/>
                <w:szCs w:val="22"/>
              </w:rPr>
              <w:t xml:space="preserve">intuitive, </w:t>
            </w:r>
            <w:r w:rsidR="0000208F" w:rsidRPr="00727738">
              <w:rPr>
                <w:rFonts w:asciiTheme="minorHAnsi" w:hAnsiTheme="minorHAnsi" w:cstheme="minorHAnsi"/>
                <w:sz w:val="22"/>
                <w:szCs w:val="22"/>
              </w:rPr>
              <w:t>imaginative,</w:t>
            </w:r>
            <w:r w:rsidRPr="00727738">
              <w:rPr>
                <w:rFonts w:asciiTheme="minorHAnsi" w:hAnsiTheme="minorHAnsi" w:cstheme="minorHAnsi"/>
                <w:sz w:val="22"/>
                <w:szCs w:val="22"/>
              </w:rPr>
              <w:t xml:space="preserve"> and interpretive methodologies.</w:t>
            </w:r>
          </w:p>
          <w:p w14:paraId="4466D4CE" w14:textId="77777777" w:rsidR="00F21B4F" w:rsidRPr="00727738" w:rsidRDefault="00F21B4F" w:rsidP="00F21B4F">
            <w:pPr>
              <w:numPr>
                <w:ilvl w:val="0"/>
                <w:numId w:val="12"/>
              </w:numPr>
              <w:contextualSpacing/>
              <w:rPr>
                <w:rFonts w:asciiTheme="minorHAnsi" w:hAnsiTheme="minorHAnsi" w:cstheme="minorHAnsi"/>
                <w:sz w:val="22"/>
                <w:szCs w:val="22"/>
              </w:rPr>
            </w:pPr>
            <w:r w:rsidRPr="00727738">
              <w:rPr>
                <w:rFonts w:asciiTheme="minorHAnsi" w:hAnsiTheme="minorHAnsi" w:cstheme="minorHAnsi"/>
                <w:sz w:val="22"/>
                <w:szCs w:val="22"/>
              </w:rPr>
              <w:t>ways of knowing through which maker and receiver come to insight and understanding.</w:t>
            </w:r>
          </w:p>
          <w:p w14:paraId="37FEB63B" w14:textId="77777777" w:rsidR="00F21B4F" w:rsidRPr="00727738" w:rsidRDefault="00F21B4F" w:rsidP="00F21B4F">
            <w:pPr>
              <w:numPr>
                <w:ilvl w:val="0"/>
                <w:numId w:val="12"/>
              </w:numPr>
              <w:contextualSpacing/>
              <w:rPr>
                <w:rFonts w:asciiTheme="minorHAnsi" w:hAnsiTheme="minorHAnsi" w:cstheme="minorHAnsi"/>
                <w:sz w:val="22"/>
                <w:szCs w:val="22"/>
              </w:rPr>
            </w:pPr>
            <w:r w:rsidRPr="00727738">
              <w:rPr>
                <w:rFonts w:asciiTheme="minorHAnsi" w:hAnsiTheme="minorHAnsi" w:cstheme="minorHAnsi"/>
                <w:sz w:val="22"/>
                <w:szCs w:val="22"/>
              </w:rPr>
              <w:t>collaborative and community–based interdisciplinary practices.</w:t>
            </w:r>
          </w:p>
        </w:tc>
      </w:tr>
      <w:tr w:rsidR="00F21B4F" w:rsidRPr="00727738" w14:paraId="00EF318F" w14:textId="77777777" w:rsidTr="00233B40">
        <w:tc>
          <w:tcPr>
            <w:tcW w:w="355" w:type="dxa"/>
            <w:shd w:val="clear" w:color="auto" w:fill="auto"/>
            <w:vAlign w:val="center"/>
          </w:tcPr>
          <w:p w14:paraId="788DD71B" w14:textId="77777777" w:rsidR="00F21B4F" w:rsidRPr="00727738" w:rsidRDefault="00F21B4F" w:rsidP="00233B40">
            <w:pPr>
              <w:jc w:val="center"/>
              <w:rPr>
                <w:rFonts w:asciiTheme="minorHAnsi" w:hAnsiTheme="minorHAnsi" w:cstheme="minorHAnsi"/>
                <w:b/>
                <w:sz w:val="22"/>
                <w:szCs w:val="22"/>
              </w:rPr>
            </w:pPr>
            <w:r w:rsidRPr="00727738">
              <w:rPr>
                <w:rFonts w:asciiTheme="minorHAnsi" w:hAnsiTheme="minorHAnsi" w:cstheme="minorHAnsi"/>
                <w:b/>
                <w:sz w:val="22"/>
                <w:szCs w:val="22"/>
              </w:rPr>
              <w:t>4</w:t>
            </w:r>
          </w:p>
        </w:tc>
        <w:tc>
          <w:tcPr>
            <w:tcW w:w="1890" w:type="dxa"/>
            <w:shd w:val="clear" w:color="auto" w:fill="auto"/>
            <w:vAlign w:val="center"/>
          </w:tcPr>
          <w:p w14:paraId="7482218A" w14:textId="77777777" w:rsidR="00F21B4F" w:rsidRPr="00727738" w:rsidRDefault="00F21B4F" w:rsidP="00233B40">
            <w:pPr>
              <w:jc w:val="center"/>
              <w:rPr>
                <w:rFonts w:asciiTheme="minorHAnsi" w:hAnsiTheme="minorHAnsi" w:cstheme="minorHAnsi"/>
                <w:b/>
                <w:sz w:val="22"/>
                <w:szCs w:val="22"/>
              </w:rPr>
            </w:pPr>
            <w:r w:rsidRPr="00727738">
              <w:rPr>
                <w:rFonts w:asciiTheme="minorHAnsi" w:hAnsiTheme="minorHAnsi" w:cstheme="minorHAnsi"/>
                <w:b/>
                <w:sz w:val="22"/>
                <w:szCs w:val="22"/>
              </w:rPr>
              <w:t>Inter- and intra-personal wellness</w:t>
            </w:r>
          </w:p>
          <w:p w14:paraId="3F4D995A" w14:textId="77777777" w:rsidR="00F21B4F" w:rsidRPr="00727738" w:rsidRDefault="00F21B4F" w:rsidP="00233B40">
            <w:pPr>
              <w:jc w:val="center"/>
              <w:rPr>
                <w:rFonts w:asciiTheme="minorHAnsi" w:hAnsiTheme="minorHAnsi" w:cstheme="minorHAnsi"/>
                <w:b/>
                <w:sz w:val="22"/>
                <w:szCs w:val="22"/>
              </w:rPr>
            </w:pPr>
          </w:p>
        </w:tc>
        <w:tc>
          <w:tcPr>
            <w:tcW w:w="7644" w:type="dxa"/>
            <w:shd w:val="clear" w:color="auto" w:fill="auto"/>
          </w:tcPr>
          <w:p w14:paraId="1F00F308" w14:textId="77777777" w:rsidR="00F21B4F" w:rsidRPr="00727738" w:rsidRDefault="00F21B4F" w:rsidP="00F21B4F">
            <w:pPr>
              <w:numPr>
                <w:ilvl w:val="0"/>
                <w:numId w:val="13"/>
              </w:numPr>
              <w:contextualSpacing/>
              <w:rPr>
                <w:rFonts w:asciiTheme="minorHAnsi" w:hAnsiTheme="minorHAnsi" w:cstheme="minorHAnsi"/>
                <w:sz w:val="22"/>
                <w:szCs w:val="22"/>
              </w:rPr>
            </w:pPr>
            <w:r w:rsidRPr="00727738">
              <w:rPr>
                <w:rFonts w:asciiTheme="minorHAnsi" w:hAnsiTheme="minorHAnsi" w:cstheme="minorHAnsi"/>
                <w:sz w:val="22"/>
                <w:szCs w:val="22"/>
              </w:rPr>
              <w:t>a holistic awareness of their personhood, purpose, and calling within the context of the communities in which they live and study.</w:t>
            </w:r>
          </w:p>
          <w:p w14:paraId="02782B83" w14:textId="77777777" w:rsidR="00F21B4F" w:rsidRPr="00727738" w:rsidRDefault="00F21B4F" w:rsidP="00F21B4F">
            <w:pPr>
              <w:numPr>
                <w:ilvl w:val="0"/>
                <w:numId w:val="13"/>
              </w:numPr>
              <w:contextualSpacing/>
              <w:rPr>
                <w:rFonts w:asciiTheme="minorHAnsi" w:hAnsiTheme="minorHAnsi" w:cstheme="minorHAnsi"/>
                <w:sz w:val="22"/>
                <w:szCs w:val="22"/>
              </w:rPr>
            </w:pPr>
            <w:r w:rsidRPr="00727738">
              <w:rPr>
                <w:rFonts w:asciiTheme="minorHAnsi" w:hAnsiTheme="minorHAnsi" w:cstheme="minorHAnsi"/>
                <w:sz w:val="22"/>
                <w:szCs w:val="22"/>
              </w:rPr>
              <w:t>personal and social health.</w:t>
            </w:r>
          </w:p>
          <w:p w14:paraId="5729FD81" w14:textId="0F1408AA" w:rsidR="00F21B4F" w:rsidRPr="00727738" w:rsidRDefault="00F21B4F" w:rsidP="00F21B4F">
            <w:pPr>
              <w:numPr>
                <w:ilvl w:val="0"/>
                <w:numId w:val="13"/>
              </w:numPr>
              <w:contextualSpacing/>
              <w:rPr>
                <w:rFonts w:asciiTheme="minorHAnsi" w:hAnsiTheme="minorHAnsi" w:cstheme="minorHAnsi"/>
                <w:sz w:val="22"/>
                <w:szCs w:val="22"/>
              </w:rPr>
            </w:pPr>
            <w:r w:rsidRPr="00727738">
              <w:rPr>
                <w:rFonts w:asciiTheme="minorHAnsi" w:hAnsiTheme="minorHAnsi" w:cstheme="minorHAnsi"/>
                <w:sz w:val="22"/>
                <w:szCs w:val="22"/>
              </w:rPr>
              <w:t xml:space="preserve">an appreciation of the role of </w:t>
            </w:r>
            <w:r w:rsidR="0000208F">
              <w:rPr>
                <w:rFonts w:asciiTheme="minorHAnsi" w:hAnsiTheme="minorHAnsi" w:cstheme="minorHAnsi"/>
                <w:sz w:val="22"/>
                <w:szCs w:val="22"/>
              </w:rPr>
              <w:t xml:space="preserve">the </w:t>
            </w:r>
            <w:r w:rsidRPr="00727738">
              <w:rPr>
                <w:rFonts w:asciiTheme="minorHAnsi" w:hAnsiTheme="minorHAnsi" w:cstheme="minorHAnsi"/>
                <w:sz w:val="22"/>
                <w:szCs w:val="22"/>
              </w:rPr>
              <w:t>community in wellness</w:t>
            </w:r>
          </w:p>
        </w:tc>
      </w:tr>
      <w:tr w:rsidR="00F21B4F" w:rsidRPr="00727738" w14:paraId="78E51ED7" w14:textId="77777777" w:rsidTr="00233B40">
        <w:tc>
          <w:tcPr>
            <w:tcW w:w="355" w:type="dxa"/>
            <w:shd w:val="clear" w:color="auto" w:fill="auto"/>
            <w:vAlign w:val="center"/>
          </w:tcPr>
          <w:p w14:paraId="734CF072" w14:textId="77777777" w:rsidR="00F21B4F" w:rsidRPr="00727738" w:rsidRDefault="00F21B4F" w:rsidP="00233B40">
            <w:pPr>
              <w:jc w:val="center"/>
              <w:rPr>
                <w:rFonts w:asciiTheme="minorHAnsi" w:hAnsiTheme="minorHAnsi" w:cstheme="minorHAnsi"/>
                <w:b/>
                <w:sz w:val="22"/>
                <w:szCs w:val="22"/>
              </w:rPr>
            </w:pPr>
            <w:r w:rsidRPr="00727738">
              <w:rPr>
                <w:rFonts w:asciiTheme="minorHAnsi" w:hAnsiTheme="minorHAnsi" w:cstheme="minorHAnsi"/>
                <w:b/>
                <w:sz w:val="22"/>
                <w:szCs w:val="22"/>
              </w:rPr>
              <w:t>5</w:t>
            </w:r>
          </w:p>
        </w:tc>
        <w:tc>
          <w:tcPr>
            <w:tcW w:w="1890" w:type="dxa"/>
            <w:shd w:val="clear" w:color="auto" w:fill="auto"/>
            <w:vAlign w:val="center"/>
          </w:tcPr>
          <w:p w14:paraId="69B139C7" w14:textId="77777777" w:rsidR="00F21B4F" w:rsidRPr="00727738" w:rsidRDefault="00F21B4F" w:rsidP="00233B40">
            <w:pPr>
              <w:jc w:val="center"/>
              <w:rPr>
                <w:rFonts w:asciiTheme="minorHAnsi" w:hAnsiTheme="minorHAnsi" w:cstheme="minorHAnsi"/>
                <w:b/>
                <w:sz w:val="22"/>
                <w:szCs w:val="22"/>
              </w:rPr>
            </w:pPr>
            <w:r w:rsidRPr="00727738">
              <w:rPr>
                <w:rFonts w:asciiTheme="minorHAnsi" w:hAnsiTheme="minorHAnsi" w:cstheme="minorHAnsi"/>
                <w:b/>
                <w:sz w:val="22"/>
                <w:szCs w:val="22"/>
              </w:rPr>
              <w:t>Spiritual formation</w:t>
            </w:r>
          </w:p>
          <w:p w14:paraId="4F02701E" w14:textId="77777777" w:rsidR="00F21B4F" w:rsidRPr="00727738" w:rsidRDefault="00F21B4F" w:rsidP="00233B40">
            <w:pPr>
              <w:jc w:val="center"/>
              <w:rPr>
                <w:rFonts w:asciiTheme="minorHAnsi" w:hAnsiTheme="minorHAnsi" w:cstheme="minorHAnsi"/>
                <w:b/>
                <w:sz w:val="22"/>
                <w:szCs w:val="22"/>
              </w:rPr>
            </w:pPr>
          </w:p>
        </w:tc>
        <w:tc>
          <w:tcPr>
            <w:tcW w:w="7644" w:type="dxa"/>
            <w:shd w:val="clear" w:color="auto" w:fill="auto"/>
          </w:tcPr>
          <w:p w14:paraId="2B940D29" w14:textId="0E9D1370" w:rsidR="00F21B4F" w:rsidRPr="00727738" w:rsidRDefault="00F21B4F" w:rsidP="00F21B4F">
            <w:pPr>
              <w:numPr>
                <w:ilvl w:val="0"/>
                <w:numId w:val="14"/>
              </w:numPr>
              <w:contextualSpacing/>
              <w:rPr>
                <w:rFonts w:asciiTheme="minorHAnsi" w:hAnsiTheme="minorHAnsi" w:cstheme="minorHAnsi"/>
                <w:sz w:val="22"/>
                <w:szCs w:val="22"/>
              </w:rPr>
            </w:pPr>
            <w:r w:rsidRPr="00727738">
              <w:rPr>
                <w:rFonts w:asciiTheme="minorHAnsi" w:hAnsiTheme="minorHAnsi" w:cstheme="minorHAnsi"/>
                <w:sz w:val="22"/>
                <w:szCs w:val="22"/>
              </w:rPr>
              <w:t>spiritual dimension by means of exposure to a reflective and caring Christ-centred community which encourages:</w:t>
            </w:r>
          </w:p>
          <w:p w14:paraId="69C9A4B3" w14:textId="77777777" w:rsidR="00F21B4F" w:rsidRPr="00727738" w:rsidRDefault="00F21B4F" w:rsidP="00F21B4F">
            <w:pPr>
              <w:numPr>
                <w:ilvl w:val="1"/>
                <w:numId w:val="14"/>
              </w:numPr>
              <w:contextualSpacing/>
              <w:rPr>
                <w:rFonts w:asciiTheme="minorHAnsi" w:hAnsiTheme="minorHAnsi" w:cstheme="minorHAnsi"/>
                <w:sz w:val="22"/>
                <w:szCs w:val="22"/>
              </w:rPr>
            </w:pPr>
            <w:r w:rsidRPr="00727738">
              <w:rPr>
                <w:rFonts w:asciiTheme="minorHAnsi" w:hAnsiTheme="minorHAnsi" w:cstheme="minorHAnsi"/>
                <w:sz w:val="22"/>
                <w:szCs w:val="22"/>
              </w:rPr>
              <w:t>a further understanding of God.</w:t>
            </w:r>
          </w:p>
          <w:p w14:paraId="77C059D0" w14:textId="77777777" w:rsidR="00F21B4F" w:rsidRPr="00727738" w:rsidRDefault="00F21B4F" w:rsidP="00F21B4F">
            <w:pPr>
              <w:numPr>
                <w:ilvl w:val="1"/>
                <w:numId w:val="14"/>
              </w:numPr>
              <w:contextualSpacing/>
              <w:rPr>
                <w:rFonts w:asciiTheme="minorHAnsi" w:hAnsiTheme="minorHAnsi" w:cstheme="minorHAnsi"/>
                <w:sz w:val="22"/>
                <w:szCs w:val="22"/>
              </w:rPr>
            </w:pPr>
            <w:r w:rsidRPr="00727738">
              <w:rPr>
                <w:rFonts w:asciiTheme="minorHAnsi" w:hAnsiTheme="minorHAnsi" w:cstheme="minorHAnsi"/>
                <w:sz w:val="22"/>
                <w:szCs w:val="22"/>
              </w:rPr>
              <w:t>a discovery of a deep and personal spiritual foundation.</w:t>
            </w:r>
          </w:p>
          <w:p w14:paraId="29428B42" w14:textId="77777777" w:rsidR="00F21B4F" w:rsidRPr="00727738" w:rsidRDefault="00F21B4F" w:rsidP="00F21B4F">
            <w:pPr>
              <w:numPr>
                <w:ilvl w:val="1"/>
                <w:numId w:val="14"/>
              </w:numPr>
              <w:contextualSpacing/>
              <w:rPr>
                <w:rFonts w:asciiTheme="minorHAnsi" w:hAnsiTheme="minorHAnsi" w:cstheme="minorHAnsi"/>
                <w:sz w:val="22"/>
                <w:szCs w:val="22"/>
              </w:rPr>
            </w:pPr>
            <w:r w:rsidRPr="00727738">
              <w:rPr>
                <w:rFonts w:asciiTheme="minorHAnsi" w:hAnsiTheme="minorHAnsi" w:cstheme="minorHAnsi"/>
                <w:sz w:val="22"/>
                <w:szCs w:val="22"/>
              </w:rPr>
              <w:t>an embodiment of a Christ-like way of life characterized by love for and service to others</w:t>
            </w:r>
          </w:p>
        </w:tc>
      </w:tr>
      <w:tr w:rsidR="00F21B4F" w:rsidRPr="00727738" w14:paraId="11DA644D" w14:textId="77777777" w:rsidTr="00233B40">
        <w:tc>
          <w:tcPr>
            <w:tcW w:w="355" w:type="dxa"/>
            <w:shd w:val="clear" w:color="auto" w:fill="auto"/>
            <w:vAlign w:val="center"/>
          </w:tcPr>
          <w:p w14:paraId="26A125DC" w14:textId="77777777" w:rsidR="00F21B4F" w:rsidRPr="00727738" w:rsidRDefault="00F21B4F" w:rsidP="00233B40">
            <w:pPr>
              <w:jc w:val="center"/>
              <w:rPr>
                <w:rFonts w:asciiTheme="minorHAnsi" w:hAnsiTheme="minorHAnsi" w:cstheme="minorHAnsi"/>
                <w:b/>
                <w:sz w:val="22"/>
                <w:szCs w:val="22"/>
              </w:rPr>
            </w:pPr>
            <w:r w:rsidRPr="00727738">
              <w:rPr>
                <w:rFonts w:asciiTheme="minorHAnsi" w:hAnsiTheme="minorHAnsi" w:cstheme="minorHAnsi"/>
                <w:b/>
                <w:sz w:val="22"/>
                <w:szCs w:val="22"/>
              </w:rPr>
              <w:t>6</w:t>
            </w:r>
          </w:p>
        </w:tc>
        <w:tc>
          <w:tcPr>
            <w:tcW w:w="1890" w:type="dxa"/>
            <w:shd w:val="clear" w:color="auto" w:fill="auto"/>
            <w:vAlign w:val="center"/>
          </w:tcPr>
          <w:p w14:paraId="0F362252" w14:textId="77777777" w:rsidR="00F21B4F" w:rsidRPr="00727738" w:rsidRDefault="00F21B4F" w:rsidP="00233B40">
            <w:pPr>
              <w:jc w:val="center"/>
              <w:rPr>
                <w:rFonts w:asciiTheme="minorHAnsi" w:hAnsiTheme="minorHAnsi" w:cstheme="minorHAnsi"/>
                <w:b/>
                <w:sz w:val="22"/>
                <w:szCs w:val="22"/>
              </w:rPr>
            </w:pPr>
            <w:r w:rsidRPr="00727738">
              <w:rPr>
                <w:rFonts w:asciiTheme="minorHAnsi" w:hAnsiTheme="minorHAnsi" w:cstheme="minorHAnsi"/>
                <w:b/>
                <w:sz w:val="22"/>
                <w:szCs w:val="22"/>
              </w:rPr>
              <w:t>Social responsibility and global engagement</w:t>
            </w:r>
          </w:p>
          <w:p w14:paraId="2ACF5C83" w14:textId="77777777" w:rsidR="00F21B4F" w:rsidRPr="00727738" w:rsidRDefault="00F21B4F" w:rsidP="00233B40">
            <w:pPr>
              <w:jc w:val="center"/>
              <w:rPr>
                <w:rFonts w:asciiTheme="minorHAnsi" w:hAnsiTheme="minorHAnsi" w:cstheme="minorHAnsi"/>
                <w:b/>
                <w:sz w:val="22"/>
                <w:szCs w:val="22"/>
              </w:rPr>
            </w:pPr>
          </w:p>
        </w:tc>
        <w:tc>
          <w:tcPr>
            <w:tcW w:w="7644" w:type="dxa"/>
            <w:shd w:val="clear" w:color="auto" w:fill="auto"/>
          </w:tcPr>
          <w:p w14:paraId="701CD452" w14:textId="77777777" w:rsidR="00F21B4F" w:rsidRPr="00727738" w:rsidRDefault="00F21B4F" w:rsidP="00F21B4F">
            <w:pPr>
              <w:numPr>
                <w:ilvl w:val="0"/>
                <w:numId w:val="14"/>
              </w:numPr>
              <w:contextualSpacing/>
              <w:rPr>
                <w:rFonts w:asciiTheme="minorHAnsi" w:hAnsiTheme="minorHAnsi" w:cstheme="minorHAnsi"/>
                <w:sz w:val="22"/>
                <w:szCs w:val="22"/>
              </w:rPr>
            </w:pPr>
            <w:r w:rsidRPr="00727738">
              <w:rPr>
                <w:rFonts w:asciiTheme="minorHAnsi" w:hAnsiTheme="minorHAnsi" w:cstheme="minorHAnsi"/>
                <w:sz w:val="22"/>
                <w:szCs w:val="22"/>
              </w:rPr>
              <w:t>the resources, skills, and motivation to become engaged global citizens who serve locally, nationally, and globally in socially and economically just ways.</w:t>
            </w:r>
          </w:p>
          <w:p w14:paraId="1D0A399D" w14:textId="77777777" w:rsidR="00F21B4F" w:rsidRPr="00727738" w:rsidRDefault="00F21B4F" w:rsidP="00F21B4F">
            <w:pPr>
              <w:numPr>
                <w:ilvl w:val="0"/>
                <w:numId w:val="14"/>
              </w:numPr>
              <w:contextualSpacing/>
              <w:rPr>
                <w:rFonts w:asciiTheme="minorHAnsi" w:hAnsiTheme="minorHAnsi" w:cstheme="minorHAnsi"/>
                <w:sz w:val="22"/>
                <w:szCs w:val="22"/>
              </w:rPr>
            </w:pPr>
            <w:r w:rsidRPr="00727738">
              <w:rPr>
                <w:rFonts w:asciiTheme="minorHAnsi" w:hAnsiTheme="minorHAnsi" w:cstheme="minorHAnsi"/>
                <w:sz w:val="22"/>
                <w:szCs w:val="22"/>
              </w:rPr>
              <w:t>a commitment to informed and ethical reasoning.</w:t>
            </w:r>
          </w:p>
          <w:p w14:paraId="2C50FE33" w14:textId="77777777" w:rsidR="00F21B4F" w:rsidRPr="00727738" w:rsidRDefault="00F21B4F" w:rsidP="00F21B4F">
            <w:pPr>
              <w:numPr>
                <w:ilvl w:val="0"/>
                <w:numId w:val="14"/>
              </w:numPr>
              <w:contextualSpacing/>
              <w:rPr>
                <w:rFonts w:asciiTheme="minorHAnsi" w:hAnsiTheme="minorHAnsi" w:cstheme="minorHAnsi"/>
                <w:sz w:val="22"/>
                <w:szCs w:val="22"/>
              </w:rPr>
            </w:pPr>
            <w:r w:rsidRPr="00727738">
              <w:rPr>
                <w:rFonts w:asciiTheme="minorHAnsi" w:hAnsiTheme="minorHAnsi" w:cstheme="minorHAnsi"/>
                <w:sz w:val="22"/>
                <w:szCs w:val="22"/>
              </w:rPr>
              <w:t>respect for the dignity and rights of all persons.</w:t>
            </w:r>
          </w:p>
          <w:p w14:paraId="3A34ACEA" w14:textId="77777777" w:rsidR="00F21B4F" w:rsidRPr="00727738" w:rsidRDefault="00F21B4F" w:rsidP="00F21B4F">
            <w:pPr>
              <w:numPr>
                <w:ilvl w:val="0"/>
                <w:numId w:val="14"/>
              </w:numPr>
              <w:contextualSpacing/>
              <w:rPr>
                <w:rFonts w:asciiTheme="minorHAnsi" w:hAnsiTheme="minorHAnsi" w:cstheme="minorHAnsi"/>
                <w:sz w:val="22"/>
                <w:szCs w:val="22"/>
              </w:rPr>
            </w:pPr>
            <w:r w:rsidRPr="00727738">
              <w:rPr>
                <w:rFonts w:asciiTheme="minorHAnsi" w:hAnsiTheme="minorHAnsi" w:cstheme="minorHAnsi"/>
                <w:sz w:val="22"/>
                <w:szCs w:val="22"/>
              </w:rPr>
              <w:t>respect for creation and its sustainable use and care.</w:t>
            </w:r>
          </w:p>
        </w:tc>
      </w:tr>
      <w:tr w:rsidR="00F21B4F" w:rsidRPr="00727738" w14:paraId="0C6A4483" w14:textId="77777777" w:rsidTr="00233B40">
        <w:tc>
          <w:tcPr>
            <w:tcW w:w="355" w:type="dxa"/>
            <w:shd w:val="clear" w:color="auto" w:fill="auto"/>
            <w:vAlign w:val="center"/>
          </w:tcPr>
          <w:p w14:paraId="0246A8E8" w14:textId="77777777" w:rsidR="00F21B4F" w:rsidRPr="00727738" w:rsidRDefault="00F21B4F" w:rsidP="00233B40">
            <w:pPr>
              <w:jc w:val="center"/>
              <w:rPr>
                <w:rFonts w:asciiTheme="minorHAnsi" w:hAnsiTheme="minorHAnsi" w:cstheme="minorHAnsi"/>
                <w:b/>
                <w:sz w:val="22"/>
                <w:szCs w:val="22"/>
              </w:rPr>
            </w:pPr>
            <w:r w:rsidRPr="00727738">
              <w:rPr>
                <w:rFonts w:asciiTheme="minorHAnsi" w:hAnsiTheme="minorHAnsi" w:cstheme="minorHAnsi"/>
                <w:b/>
                <w:sz w:val="22"/>
                <w:szCs w:val="22"/>
              </w:rPr>
              <w:t>7</w:t>
            </w:r>
          </w:p>
        </w:tc>
        <w:tc>
          <w:tcPr>
            <w:tcW w:w="1890" w:type="dxa"/>
            <w:shd w:val="clear" w:color="auto" w:fill="auto"/>
            <w:vAlign w:val="center"/>
          </w:tcPr>
          <w:p w14:paraId="6BCA71F8" w14:textId="77777777" w:rsidR="00F21B4F" w:rsidRPr="00727738" w:rsidRDefault="00F21B4F" w:rsidP="00233B40">
            <w:pPr>
              <w:jc w:val="center"/>
              <w:rPr>
                <w:rFonts w:asciiTheme="minorHAnsi" w:hAnsiTheme="minorHAnsi" w:cstheme="minorHAnsi"/>
                <w:b/>
                <w:sz w:val="22"/>
                <w:szCs w:val="22"/>
              </w:rPr>
            </w:pPr>
            <w:r w:rsidRPr="00727738">
              <w:rPr>
                <w:rFonts w:asciiTheme="minorHAnsi" w:hAnsiTheme="minorHAnsi" w:cstheme="minorHAnsi"/>
                <w:b/>
                <w:sz w:val="22"/>
                <w:szCs w:val="22"/>
              </w:rPr>
              <w:t>Leadership</w:t>
            </w:r>
          </w:p>
          <w:p w14:paraId="50831EF2" w14:textId="77777777" w:rsidR="00F21B4F" w:rsidRPr="00727738" w:rsidRDefault="00F21B4F" w:rsidP="00233B40">
            <w:pPr>
              <w:jc w:val="center"/>
              <w:rPr>
                <w:rFonts w:asciiTheme="minorHAnsi" w:hAnsiTheme="minorHAnsi" w:cstheme="minorHAnsi"/>
                <w:b/>
                <w:sz w:val="22"/>
                <w:szCs w:val="22"/>
              </w:rPr>
            </w:pPr>
          </w:p>
        </w:tc>
        <w:tc>
          <w:tcPr>
            <w:tcW w:w="7644" w:type="dxa"/>
            <w:shd w:val="clear" w:color="auto" w:fill="auto"/>
          </w:tcPr>
          <w:p w14:paraId="51471164" w14:textId="77777777" w:rsidR="00F21B4F" w:rsidRPr="00727738" w:rsidRDefault="00F21B4F" w:rsidP="00F21B4F">
            <w:pPr>
              <w:numPr>
                <w:ilvl w:val="0"/>
                <w:numId w:val="15"/>
              </w:numPr>
              <w:contextualSpacing/>
              <w:rPr>
                <w:rFonts w:asciiTheme="minorHAnsi" w:hAnsiTheme="minorHAnsi" w:cstheme="minorHAnsi"/>
                <w:sz w:val="22"/>
                <w:szCs w:val="22"/>
              </w:rPr>
            </w:pPr>
            <w:r w:rsidRPr="00727738">
              <w:rPr>
                <w:rFonts w:asciiTheme="minorHAnsi" w:hAnsiTheme="minorHAnsi" w:cstheme="minorHAnsi"/>
                <w:sz w:val="22"/>
                <w:szCs w:val="22"/>
              </w:rPr>
              <w:t xml:space="preserve">skills to become creative, collaborative, informed, competent, and compassionate people who influence the various contexts into which they are called. </w:t>
            </w:r>
          </w:p>
          <w:p w14:paraId="2E72FD40" w14:textId="05E63404" w:rsidR="00F21B4F" w:rsidRPr="00727738" w:rsidRDefault="00F21B4F" w:rsidP="00F21B4F">
            <w:pPr>
              <w:numPr>
                <w:ilvl w:val="0"/>
                <w:numId w:val="15"/>
              </w:numPr>
              <w:contextualSpacing/>
              <w:rPr>
                <w:rFonts w:asciiTheme="minorHAnsi" w:hAnsiTheme="minorHAnsi" w:cstheme="minorHAnsi"/>
                <w:sz w:val="22"/>
                <w:szCs w:val="22"/>
              </w:rPr>
            </w:pPr>
            <w:r w:rsidRPr="00727738">
              <w:rPr>
                <w:rFonts w:asciiTheme="minorHAnsi" w:hAnsiTheme="minorHAnsi" w:cstheme="minorHAnsi"/>
                <w:sz w:val="22"/>
                <w:szCs w:val="22"/>
              </w:rPr>
              <w:t>abilities and attitudes characterized by service, humility</w:t>
            </w:r>
            <w:r w:rsidR="0000208F">
              <w:rPr>
                <w:rFonts w:asciiTheme="minorHAnsi" w:hAnsiTheme="minorHAnsi" w:cstheme="minorHAnsi"/>
                <w:sz w:val="22"/>
                <w:szCs w:val="22"/>
              </w:rPr>
              <w:t>,</w:t>
            </w:r>
            <w:r w:rsidRPr="00727738">
              <w:rPr>
                <w:rFonts w:asciiTheme="minorHAnsi" w:hAnsiTheme="minorHAnsi" w:cstheme="minorHAnsi"/>
                <w:sz w:val="22"/>
                <w:szCs w:val="22"/>
              </w:rPr>
              <w:t xml:space="preserve"> and integrity.</w:t>
            </w:r>
          </w:p>
        </w:tc>
      </w:tr>
    </w:tbl>
    <w:p w14:paraId="63D31B45" w14:textId="36CD81A1" w:rsidR="00340E10" w:rsidRDefault="00340E10">
      <w:pPr>
        <w:rPr>
          <w:rFonts w:asciiTheme="minorHAnsi" w:hAnsiTheme="minorHAnsi" w:cstheme="minorHAnsi"/>
          <w:sz w:val="22"/>
          <w:szCs w:val="22"/>
        </w:rPr>
      </w:pPr>
    </w:p>
    <w:p w14:paraId="04F2D861" w14:textId="77777777" w:rsidR="00A95437" w:rsidRPr="00727738" w:rsidRDefault="00A95437">
      <w:pPr>
        <w:rPr>
          <w:rFonts w:asciiTheme="minorHAnsi" w:hAnsiTheme="minorHAnsi" w:cstheme="minorHAnsi"/>
          <w:sz w:val="22"/>
          <w:szCs w:val="22"/>
        </w:rPr>
      </w:pPr>
    </w:p>
    <w:p w14:paraId="34CA236C" w14:textId="77777777" w:rsidR="00A93EE4" w:rsidRPr="00727738" w:rsidRDefault="00700455">
      <w:pPr>
        <w:rPr>
          <w:rFonts w:asciiTheme="minorHAnsi" w:hAnsiTheme="minorHAnsi" w:cstheme="minorHAnsi"/>
          <w:b/>
          <w:sz w:val="22"/>
          <w:szCs w:val="22"/>
        </w:rPr>
      </w:pPr>
      <w:r w:rsidRPr="00727738">
        <w:rPr>
          <w:rFonts w:asciiTheme="minorHAnsi" w:hAnsiTheme="minorHAnsi" w:cstheme="minorHAnsi"/>
          <w:b/>
          <w:sz w:val="22"/>
          <w:szCs w:val="22"/>
        </w:rPr>
        <w:t>REQUIRED TEXT(S)</w:t>
      </w:r>
    </w:p>
    <w:p w14:paraId="49BDBBA7" w14:textId="77777777" w:rsidR="00FD6991" w:rsidRPr="00727738" w:rsidRDefault="00FD6991" w:rsidP="00F21B4F">
      <w:pPr>
        <w:rPr>
          <w:rFonts w:asciiTheme="minorHAnsi" w:hAnsiTheme="minorHAnsi" w:cstheme="minorHAnsi"/>
          <w:b/>
          <w:sz w:val="22"/>
          <w:szCs w:val="22"/>
        </w:rPr>
      </w:pPr>
    </w:p>
    <w:p w14:paraId="04B31779" w14:textId="77777777" w:rsidR="00B52318" w:rsidRPr="00727738" w:rsidRDefault="00F21B4F" w:rsidP="00F21B4F">
      <w:pPr>
        <w:rPr>
          <w:rFonts w:asciiTheme="minorHAnsi" w:hAnsiTheme="minorHAnsi" w:cstheme="minorHAnsi"/>
          <w:b/>
          <w:sz w:val="22"/>
          <w:szCs w:val="22"/>
        </w:rPr>
      </w:pPr>
      <w:r w:rsidRPr="00727738">
        <w:rPr>
          <w:rFonts w:asciiTheme="minorHAnsi" w:hAnsiTheme="minorHAnsi" w:cstheme="minorHAnsi"/>
          <w:b/>
          <w:sz w:val="22"/>
          <w:szCs w:val="22"/>
        </w:rPr>
        <w:t xml:space="preserve">Textbook: </w:t>
      </w:r>
    </w:p>
    <w:p w14:paraId="18C0B86F" w14:textId="77777777" w:rsidR="00B52318" w:rsidRPr="00727738" w:rsidRDefault="00B52318" w:rsidP="00F21B4F">
      <w:pPr>
        <w:rPr>
          <w:rFonts w:asciiTheme="minorHAnsi" w:hAnsiTheme="minorHAnsi" w:cstheme="minorHAnsi"/>
          <w:b/>
          <w:sz w:val="22"/>
          <w:szCs w:val="22"/>
        </w:rPr>
      </w:pPr>
    </w:p>
    <w:p w14:paraId="3757FCE5" w14:textId="77777777" w:rsidR="00B52318" w:rsidRPr="00727738" w:rsidRDefault="00B52318" w:rsidP="00B52318">
      <w:pPr>
        <w:pStyle w:val="ListParagraph"/>
        <w:numPr>
          <w:ilvl w:val="0"/>
          <w:numId w:val="26"/>
        </w:numPr>
        <w:rPr>
          <w:rFonts w:asciiTheme="minorHAnsi" w:hAnsiTheme="minorHAnsi" w:cstheme="minorHAnsi"/>
          <w:bCs/>
          <w:sz w:val="22"/>
          <w:szCs w:val="22"/>
        </w:rPr>
      </w:pPr>
      <w:r w:rsidRPr="00727738">
        <w:rPr>
          <w:rFonts w:asciiTheme="minorHAnsi" w:hAnsiTheme="minorHAnsi" w:cstheme="minorHAnsi"/>
          <w:bCs/>
          <w:sz w:val="22"/>
          <w:szCs w:val="22"/>
        </w:rPr>
        <w:t>James Gerber, International Economics, 8</w:t>
      </w:r>
      <w:r w:rsidRPr="00727738">
        <w:rPr>
          <w:rFonts w:asciiTheme="minorHAnsi" w:hAnsiTheme="minorHAnsi" w:cstheme="minorHAnsi"/>
          <w:bCs/>
          <w:sz w:val="22"/>
          <w:szCs w:val="22"/>
          <w:vertAlign w:val="superscript"/>
        </w:rPr>
        <w:t>th</w:t>
      </w:r>
      <w:r w:rsidRPr="00727738">
        <w:rPr>
          <w:rFonts w:asciiTheme="minorHAnsi" w:hAnsiTheme="minorHAnsi" w:cstheme="minorHAnsi"/>
          <w:bCs/>
          <w:sz w:val="22"/>
          <w:szCs w:val="22"/>
        </w:rPr>
        <w:t xml:space="preserve"> edition, Pearson</w:t>
      </w:r>
    </w:p>
    <w:p w14:paraId="458DA280" w14:textId="77777777" w:rsidR="00B52318" w:rsidRPr="00727738" w:rsidRDefault="00000000" w:rsidP="00B52318">
      <w:pPr>
        <w:pStyle w:val="ListParagraph"/>
        <w:rPr>
          <w:rFonts w:asciiTheme="minorHAnsi" w:hAnsiTheme="minorHAnsi" w:cstheme="minorHAnsi"/>
          <w:bCs/>
          <w:sz w:val="22"/>
          <w:szCs w:val="22"/>
        </w:rPr>
      </w:pPr>
      <w:hyperlink r:id="rId13" w:history="1">
        <w:r w:rsidR="00B52318" w:rsidRPr="00727738">
          <w:rPr>
            <w:rStyle w:val="Hyperlink"/>
            <w:rFonts w:asciiTheme="minorHAnsi" w:hAnsiTheme="minorHAnsi" w:cstheme="minorHAnsi"/>
            <w:bCs/>
            <w:sz w:val="22"/>
            <w:szCs w:val="22"/>
          </w:rPr>
          <w:t>https://www.pearson.com/en-ca/subject-catalog/p/international-economics/P200000005895?view=educator</w:t>
        </w:r>
      </w:hyperlink>
    </w:p>
    <w:p w14:paraId="659FE303" w14:textId="77777777" w:rsidR="00B52318" w:rsidRPr="00727738" w:rsidRDefault="00B52318" w:rsidP="00B52318">
      <w:pPr>
        <w:rPr>
          <w:rFonts w:asciiTheme="minorHAnsi" w:hAnsiTheme="minorHAnsi" w:cstheme="minorHAnsi"/>
          <w:sz w:val="22"/>
          <w:szCs w:val="22"/>
        </w:rPr>
      </w:pPr>
    </w:p>
    <w:p w14:paraId="41D4D41D" w14:textId="6A60F97B" w:rsidR="00B52318" w:rsidRPr="00727738" w:rsidRDefault="00B52318" w:rsidP="00B52318">
      <w:pPr>
        <w:ind w:left="720"/>
        <w:rPr>
          <w:rFonts w:asciiTheme="minorHAnsi" w:hAnsiTheme="minorHAnsi" w:cstheme="minorHAnsi"/>
          <w:sz w:val="22"/>
          <w:szCs w:val="22"/>
        </w:rPr>
      </w:pPr>
      <w:r w:rsidRPr="00727738">
        <w:rPr>
          <w:rFonts w:asciiTheme="minorHAnsi" w:hAnsiTheme="minorHAnsi" w:cstheme="minorHAnsi"/>
          <w:sz w:val="22"/>
          <w:szCs w:val="22"/>
        </w:rPr>
        <w:t xml:space="preserve">Please note that we will not use </w:t>
      </w:r>
      <w:proofErr w:type="spellStart"/>
      <w:r w:rsidRPr="00727738">
        <w:rPr>
          <w:rFonts w:asciiTheme="minorHAnsi" w:hAnsiTheme="minorHAnsi" w:cstheme="minorHAnsi"/>
          <w:sz w:val="22"/>
          <w:szCs w:val="22"/>
        </w:rPr>
        <w:t>MyLab</w:t>
      </w:r>
      <w:proofErr w:type="spellEnd"/>
      <w:r w:rsidRPr="00727738">
        <w:rPr>
          <w:rFonts w:asciiTheme="minorHAnsi" w:hAnsiTheme="minorHAnsi" w:cstheme="minorHAnsi"/>
          <w:sz w:val="22"/>
          <w:szCs w:val="22"/>
        </w:rPr>
        <w:t xml:space="preserve"> this year, so you can choose the ‘</w:t>
      </w:r>
      <w:proofErr w:type="spellStart"/>
      <w:r w:rsidRPr="00727738">
        <w:rPr>
          <w:rFonts w:asciiTheme="minorHAnsi" w:hAnsiTheme="minorHAnsi" w:cstheme="minorHAnsi"/>
          <w:sz w:val="22"/>
          <w:szCs w:val="22"/>
        </w:rPr>
        <w:t>eTextbook</w:t>
      </w:r>
      <w:proofErr w:type="spellEnd"/>
      <w:r w:rsidRPr="00727738">
        <w:rPr>
          <w:rFonts w:asciiTheme="minorHAnsi" w:hAnsiTheme="minorHAnsi" w:cstheme="minorHAnsi"/>
          <w:sz w:val="22"/>
          <w:szCs w:val="22"/>
        </w:rPr>
        <w:t xml:space="preserve">’ option. Sure, if preferred, you can purchase a hard copy to keep </w:t>
      </w:r>
      <w:r w:rsidR="0000208F">
        <w:rPr>
          <w:rFonts w:asciiTheme="minorHAnsi" w:hAnsiTheme="minorHAnsi" w:cstheme="minorHAnsi"/>
          <w:sz w:val="22"/>
          <w:szCs w:val="22"/>
        </w:rPr>
        <w:t>on</w:t>
      </w:r>
      <w:r w:rsidRPr="00727738">
        <w:rPr>
          <w:rFonts w:asciiTheme="minorHAnsi" w:hAnsiTheme="minorHAnsi" w:cstheme="minorHAnsi"/>
          <w:sz w:val="22"/>
          <w:szCs w:val="22"/>
        </w:rPr>
        <w:t xml:space="preserve"> your bookshelf. </w:t>
      </w:r>
    </w:p>
    <w:p w14:paraId="1CDA3733" w14:textId="77777777" w:rsidR="00B52318" w:rsidRPr="00727738" w:rsidRDefault="00B52318" w:rsidP="00B52318">
      <w:pPr>
        <w:rPr>
          <w:rFonts w:asciiTheme="minorHAnsi" w:hAnsiTheme="minorHAnsi" w:cstheme="minorHAnsi"/>
          <w:sz w:val="22"/>
          <w:szCs w:val="22"/>
        </w:rPr>
      </w:pPr>
    </w:p>
    <w:p w14:paraId="1A27048D" w14:textId="1BD0D5CB" w:rsidR="00B52318" w:rsidRPr="00727738" w:rsidRDefault="00B52318" w:rsidP="00B52318">
      <w:pPr>
        <w:pStyle w:val="ListParagraph"/>
        <w:numPr>
          <w:ilvl w:val="0"/>
          <w:numId w:val="26"/>
        </w:numPr>
        <w:rPr>
          <w:rFonts w:asciiTheme="minorHAnsi" w:hAnsiTheme="minorHAnsi" w:cstheme="minorHAnsi"/>
          <w:b/>
          <w:sz w:val="22"/>
          <w:szCs w:val="22"/>
        </w:rPr>
      </w:pPr>
      <w:r w:rsidRPr="00727738">
        <w:rPr>
          <w:rFonts w:asciiTheme="minorHAnsi" w:hAnsiTheme="minorHAnsi" w:cstheme="minorHAnsi"/>
          <w:bCs/>
          <w:sz w:val="22"/>
          <w:szCs w:val="22"/>
        </w:rPr>
        <w:t xml:space="preserve">Porter, M.E. </w:t>
      </w:r>
      <w:r w:rsidRPr="00727738">
        <w:rPr>
          <w:rFonts w:asciiTheme="minorHAnsi" w:hAnsiTheme="minorHAnsi" w:cstheme="minorHAnsi"/>
          <w:bCs/>
          <w:i/>
          <w:sz w:val="22"/>
          <w:szCs w:val="22"/>
          <w:u w:val="single"/>
        </w:rPr>
        <w:t>The Competitive Advantage of Nations</w:t>
      </w:r>
      <w:r w:rsidRPr="00727738">
        <w:rPr>
          <w:rFonts w:asciiTheme="minorHAnsi" w:hAnsiTheme="minorHAnsi" w:cstheme="minorHAnsi"/>
          <w:bCs/>
          <w:sz w:val="22"/>
          <w:szCs w:val="22"/>
        </w:rPr>
        <w:t>. The Free Press: New York, 1998</w:t>
      </w:r>
      <w:r w:rsidR="00727738">
        <w:rPr>
          <w:rFonts w:asciiTheme="minorHAnsi" w:hAnsiTheme="minorHAnsi" w:cstheme="minorHAnsi"/>
          <w:bCs/>
          <w:sz w:val="22"/>
          <w:szCs w:val="22"/>
        </w:rPr>
        <w:br/>
      </w:r>
    </w:p>
    <w:p w14:paraId="5131ADA9" w14:textId="77777777" w:rsidR="00B52318" w:rsidRPr="00727738" w:rsidRDefault="00B52318" w:rsidP="00F21B4F">
      <w:pPr>
        <w:rPr>
          <w:rFonts w:asciiTheme="minorHAnsi" w:hAnsiTheme="minorHAnsi" w:cstheme="minorHAnsi"/>
          <w:b/>
          <w:sz w:val="22"/>
          <w:szCs w:val="22"/>
        </w:rPr>
      </w:pPr>
    </w:p>
    <w:p w14:paraId="45895EF1" w14:textId="5753AD27" w:rsidR="00A93EE4" w:rsidRPr="00727738" w:rsidRDefault="007C3DA5">
      <w:pPr>
        <w:rPr>
          <w:rFonts w:asciiTheme="minorHAnsi" w:hAnsiTheme="minorHAnsi" w:cstheme="minorHAnsi"/>
          <w:b/>
          <w:sz w:val="22"/>
          <w:szCs w:val="22"/>
        </w:rPr>
      </w:pPr>
      <w:r w:rsidRPr="00727738">
        <w:rPr>
          <w:rFonts w:asciiTheme="minorHAnsi" w:hAnsiTheme="minorHAnsi" w:cstheme="minorHAnsi"/>
          <w:b/>
          <w:sz w:val="22"/>
          <w:szCs w:val="22"/>
        </w:rPr>
        <w:lastRenderedPageBreak/>
        <w:t>COURSE ACTIVITIES/</w:t>
      </w:r>
      <w:r w:rsidR="00700455" w:rsidRPr="00727738">
        <w:rPr>
          <w:rFonts w:asciiTheme="minorHAnsi" w:hAnsiTheme="minorHAnsi" w:cstheme="minorHAnsi"/>
          <w:b/>
          <w:sz w:val="22"/>
          <w:szCs w:val="22"/>
        </w:rPr>
        <w:t>REQUIREMENTS</w:t>
      </w:r>
    </w:p>
    <w:p w14:paraId="420C1107" w14:textId="5C383F2B" w:rsidR="0022345A" w:rsidRPr="00727738" w:rsidRDefault="0022345A">
      <w:pPr>
        <w:rPr>
          <w:rFonts w:asciiTheme="minorHAnsi" w:hAnsiTheme="minorHAnsi" w:cstheme="minorHAnsi"/>
          <w:b/>
          <w:sz w:val="22"/>
          <w:szCs w:val="22"/>
        </w:rPr>
      </w:pPr>
    </w:p>
    <w:p w14:paraId="40D1F54D" w14:textId="77777777" w:rsidR="00E97058" w:rsidRPr="00727738" w:rsidRDefault="00E97058" w:rsidP="00E97058">
      <w:pPr>
        <w:rPr>
          <w:rFonts w:asciiTheme="minorHAnsi" w:hAnsiTheme="minorHAnsi" w:cstheme="minorHAnsi"/>
          <w:b/>
          <w:sz w:val="22"/>
          <w:szCs w:val="22"/>
        </w:rPr>
      </w:pPr>
      <w:r w:rsidRPr="00727738">
        <w:rPr>
          <w:rFonts w:asciiTheme="minorHAnsi" w:hAnsiTheme="minorHAnsi" w:cstheme="minorHAnsi"/>
          <w:b/>
          <w:sz w:val="22"/>
          <w:szCs w:val="22"/>
        </w:rPr>
        <w:t>Professionalism</w:t>
      </w:r>
    </w:p>
    <w:p w14:paraId="51BC737F" w14:textId="77777777" w:rsidR="00E97058" w:rsidRPr="00727738" w:rsidRDefault="00E97058" w:rsidP="00E97058">
      <w:pPr>
        <w:pStyle w:val="NoSpacing"/>
        <w:rPr>
          <w:rFonts w:cstheme="minorHAnsi"/>
        </w:rPr>
      </w:pPr>
    </w:p>
    <w:p w14:paraId="45A7B7E3" w14:textId="20815DD4" w:rsidR="00E97058" w:rsidRPr="00727738" w:rsidRDefault="00E97058" w:rsidP="00E97058">
      <w:pPr>
        <w:rPr>
          <w:rFonts w:asciiTheme="minorHAnsi" w:hAnsiTheme="minorHAnsi" w:cstheme="minorHAnsi"/>
          <w:sz w:val="22"/>
          <w:szCs w:val="22"/>
        </w:rPr>
      </w:pPr>
      <w:r w:rsidRPr="00727738">
        <w:rPr>
          <w:rFonts w:asciiTheme="minorHAnsi" w:hAnsiTheme="minorHAnsi" w:cstheme="minorHAnsi"/>
          <w:sz w:val="22"/>
          <w:szCs w:val="22"/>
        </w:rPr>
        <w:t xml:space="preserve">Attending class regularly and participating </w:t>
      </w:r>
      <w:r w:rsidR="0000208F">
        <w:rPr>
          <w:rFonts w:asciiTheme="minorHAnsi" w:hAnsiTheme="minorHAnsi" w:cstheme="minorHAnsi"/>
          <w:sz w:val="22"/>
          <w:szCs w:val="22"/>
        </w:rPr>
        <w:t>is</w:t>
      </w:r>
      <w:r w:rsidRPr="00727738">
        <w:rPr>
          <w:rFonts w:asciiTheme="minorHAnsi" w:hAnsiTheme="minorHAnsi" w:cstheme="minorHAnsi"/>
          <w:sz w:val="22"/>
          <w:szCs w:val="22"/>
        </w:rPr>
        <w:t xml:space="preserve"> important. A portion of your grade (5 %) is based on the level of professionalism you display throughout the course.  Professionalism encapsulates arriving on time, paying attention, and behaving professionally toward myself and other students. Further examples of professional </w:t>
      </w:r>
      <w:r w:rsidR="0000208F">
        <w:rPr>
          <w:rFonts w:asciiTheme="minorHAnsi" w:hAnsiTheme="minorHAnsi" w:cstheme="minorHAnsi"/>
          <w:sz w:val="22"/>
          <w:szCs w:val="22"/>
        </w:rPr>
        <w:t>behaviour</w:t>
      </w:r>
      <w:r w:rsidRPr="00727738">
        <w:rPr>
          <w:rFonts w:asciiTheme="minorHAnsi" w:hAnsiTheme="minorHAnsi" w:cstheme="minorHAnsi"/>
          <w:sz w:val="22"/>
          <w:szCs w:val="22"/>
        </w:rPr>
        <w:t xml:space="preserve"> include notifying me </w:t>
      </w:r>
      <w:r w:rsidRPr="00727738">
        <w:rPr>
          <w:rFonts w:asciiTheme="minorHAnsi" w:hAnsiTheme="minorHAnsi" w:cstheme="minorHAnsi"/>
          <w:b/>
          <w:sz w:val="22"/>
          <w:szCs w:val="22"/>
        </w:rPr>
        <w:t>in</w:t>
      </w:r>
      <w:r w:rsidRPr="00727738">
        <w:rPr>
          <w:rFonts w:asciiTheme="minorHAnsi" w:hAnsiTheme="minorHAnsi" w:cstheme="minorHAnsi"/>
          <w:sz w:val="22"/>
          <w:szCs w:val="22"/>
        </w:rPr>
        <w:t xml:space="preserve"> </w:t>
      </w:r>
      <w:r w:rsidRPr="00727738">
        <w:rPr>
          <w:rFonts w:asciiTheme="minorHAnsi" w:hAnsiTheme="minorHAnsi" w:cstheme="minorHAnsi"/>
          <w:b/>
          <w:sz w:val="22"/>
          <w:szCs w:val="22"/>
        </w:rPr>
        <w:t>advance</w:t>
      </w:r>
      <w:r w:rsidRPr="00727738">
        <w:rPr>
          <w:rFonts w:asciiTheme="minorHAnsi" w:hAnsiTheme="minorHAnsi" w:cstheme="minorHAnsi"/>
          <w:sz w:val="22"/>
          <w:szCs w:val="22"/>
        </w:rPr>
        <w:t xml:space="preserve"> when you miss class or need to arrive late.  Just like a job, you wouldn’t fail to show up for work without notifying your boss, and you wouldn’t talk or use (other) electronic devices during a meeting.  </w:t>
      </w:r>
      <w:r w:rsidRPr="00727738">
        <w:rPr>
          <w:rFonts w:asciiTheme="minorHAnsi" w:hAnsiTheme="minorHAnsi" w:cstheme="minorHAnsi"/>
          <w:sz w:val="22"/>
          <w:szCs w:val="22"/>
        </w:rPr>
        <w:br/>
      </w:r>
      <w:r w:rsidRPr="00727738">
        <w:rPr>
          <w:rFonts w:asciiTheme="minorHAnsi" w:hAnsiTheme="minorHAnsi" w:cstheme="minorHAnsi"/>
          <w:sz w:val="22"/>
          <w:szCs w:val="22"/>
        </w:rPr>
        <w:br/>
      </w:r>
      <w:r w:rsidRPr="00727738">
        <w:rPr>
          <w:rFonts w:asciiTheme="minorHAnsi" w:hAnsiTheme="minorHAnsi" w:cstheme="minorHAnsi"/>
          <w:b/>
          <w:sz w:val="22"/>
          <w:szCs w:val="22"/>
        </w:rPr>
        <w:t>Class Participation</w:t>
      </w:r>
    </w:p>
    <w:p w14:paraId="4E4656C1" w14:textId="77777777" w:rsidR="00E97058" w:rsidRPr="00727738" w:rsidRDefault="00E97058" w:rsidP="00E97058">
      <w:pPr>
        <w:pStyle w:val="NoSpacing"/>
        <w:rPr>
          <w:rFonts w:cstheme="minorHAnsi"/>
        </w:rPr>
      </w:pPr>
    </w:p>
    <w:p w14:paraId="7B7B1B67" w14:textId="77777777" w:rsidR="00E97058" w:rsidRPr="00727738" w:rsidRDefault="00E97058" w:rsidP="00E97058">
      <w:pPr>
        <w:rPr>
          <w:rFonts w:asciiTheme="minorHAnsi" w:hAnsiTheme="minorHAnsi" w:cstheme="minorHAnsi"/>
          <w:sz w:val="22"/>
          <w:szCs w:val="22"/>
        </w:rPr>
      </w:pPr>
      <w:r w:rsidRPr="00727738">
        <w:rPr>
          <w:rFonts w:asciiTheme="minorHAnsi" w:hAnsiTheme="minorHAnsi" w:cstheme="minorHAnsi"/>
          <w:sz w:val="22"/>
          <w:szCs w:val="22"/>
        </w:rPr>
        <w:t xml:space="preserve">Because engagement with the material is crucial for deeply understanding concepts, a portion of your grade (5%) will be based on your level of participation in class.  Participation can take the form of asking questions, making comments during discussions, or any other form of participation.  Merely attending class does not equate to participation. The best way to prepare for participation is to do the readings and to think critically about the content before class.  </w:t>
      </w:r>
    </w:p>
    <w:p w14:paraId="3CD730D6" w14:textId="77777777" w:rsidR="00E97058" w:rsidRPr="00727738" w:rsidRDefault="00E97058" w:rsidP="00E97058">
      <w:pPr>
        <w:rPr>
          <w:rFonts w:asciiTheme="minorHAnsi" w:hAnsiTheme="minorHAnsi" w:cstheme="minorHAnsi"/>
          <w:b/>
          <w:bCs/>
          <w:sz w:val="22"/>
          <w:szCs w:val="22"/>
        </w:rPr>
      </w:pPr>
    </w:p>
    <w:p w14:paraId="2679434E" w14:textId="77777777" w:rsidR="00E97058" w:rsidRPr="00727738" w:rsidRDefault="00E97058" w:rsidP="00E97058">
      <w:pPr>
        <w:rPr>
          <w:rFonts w:asciiTheme="minorHAnsi" w:hAnsiTheme="minorHAnsi" w:cstheme="minorHAnsi"/>
          <w:bCs/>
          <w:iCs/>
          <w:color w:val="000000"/>
          <w:sz w:val="22"/>
          <w:szCs w:val="22"/>
        </w:rPr>
      </w:pPr>
      <w:r w:rsidRPr="00727738">
        <w:rPr>
          <w:rFonts w:asciiTheme="minorHAnsi" w:hAnsiTheme="minorHAnsi" w:cstheme="minorHAnsi"/>
          <w:b/>
          <w:bCs/>
          <w:iCs/>
          <w:color w:val="000000"/>
          <w:sz w:val="22"/>
          <w:szCs w:val="22"/>
        </w:rPr>
        <w:t>Absences, Late Comers, or Early Departures</w:t>
      </w:r>
      <w:r w:rsidRPr="00727738">
        <w:rPr>
          <w:rFonts w:asciiTheme="minorHAnsi" w:hAnsiTheme="minorHAnsi" w:cstheme="minorHAnsi"/>
          <w:b/>
          <w:bCs/>
          <w:iCs/>
          <w:color w:val="000000"/>
          <w:sz w:val="22"/>
          <w:szCs w:val="22"/>
        </w:rPr>
        <w:br/>
      </w:r>
    </w:p>
    <w:p w14:paraId="1517DEB5" w14:textId="335A1104" w:rsidR="00E97058" w:rsidRPr="00727738" w:rsidRDefault="00E97058" w:rsidP="00E97058">
      <w:pPr>
        <w:rPr>
          <w:rFonts w:asciiTheme="minorHAnsi" w:hAnsiTheme="minorHAnsi" w:cstheme="minorHAnsi"/>
          <w:bCs/>
          <w:iCs/>
          <w:color w:val="000000"/>
          <w:sz w:val="22"/>
          <w:szCs w:val="22"/>
        </w:rPr>
      </w:pPr>
      <w:r w:rsidRPr="00727738">
        <w:rPr>
          <w:rFonts w:asciiTheme="minorHAnsi" w:hAnsiTheme="minorHAnsi" w:cstheme="minorHAnsi"/>
          <w:bCs/>
          <w:iCs/>
          <w:color w:val="000000"/>
          <w:sz w:val="22"/>
          <w:szCs w:val="22"/>
        </w:rPr>
        <w:t xml:space="preserve">You should notify me in advance when you need to miss a class or arrive late. If unexpected, an email </w:t>
      </w:r>
      <w:r w:rsidR="005E62A3" w:rsidRPr="00727738">
        <w:rPr>
          <w:rFonts w:asciiTheme="minorHAnsi" w:hAnsiTheme="minorHAnsi" w:cstheme="minorHAnsi"/>
          <w:bCs/>
          <w:iCs/>
          <w:color w:val="000000"/>
          <w:sz w:val="22"/>
          <w:szCs w:val="22"/>
        </w:rPr>
        <w:t>after the fact</w:t>
      </w:r>
      <w:r w:rsidRPr="00727738">
        <w:rPr>
          <w:rFonts w:asciiTheme="minorHAnsi" w:hAnsiTheme="minorHAnsi" w:cstheme="minorHAnsi"/>
          <w:bCs/>
          <w:iCs/>
          <w:color w:val="000000"/>
          <w:sz w:val="22"/>
          <w:szCs w:val="22"/>
        </w:rPr>
        <w:t xml:space="preserve"> is appropriate. Whenever you miss a class or a portion of a class, it is </w:t>
      </w:r>
      <w:r w:rsidRPr="00727738">
        <w:rPr>
          <w:rFonts w:asciiTheme="minorHAnsi" w:hAnsiTheme="minorHAnsi" w:cstheme="minorHAnsi"/>
          <w:bCs/>
          <w:i/>
          <w:iCs/>
          <w:color w:val="000000"/>
          <w:sz w:val="22"/>
          <w:szCs w:val="22"/>
          <w:u w:val="single"/>
        </w:rPr>
        <w:t>your responsibility to catch up</w:t>
      </w:r>
      <w:r w:rsidRPr="00727738">
        <w:rPr>
          <w:rFonts w:asciiTheme="minorHAnsi" w:hAnsiTheme="minorHAnsi" w:cstheme="minorHAnsi"/>
          <w:bCs/>
          <w:iCs/>
          <w:color w:val="000000"/>
          <w:sz w:val="22"/>
          <w:szCs w:val="22"/>
        </w:rPr>
        <w:t xml:space="preserve">.  This means securing notes from someone dependable who was there, including any in-class announcements you missed. After reviewing all materials (readings, class notes, etc.), if you still have questions, please consult with me. </w:t>
      </w:r>
    </w:p>
    <w:p w14:paraId="74DC41B7" w14:textId="7D547682" w:rsidR="00E97058" w:rsidRPr="00727738" w:rsidRDefault="00E97058">
      <w:pPr>
        <w:rPr>
          <w:rFonts w:asciiTheme="minorHAnsi" w:hAnsiTheme="minorHAnsi" w:cstheme="minorHAnsi"/>
          <w:b/>
          <w:sz w:val="22"/>
          <w:szCs w:val="22"/>
        </w:rPr>
      </w:pPr>
    </w:p>
    <w:p w14:paraId="1BCACDF7" w14:textId="562EF704" w:rsidR="00E97058" w:rsidRPr="00727738" w:rsidRDefault="00E97058" w:rsidP="00E97058">
      <w:pPr>
        <w:rPr>
          <w:rFonts w:asciiTheme="minorHAnsi" w:hAnsiTheme="minorHAnsi" w:cstheme="minorHAnsi"/>
          <w:b/>
          <w:bCs/>
          <w:sz w:val="22"/>
          <w:szCs w:val="22"/>
        </w:rPr>
      </w:pPr>
      <w:r w:rsidRPr="00727738">
        <w:rPr>
          <w:rFonts w:asciiTheme="minorHAnsi" w:hAnsiTheme="minorHAnsi" w:cstheme="minorHAnsi"/>
          <w:b/>
          <w:bCs/>
          <w:sz w:val="22"/>
          <w:szCs w:val="22"/>
        </w:rPr>
        <w:t xml:space="preserve">Grading </w:t>
      </w:r>
      <w:r w:rsidRPr="00727738">
        <w:rPr>
          <w:rFonts w:asciiTheme="minorHAnsi" w:hAnsiTheme="minorHAnsi" w:cstheme="minorHAnsi"/>
          <w:b/>
          <w:bCs/>
          <w:sz w:val="22"/>
          <w:szCs w:val="22"/>
        </w:rPr>
        <w:br/>
      </w:r>
    </w:p>
    <w:p w14:paraId="4E4C3C7E" w14:textId="30CFEB82" w:rsidR="00E97058" w:rsidRPr="00727738" w:rsidRDefault="00E97058" w:rsidP="00E97058">
      <w:pPr>
        <w:rPr>
          <w:rFonts w:asciiTheme="minorHAnsi" w:hAnsiTheme="minorHAnsi" w:cstheme="minorHAnsi"/>
          <w:sz w:val="22"/>
          <w:szCs w:val="22"/>
        </w:rPr>
      </w:pPr>
      <w:r w:rsidRPr="00727738">
        <w:rPr>
          <w:rFonts w:asciiTheme="minorHAnsi" w:hAnsiTheme="minorHAnsi" w:cstheme="minorHAnsi"/>
          <w:sz w:val="22"/>
          <w:szCs w:val="22"/>
        </w:rPr>
        <w:t>Class participation and professionalism</w:t>
      </w:r>
      <w:r w:rsidRPr="00727738">
        <w:rPr>
          <w:rFonts w:asciiTheme="minorHAnsi" w:hAnsiTheme="minorHAnsi" w:cstheme="minorHAnsi"/>
          <w:sz w:val="22"/>
          <w:szCs w:val="22"/>
        </w:rPr>
        <w:tab/>
      </w:r>
      <w:r w:rsidRPr="00727738">
        <w:rPr>
          <w:rFonts w:asciiTheme="minorHAnsi" w:hAnsiTheme="minorHAnsi" w:cstheme="minorHAnsi"/>
          <w:sz w:val="22"/>
          <w:szCs w:val="22"/>
        </w:rPr>
        <w:tab/>
        <w:t xml:space="preserve">     </w:t>
      </w:r>
      <w:r w:rsidRPr="00727738">
        <w:rPr>
          <w:rFonts w:asciiTheme="minorHAnsi" w:hAnsiTheme="minorHAnsi" w:cstheme="minorHAnsi"/>
          <w:sz w:val="22"/>
          <w:szCs w:val="22"/>
        </w:rPr>
        <w:tab/>
      </w:r>
      <w:r w:rsidRPr="00727738">
        <w:rPr>
          <w:rFonts w:asciiTheme="minorHAnsi" w:hAnsiTheme="minorHAnsi" w:cstheme="minorHAnsi"/>
          <w:sz w:val="22"/>
          <w:szCs w:val="22"/>
        </w:rPr>
        <w:tab/>
      </w:r>
      <w:r w:rsidR="001C5AA5" w:rsidRPr="00727738">
        <w:rPr>
          <w:rFonts w:asciiTheme="minorHAnsi" w:hAnsiTheme="minorHAnsi" w:cstheme="minorHAnsi"/>
          <w:sz w:val="22"/>
          <w:szCs w:val="22"/>
        </w:rPr>
        <w:t xml:space="preserve">                       </w:t>
      </w:r>
      <w:r w:rsidRPr="00727738">
        <w:rPr>
          <w:rFonts w:asciiTheme="minorHAnsi" w:hAnsiTheme="minorHAnsi" w:cstheme="minorHAnsi"/>
          <w:sz w:val="22"/>
          <w:szCs w:val="22"/>
        </w:rPr>
        <w:tab/>
      </w:r>
      <w:r w:rsidR="00CE734C">
        <w:rPr>
          <w:rFonts w:asciiTheme="minorHAnsi" w:hAnsiTheme="minorHAnsi" w:cstheme="minorHAnsi"/>
          <w:sz w:val="22"/>
          <w:szCs w:val="22"/>
        </w:rPr>
        <w:tab/>
      </w:r>
      <w:r w:rsidRPr="00727738">
        <w:rPr>
          <w:rFonts w:asciiTheme="minorHAnsi" w:hAnsiTheme="minorHAnsi" w:cstheme="minorHAnsi"/>
          <w:sz w:val="22"/>
          <w:szCs w:val="22"/>
        </w:rPr>
        <w:t>10%</w:t>
      </w:r>
    </w:p>
    <w:p w14:paraId="05312EAF" w14:textId="6299804F" w:rsidR="005E62A3" w:rsidRPr="00727738" w:rsidRDefault="001C5AA5" w:rsidP="00E97058">
      <w:pPr>
        <w:rPr>
          <w:rFonts w:asciiTheme="minorHAnsi" w:hAnsiTheme="minorHAnsi" w:cstheme="minorHAnsi"/>
          <w:bCs/>
          <w:sz w:val="22"/>
          <w:szCs w:val="22"/>
          <w:lang w:val="en-CA"/>
        </w:rPr>
      </w:pPr>
      <w:r w:rsidRPr="00727738">
        <w:rPr>
          <w:rFonts w:asciiTheme="minorHAnsi" w:hAnsiTheme="minorHAnsi" w:cstheme="minorHAnsi"/>
          <w:bCs/>
          <w:sz w:val="22"/>
          <w:szCs w:val="22"/>
          <w:lang w:val="en-CA"/>
        </w:rPr>
        <w:t>Case study p</w:t>
      </w:r>
      <w:r w:rsidR="005E62A3" w:rsidRPr="00727738">
        <w:rPr>
          <w:rFonts w:asciiTheme="minorHAnsi" w:hAnsiTheme="minorHAnsi" w:cstheme="minorHAnsi"/>
          <w:bCs/>
          <w:sz w:val="22"/>
          <w:szCs w:val="22"/>
          <w:lang w:val="en-CA"/>
        </w:rPr>
        <w:t xml:space="preserve">resentation </w:t>
      </w:r>
    </w:p>
    <w:p w14:paraId="1B8DE50C" w14:textId="321DE526" w:rsidR="005E62A3" w:rsidRPr="00727738" w:rsidRDefault="005E62A3" w:rsidP="001C5AA5">
      <w:pPr>
        <w:pStyle w:val="ListParagraph"/>
        <w:numPr>
          <w:ilvl w:val="0"/>
          <w:numId w:val="30"/>
        </w:numPr>
        <w:rPr>
          <w:rFonts w:asciiTheme="minorHAnsi" w:hAnsiTheme="minorHAnsi" w:cstheme="minorHAnsi"/>
          <w:bCs/>
          <w:sz w:val="22"/>
          <w:szCs w:val="22"/>
          <w:lang w:val="en-CA"/>
        </w:rPr>
      </w:pPr>
      <w:r w:rsidRPr="00727738">
        <w:rPr>
          <w:rFonts w:asciiTheme="minorHAnsi" w:hAnsiTheme="minorHAnsi" w:cstheme="minorHAnsi"/>
          <w:bCs/>
          <w:sz w:val="22"/>
          <w:szCs w:val="22"/>
          <w:lang w:val="en-CA"/>
        </w:rPr>
        <w:t xml:space="preserve">Regional issues in the global economy </w:t>
      </w:r>
    </w:p>
    <w:p w14:paraId="68722CF3" w14:textId="0080CC45" w:rsidR="005E62A3" w:rsidRPr="00727738" w:rsidRDefault="005E62A3" w:rsidP="001C5AA5">
      <w:pPr>
        <w:pStyle w:val="ListParagraph"/>
        <w:numPr>
          <w:ilvl w:val="0"/>
          <w:numId w:val="29"/>
        </w:numPr>
        <w:rPr>
          <w:rFonts w:asciiTheme="minorHAnsi" w:hAnsiTheme="minorHAnsi" w:cstheme="minorHAnsi"/>
          <w:bCs/>
          <w:sz w:val="22"/>
          <w:szCs w:val="22"/>
          <w:lang w:val="en-CA"/>
        </w:rPr>
      </w:pPr>
      <w:r w:rsidRPr="00727738">
        <w:rPr>
          <w:rFonts w:asciiTheme="minorHAnsi" w:hAnsiTheme="minorHAnsi" w:cstheme="minorHAnsi"/>
          <w:bCs/>
          <w:sz w:val="22"/>
          <w:szCs w:val="22"/>
          <w:lang w:val="en-CA"/>
        </w:rPr>
        <w:t>Oral presentation</w:t>
      </w:r>
      <w:r w:rsidR="001C5AA5" w:rsidRPr="00727738">
        <w:rPr>
          <w:rFonts w:asciiTheme="minorHAnsi" w:hAnsiTheme="minorHAnsi" w:cstheme="minorHAnsi"/>
          <w:bCs/>
          <w:sz w:val="22"/>
          <w:szCs w:val="22"/>
          <w:lang w:val="en-CA"/>
        </w:rPr>
        <w:t xml:space="preserve">                                                                                 </w:t>
      </w:r>
      <w:r w:rsidR="00B02E44" w:rsidRPr="00727738">
        <w:rPr>
          <w:rFonts w:asciiTheme="minorHAnsi" w:hAnsiTheme="minorHAnsi" w:cstheme="minorHAnsi"/>
          <w:bCs/>
          <w:sz w:val="22"/>
          <w:szCs w:val="22"/>
          <w:lang w:val="en-CA"/>
        </w:rPr>
        <w:t xml:space="preserve">     </w:t>
      </w:r>
      <w:r w:rsidR="00CE734C">
        <w:rPr>
          <w:rFonts w:asciiTheme="minorHAnsi" w:hAnsiTheme="minorHAnsi" w:cstheme="minorHAnsi"/>
          <w:bCs/>
          <w:sz w:val="22"/>
          <w:szCs w:val="22"/>
          <w:lang w:val="en-CA"/>
        </w:rPr>
        <w:tab/>
      </w:r>
      <w:r w:rsidR="001C5AA5" w:rsidRPr="00727738">
        <w:rPr>
          <w:rFonts w:asciiTheme="minorHAnsi" w:hAnsiTheme="minorHAnsi" w:cstheme="minorHAnsi"/>
          <w:bCs/>
          <w:sz w:val="22"/>
          <w:szCs w:val="22"/>
          <w:lang w:val="en-CA"/>
        </w:rPr>
        <w:t xml:space="preserve">10% </w:t>
      </w:r>
    </w:p>
    <w:p w14:paraId="5DB99DB7" w14:textId="7A9C2410" w:rsidR="00E97058" w:rsidRPr="00727738" w:rsidRDefault="005E62A3" w:rsidP="001C5AA5">
      <w:pPr>
        <w:pStyle w:val="ListParagraph"/>
        <w:numPr>
          <w:ilvl w:val="0"/>
          <w:numId w:val="29"/>
        </w:numPr>
        <w:rPr>
          <w:rFonts w:asciiTheme="minorHAnsi" w:hAnsiTheme="minorHAnsi" w:cstheme="minorHAnsi"/>
          <w:bCs/>
          <w:sz w:val="22"/>
          <w:szCs w:val="22"/>
          <w:lang w:val="en-CA"/>
        </w:rPr>
      </w:pPr>
      <w:r w:rsidRPr="00727738">
        <w:rPr>
          <w:rFonts w:asciiTheme="minorHAnsi" w:hAnsiTheme="minorHAnsi" w:cstheme="minorHAnsi"/>
          <w:bCs/>
          <w:sz w:val="22"/>
          <w:szCs w:val="22"/>
          <w:lang w:val="en-CA"/>
        </w:rPr>
        <w:t xml:space="preserve">Summary report </w:t>
      </w:r>
      <w:r w:rsidR="001C5AA5" w:rsidRPr="00727738">
        <w:rPr>
          <w:rFonts w:asciiTheme="minorHAnsi" w:hAnsiTheme="minorHAnsi" w:cstheme="minorHAnsi"/>
          <w:bCs/>
          <w:sz w:val="22"/>
          <w:szCs w:val="22"/>
          <w:lang w:val="en-CA"/>
        </w:rPr>
        <w:t>(</w:t>
      </w:r>
      <w:r w:rsidR="001C5AA5" w:rsidRPr="00E26892">
        <w:rPr>
          <w:rFonts w:asciiTheme="minorHAnsi" w:hAnsiTheme="minorHAnsi" w:cstheme="minorHAnsi"/>
          <w:b/>
          <w:color w:val="FF0000"/>
          <w:sz w:val="22"/>
          <w:szCs w:val="22"/>
          <w:lang w:val="en-CA"/>
        </w:rPr>
        <w:t xml:space="preserve">Due </w:t>
      </w:r>
      <w:r w:rsidR="009E03E7">
        <w:rPr>
          <w:rFonts w:asciiTheme="minorHAnsi" w:hAnsiTheme="minorHAnsi" w:cstheme="minorHAnsi"/>
          <w:b/>
          <w:color w:val="FF0000"/>
          <w:sz w:val="22"/>
          <w:szCs w:val="22"/>
          <w:lang w:val="en-CA"/>
        </w:rPr>
        <w:t>Wednesday</w:t>
      </w:r>
      <w:r w:rsidR="001C5AA5" w:rsidRPr="00E26892">
        <w:rPr>
          <w:rFonts w:asciiTheme="minorHAnsi" w:hAnsiTheme="minorHAnsi" w:cstheme="minorHAnsi"/>
          <w:b/>
          <w:color w:val="FF0000"/>
          <w:sz w:val="22"/>
          <w:szCs w:val="22"/>
          <w:lang w:val="en-CA"/>
        </w:rPr>
        <w:t xml:space="preserve">, </w:t>
      </w:r>
      <w:r w:rsidR="009E03E7">
        <w:rPr>
          <w:rFonts w:asciiTheme="minorHAnsi" w:hAnsiTheme="minorHAnsi" w:cstheme="minorHAnsi"/>
          <w:b/>
          <w:color w:val="FF0000"/>
          <w:sz w:val="22"/>
          <w:szCs w:val="22"/>
          <w:lang w:val="en-CA"/>
        </w:rPr>
        <w:t>Nov 1</w:t>
      </w:r>
      <w:r w:rsidR="001C5AA5" w:rsidRPr="00E26892">
        <w:rPr>
          <w:rFonts w:asciiTheme="minorHAnsi" w:hAnsiTheme="minorHAnsi" w:cstheme="minorHAnsi"/>
          <w:b/>
          <w:color w:val="FF0000"/>
          <w:sz w:val="22"/>
          <w:szCs w:val="22"/>
          <w:lang w:val="en-CA"/>
        </w:rPr>
        <w:t>, at 11:59 PM</w:t>
      </w:r>
      <w:r w:rsidR="001C5AA5" w:rsidRPr="00727738">
        <w:rPr>
          <w:rFonts w:asciiTheme="minorHAnsi" w:hAnsiTheme="minorHAnsi" w:cstheme="minorHAnsi"/>
          <w:bCs/>
          <w:sz w:val="22"/>
          <w:szCs w:val="22"/>
          <w:lang w:val="en-CA"/>
        </w:rPr>
        <w:t xml:space="preserve">) </w:t>
      </w:r>
      <w:r w:rsidR="00E97058" w:rsidRPr="00727738">
        <w:rPr>
          <w:rFonts w:asciiTheme="minorHAnsi" w:hAnsiTheme="minorHAnsi" w:cstheme="minorHAnsi"/>
          <w:bCs/>
          <w:sz w:val="22"/>
          <w:szCs w:val="22"/>
          <w:lang w:val="en-CA"/>
        </w:rPr>
        <w:tab/>
      </w:r>
      <w:r w:rsidR="001C5AA5" w:rsidRPr="00727738">
        <w:rPr>
          <w:rFonts w:asciiTheme="minorHAnsi" w:hAnsiTheme="minorHAnsi" w:cstheme="minorHAnsi"/>
          <w:bCs/>
          <w:sz w:val="22"/>
          <w:szCs w:val="22"/>
          <w:lang w:val="en-CA"/>
        </w:rPr>
        <w:t xml:space="preserve">                </w:t>
      </w:r>
      <w:r w:rsidR="00E26892">
        <w:rPr>
          <w:rFonts w:asciiTheme="minorHAnsi" w:hAnsiTheme="minorHAnsi" w:cstheme="minorHAnsi"/>
          <w:bCs/>
          <w:sz w:val="22"/>
          <w:szCs w:val="22"/>
          <w:lang w:val="en-CA"/>
        </w:rPr>
        <w:t xml:space="preserve"> </w:t>
      </w:r>
      <w:r w:rsidR="00CE734C">
        <w:rPr>
          <w:rFonts w:asciiTheme="minorHAnsi" w:hAnsiTheme="minorHAnsi" w:cstheme="minorHAnsi"/>
          <w:bCs/>
          <w:sz w:val="22"/>
          <w:szCs w:val="22"/>
          <w:lang w:val="en-CA"/>
        </w:rPr>
        <w:tab/>
      </w:r>
      <w:r w:rsidR="001C5AA5" w:rsidRPr="00727738">
        <w:rPr>
          <w:rFonts w:asciiTheme="minorHAnsi" w:hAnsiTheme="minorHAnsi" w:cstheme="minorHAnsi"/>
          <w:bCs/>
          <w:sz w:val="22"/>
          <w:szCs w:val="22"/>
          <w:lang w:val="en-CA"/>
        </w:rPr>
        <w:t>1</w:t>
      </w:r>
      <w:r w:rsidR="00E97058" w:rsidRPr="00727738">
        <w:rPr>
          <w:rFonts w:asciiTheme="minorHAnsi" w:hAnsiTheme="minorHAnsi" w:cstheme="minorHAnsi"/>
          <w:bCs/>
          <w:sz w:val="22"/>
          <w:szCs w:val="22"/>
          <w:lang w:val="en-CA"/>
        </w:rPr>
        <w:t>0%</w:t>
      </w:r>
    </w:p>
    <w:p w14:paraId="7550490F" w14:textId="3FF66057" w:rsidR="001C5AA5" w:rsidRPr="00727738" w:rsidRDefault="001C5AA5" w:rsidP="001C5AA5">
      <w:pPr>
        <w:pStyle w:val="ListParagraph"/>
        <w:numPr>
          <w:ilvl w:val="0"/>
          <w:numId w:val="30"/>
        </w:numPr>
        <w:rPr>
          <w:rFonts w:asciiTheme="minorHAnsi" w:hAnsiTheme="minorHAnsi" w:cstheme="minorHAnsi"/>
          <w:bCs/>
          <w:sz w:val="22"/>
          <w:szCs w:val="22"/>
          <w:lang w:val="en-CA"/>
        </w:rPr>
      </w:pPr>
      <w:r w:rsidRPr="00727738">
        <w:rPr>
          <w:rFonts w:asciiTheme="minorHAnsi" w:hAnsiTheme="minorHAnsi" w:cstheme="minorHAnsi"/>
          <w:bCs/>
          <w:sz w:val="22"/>
          <w:szCs w:val="22"/>
          <w:lang w:val="en-CA"/>
        </w:rPr>
        <w:t>Porter’s comparative advantage (industry/country)</w:t>
      </w:r>
    </w:p>
    <w:p w14:paraId="69DABDF9" w14:textId="0BBE8AEF" w:rsidR="001C5AA5" w:rsidRPr="00727738" w:rsidRDefault="001C5AA5" w:rsidP="001C5AA5">
      <w:pPr>
        <w:pStyle w:val="ListParagraph"/>
        <w:numPr>
          <w:ilvl w:val="0"/>
          <w:numId w:val="29"/>
        </w:numPr>
        <w:rPr>
          <w:rFonts w:asciiTheme="minorHAnsi" w:hAnsiTheme="minorHAnsi" w:cstheme="minorHAnsi"/>
          <w:bCs/>
          <w:sz w:val="22"/>
          <w:szCs w:val="22"/>
          <w:lang w:val="en-CA"/>
        </w:rPr>
      </w:pPr>
      <w:r w:rsidRPr="00727738">
        <w:rPr>
          <w:rFonts w:asciiTheme="minorHAnsi" w:hAnsiTheme="minorHAnsi" w:cstheme="minorHAnsi"/>
          <w:bCs/>
          <w:sz w:val="22"/>
          <w:szCs w:val="22"/>
          <w:lang w:val="en-CA"/>
        </w:rPr>
        <w:t>Oral presentation</w:t>
      </w:r>
      <w:r w:rsidRPr="00727738">
        <w:rPr>
          <w:rFonts w:asciiTheme="minorHAnsi" w:hAnsiTheme="minorHAnsi" w:cstheme="minorHAnsi"/>
          <w:bCs/>
          <w:sz w:val="22"/>
          <w:szCs w:val="22"/>
          <w:lang w:val="en-CA"/>
        </w:rPr>
        <w:tab/>
      </w:r>
      <w:r w:rsidRPr="00727738">
        <w:rPr>
          <w:rFonts w:asciiTheme="minorHAnsi" w:hAnsiTheme="minorHAnsi" w:cstheme="minorHAnsi"/>
          <w:bCs/>
          <w:sz w:val="22"/>
          <w:szCs w:val="22"/>
          <w:lang w:val="en-CA"/>
        </w:rPr>
        <w:tab/>
      </w:r>
      <w:r w:rsidRPr="00727738">
        <w:rPr>
          <w:rFonts w:asciiTheme="minorHAnsi" w:hAnsiTheme="minorHAnsi" w:cstheme="minorHAnsi"/>
          <w:bCs/>
          <w:sz w:val="22"/>
          <w:szCs w:val="22"/>
          <w:lang w:val="en-CA"/>
        </w:rPr>
        <w:tab/>
      </w:r>
      <w:r w:rsidRPr="00727738">
        <w:rPr>
          <w:rFonts w:asciiTheme="minorHAnsi" w:hAnsiTheme="minorHAnsi" w:cstheme="minorHAnsi"/>
          <w:bCs/>
          <w:sz w:val="22"/>
          <w:szCs w:val="22"/>
          <w:lang w:val="en-CA"/>
        </w:rPr>
        <w:tab/>
      </w:r>
      <w:r w:rsidRPr="00727738">
        <w:rPr>
          <w:rFonts w:asciiTheme="minorHAnsi" w:hAnsiTheme="minorHAnsi" w:cstheme="minorHAnsi"/>
          <w:bCs/>
          <w:sz w:val="22"/>
          <w:szCs w:val="22"/>
          <w:lang w:val="en-CA"/>
        </w:rPr>
        <w:tab/>
      </w:r>
      <w:r w:rsidR="00A95437" w:rsidRPr="00727738">
        <w:rPr>
          <w:rFonts w:asciiTheme="minorHAnsi" w:hAnsiTheme="minorHAnsi" w:cstheme="minorHAnsi"/>
          <w:bCs/>
          <w:sz w:val="22"/>
          <w:szCs w:val="22"/>
          <w:lang w:val="en-CA"/>
        </w:rPr>
        <w:tab/>
        <w:t xml:space="preserve"> </w:t>
      </w:r>
      <w:r w:rsidR="00A95437">
        <w:rPr>
          <w:rFonts w:asciiTheme="minorHAnsi" w:hAnsiTheme="minorHAnsi" w:cstheme="minorHAnsi"/>
          <w:bCs/>
          <w:sz w:val="22"/>
          <w:szCs w:val="22"/>
          <w:lang w:val="en-CA"/>
        </w:rPr>
        <w:t xml:space="preserve"> </w:t>
      </w:r>
      <w:r w:rsidR="00E26892">
        <w:rPr>
          <w:rFonts w:asciiTheme="minorHAnsi" w:hAnsiTheme="minorHAnsi" w:cstheme="minorHAnsi"/>
          <w:bCs/>
          <w:sz w:val="22"/>
          <w:szCs w:val="22"/>
          <w:lang w:val="en-CA"/>
        </w:rPr>
        <w:t xml:space="preserve"> </w:t>
      </w:r>
      <w:r w:rsidR="00CE734C">
        <w:rPr>
          <w:rFonts w:asciiTheme="minorHAnsi" w:hAnsiTheme="minorHAnsi" w:cstheme="minorHAnsi"/>
          <w:bCs/>
          <w:sz w:val="22"/>
          <w:szCs w:val="22"/>
          <w:lang w:val="en-CA"/>
        </w:rPr>
        <w:tab/>
      </w:r>
      <w:r w:rsidR="00A95437" w:rsidRPr="00727738">
        <w:rPr>
          <w:rFonts w:asciiTheme="minorHAnsi" w:hAnsiTheme="minorHAnsi" w:cstheme="minorHAnsi"/>
          <w:bCs/>
          <w:sz w:val="22"/>
          <w:szCs w:val="22"/>
          <w:lang w:val="en-CA"/>
        </w:rPr>
        <w:t>10</w:t>
      </w:r>
      <w:r w:rsidRPr="00727738">
        <w:rPr>
          <w:rFonts w:asciiTheme="minorHAnsi" w:hAnsiTheme="minorHAnsi" w:cstheme="minorHAnsi"/>
          <w:bCs/>
          <w:sz w:val="22"/>
          <w:szCs w:val="22"/>
          <w:lang w:val="en-CA"/>
        </w:rPr>
        <w:t>%</w:t>
      </w:r>
    </w:p>
    <w:p w14:paraId="644752F6" w14:textId="21DC5F31" w:rsidR="001C5AA5" w:rsidRPr="00727738" w:rsidRDefault="001C5AA5" w:rsidP="001C5AA5">
      <w:pPr>
        <w:rPr>
          <w:rFonts w:asciiTheme="minorHAnsi" w:hAnsiTheme="minorHAnsi" w:cstheme="minorHAnsi"/>
          <w:bCs/>
          <w:sz w:val="22"/>
          <w:szCs w:val="22"/>
          <w:lang w:val="en-CA"/>
        </w:rPr>
      </w:pPr>
      <w:r w:rsidRPr="00727738">
        <w:rPr>
          <w:rFonts w:asciiTheme="minorHAnsi" w:hAnsiTheme="minorHAnsi" w:cstheme="minorHAnsi"/>
          <w:bCs/>
          <w:sz w:val="22"/>
          <w:szCs w:val="22"/>
          <w:lang w:val="en-CA"/>
        </w:rPr>
        <w:t>Take-home exam (</w:t>
      </w:r>
      <w:r w:rsidRPr="00E26892">
        <w:rPr>
          <w:rFonts w:asciiTheme="minorHAnsi" w:hAnsiTheme="minorHAnsi" w:cstheme="minorHAnsi"/>
          <w:b/>
          <w:color w:val="FF0000"/>
          <w:sz w:val="22"/>
          <w:szCs w:val="22"/>
          <w:lang w:val="en-CA"/>
        </w:rPr>
        <w:t xml:space="preserve">Saturday, </w:t>
      </w:r>
      <w:r w:rsidR="009E03E7">
        <w:rPr>
          <w:rFonts w:asciiTheme="minorHAnsi" w:hAnsiTheme="minorHAnsi" w:cstheme="minorHAnsi"/>
          <w:b/>
          <w:color w:val="FF0000"/>
          <w:sz w:val="22"/>
          <w:szCs w:val="22"/>
          <w:lang w:val="en-CA"/>
        </w:rPr>
        <w:t>Nov 4</w:t>
      </w:r>
      <w:r w:rsidR="00CE734C">
        <w:rPr>
          <w:rFonts w:asciiTheme="minorHAnsi" w:hAnsiTheme="minorHAnsi" w:cstheme="minorHAnsi"/>
          <w:b/>
          <w:color w:val="FF0000"/>
          <w:sz w:val="22"/>
          <w:szCs w:val="22"/>
          <w:lang w:val="en-CA"/>
        </w:rPr>
        <w:t xml:space="preserve">, </w:t>
      </w:r>
      <w:r w:rsidR="009E03E7">
        <w:rPr>
          <w:rFonts w:asciiTheme="minorHAnsi" w:hAnsiTheme="minorHAnsi" w:cstheme="minorHAnsi"/>
          <w:b/>
          <w:color w:val="FF0000"/>
          <w:sz w:val="22"/>
          <w:szCs w:val="22"/>
          <w:lang w:val="en-CA"/>
        </w:rPr>
        <w:t xml:space="preserve">2 </w:t>
      </w:r>
      <w:r w:rsidRPr="00E26892">
        <w:rPr>
          <w:rFonts w:asciiTheme="minorHAnsi" w:hAnsiTheme="minorHAnsi" w:cstheme="minorHAnsi"/>
          <w:b/>
          <w:color w:val="FF0000"/>
          <w:sz w:val="22"/>
          <w:szCs w:val="22"/>
          <w:lang w:val="en-CA"/>
        </w:rPr>
        <w:t xml:space="preserve">- 9 </w:t>
      </w:r>
      <w:proofErr w:type="gramStart"/>
      <w:r w:rsidR="00A95437" w:rsidRPr="00E26892">
        <w:rPr>
          <w:rFonts w:asciiTheme="minorHAnsi" w:hAnsiTheme="minorHAnsi" w:cstheme="minorHAnsi"/>
          <w:b/>
          <w:color w:val="FF0000"/>
          <w:sz w:val="22"/>
          <w:szCs w:val="22"/>
          <w:lang w:val="en-CA"/>
        </w:rPr>
        <w:t>PM</w:t>
      </w:r>
      <w:r w:rsidR="00A95437" w:rsidRPr="00727738">
        <w:rPr>
          <w:rFonts w:asciiTheme="minorHAnsi" w:hAnsiTheme="minorHAnsi" w:cstheme="minorHAnsi"/>
          <w:bCs/>
          <w:sz w:val="22"/>
          <w:szCs w:val="22"/>
          <w:lang w:val="en-CA"/>
        </w:rPr>
        <w:t xml:space="preserve">)  </w:t>
      </w:r>
      <w:r w:rsidRPr="00727738">
        <w:rPr>
          <w:rFonts w:asciiTheme="minorHAnsi" w:hAnsiTheme="minorHAnsi" w:cstheme="minorHAnsi"/>
          <w:bCs/>
          <w:sz w:val="22"/>
          <w:szCs w:val="22"/>
          <w:lang w:val="en-CA"/>
        </w:rPr>
        <w:t xml:space="preserve"> </w:t>
      </w:r>
      <w:proofErr w:type="gramEnd"/>
      <w:r w:rsidRPr="00727738">
        <w:rPr>
          <w:rFonts w:asciiTheme="minorHAnsi" w:hAnsiTheme="minorHAnsi" w:cstheme="minorHAnsi"/>
          <w:bCs/>
          <w:sz w:val="22"/>
          <w:szCs w:val="22"/>
          <w:lang w:val="en-CA"/>
        </w:rPr>
        <w:t xml:space="preserve">                                                           </w:t>
      </w:r>
      <w:r w:rsidR="00B02E44" w:rsidRPr="00727738">
        <w:rPr>
          <w:rFonts w:asciiTheme="minorHAnsi" w:hAnsiTheme="minorHAnsi" w:cstheme="minorHAnsi"/>
          <w:bCs/>
          <w:sz w:val="22"/>
          <w:szCs w:val="22"/>
          <w:lang w:val="en-CA"/>
        </w:rPr>
        <w:t xml:space="preserve">   </w:t>
      </w:r>
      <w:r w:rsidR="00CE734C">
        <w:rPr>
          <w:rFonts w:asciiTheme="minorHAnsi" w:hAnsiTheme="minorHAnsi" w:cstheme="minorHAnsi"/>
          <w:bCs/>
          <w:sz w:val="22"/>
          <w:szCs w:val="22"/>
          <w:lang w:val="en-CA"/>
        </w:rPr>
        <w:tab/>
      </w:r>
      <w:r w:rsidR="009E03E7">
        <w:rPr>
          <w:rFonts w:asciiTheme="minorHAnsi" w:hAnsiTheme="minorHAnsi" w:cstheme="minorHAnsi"/>
          <w:bCs/>
          <w:sz w:val="22"/>
          <w:szCs w:val="22"/>
          <w:lang w:val="en-CA"/>
        </w:rPr>
        <w:t>35</w:t>
      </w:r>
      <w:r w:rsidRPr="00727738">
        <w:rPr>
          <w:rFonts w:asciiTheme="minorHAnsi" w:hAnsiTheme="minorHAnsi" w:cstheme="minorHAnsi"/>
          <w:bCs/>
          <w:sz w:val="22"/>
          <w:szCs w:val="22"/>
          <w:lang w:val="en-CA"/>
        </w:rPr>
        <w:t xml:space="preserve">%  </w:t>
      </w:r>
    </w:p>
    <w:p w14:paraId="104DC889" w14:textId="16AE3DC6" w:rsidR="001C5AA5" w:rsidRPr="00727738" w:rsidRDefault="001C5AA5" w:rsidP="001C5AA5">
      <w:pPr>
        <w:rPr>
          <w:rFonts w:asciiTheme="minorHAnsi" w:hAnsiTheme="minorHAnsi" w:cstheme="minorHAnsi"/>
          <w:bCs/>
          <w:sz w:val="22"/>
          <w:szCs w:val="22"/>
          <w:lang w:val="en-CA"/>
        </w:rPr>
      </w:pPr>
      <w:r w:rsidRPr="00727738">
        <w:rPr>
          <w:rFonts w:asciiTheme="minorHAnsi" w:hAnsiTheme="minorHAnsi" w:cstheme="minorHAnsi"/>
          <w:bCs/>
          <w:sz w:val="22"/>
          <w:szCs w:val="22"/>
          <w:lang w:val="en-CA"/>
        </w:rPr>
        <w:t>Applied research paper (</w:t>
      </w:r>
      <w:r w:rsidRPr="00E26892">
        <w:rPr>
          <w:rFonts w:asciiTheme="minorHAnsi" w:hAnsiTheme="minorHAnsi" w:cstheme="minorHAnsi"/>
          <w:b/>
          <w:color w:val="FF0000"/>
          <w:sz w:val="22"/>
          <w:szCs w:val="22"/>
          <w:lang w:val="en-CA"/>
        </w:rPr>
        <w:t xml:space="preserve">Due Sunday, </w:t>
      </w:r>
      <w:r w:rsidR="009E03E7">
        <w:rPr>
          <w:rFonts w:asciiTheme="minorHAnsi" w:hAnsiTheme="minorHAnsi" w:cstheme="minorHAnsi"/>
          <w:b/>
          <w:color w:val="FF0000"/>
          <w:sz w:val="22"/>
          <w:szCs w:val="22"/>
          <w:lang w:val="en-CA"/>
        </w:rPr>
        <w:t>Nov 19</w:t>
      </w:r>
      <w:r w:rsidR="00AF6146" w:rsidRPr="00E26892">
        <w:rPr>
          <w:rFonts w:asciiTheme="minorHAnsi" w:hAnsiTheme="minorHAnsi" w:cstheme="minorHAnsi"/>
          <w:b/>
          <w:color w:val="FF0000"/>
          <w:sz w:val="22"/>
          <w:szCs w:val="22"/>
          <w:lang w:val="en-CA"/>
        </w:rPr>
        <w:t xml:space="preserve">, at 11:59 </w:t>
      </w:r>
      <w:proofErr w:type="gramStart"/>
      <w:r w:rsidR="00A95437" w:rsidRPr="00E26892">
        <w:rPr>
          <w:rFonts w:asciiTheme="minorHAnsi" w:hAnsiTheme="minorHAnsi" w:cstheme="minorHAnsi"/>
          <w:b/>
          <w:color w:val="FF0000"/>
          <w:sz w:val="22"/>
          <w:szCs w:val="22"/>
          <w:lang w:val="en-CA"/>
        </w:rPr>
        <w:t>PM</w:t>
      </w:r>
      <w:r w:rsidR="00A95437" w:rsidRPr="00727738">
        <w:rPr>
          <w:rFonts w:asciiTheme="minorHAnsi" w:hAnsiTheme="minorHAnsi" w:cstheme="minorHAnsi"/>
          <w:bCs/>
          <w:sz w:val="22"/>
          <w:szCs w:val="22"/>
          <w:lang w:val="en-CA"/>
        </w:rPr>
        <w:t xml:space="preserve">)  </w:t>
      </w:r>
      <w:r w:rsidRPr="00727738">
        <w:rPr>
          <w:rFonts w:asciiTheme="minorHAnsi" w:hAnsiTheme="minorHAnsi" w:cstheme="minorHAnsi"/>
          <w:bCs/>
          <w:sz w:val="22"/>
          <w:szCs w:val="22"/>
          <w:lang w:val="en-CA"/>
        </w:rPr>
        <w:t xml:space="preserve"> </w:t>
      </w:r>
      <w:proofErr w:type="gramEnd"/>
      <w:r w:rsidRPr="00727738">
        <w:rPr>
          <w:rFonts w:asciiTheme="minorHAnsi" w:hAnsiTheme="minorHAnsi" w:cstheme="minorHAnsi"/>
          <w:bCs/>
          <w:sz w:val="22"/>
          <w:szCs w:val="22"/>
          <w:lang w:val="en-CA"/>
        </w:rPr>
        <w:t xml:space="preserve">                                     </w:t>
      </w:r>
      <w:r w:rsidR="00B02E44" w:rsidRPr="00727738">
        <w:rPr>
          <w:rFonts w:asciiTheme="minorHAnsi" w:hAnsiTheme="minorHAnsi" w:cstheme="minorHAnsi"/>
          <w:bCs/>
          <w:sz w:val="22"/>
          <w:szCs w:val="22"/>
          <w:lang w:val="en-CA"/>
        </w:rPr>
        <w:t xml:space="preserve">   </w:t>
      </w:r>
      <w:r w:rsidR="00CE734C">
        <w:rPr>
          <w:rFonts w:asciiTheme="minorHAnsi" w:hAnsiTheme="minorHAnsi" w:cstheme="minorHAnsi"/>
          <w:bCs/>
          <w:sz w:val="22"/>
          <w:szCs w:val="22"/>
          <w:lang w:val="en-CA"/>
        </w:rPr>
        <w:tab/>
      </w:r>
      <w:r w:rsidR="009E03E7">
        <w:rPr>
          <w:rFonts w:asciiTheme="minorHAnsi" w:hAnsiTheme="minorHAnsi" w:cstheme="minorHAnsi"/>
          <w:bCs/>
          <w:sz w:val="22"/>
          <w:szCs w:val="22"/>
          <w:lang w:val="en-CA"/>
        </w:rPr>
        <w:t>25</w:t>
      </w:r>
      <w:r w:rsidRPr="00727738">
        <w:rPr>
          <w:rFonts w:asciiTheme="minorHAnsi" w:hAnsiTheme="minorHAnsi" w:cstheme="minorHAnsi"/>
          <w:bCs/>
          <w:sz w:val="22"/>
          <w:szCs w:val="22"/>
          <w:lang w:val="en-CA"/>
        </w:rPr>
        <w:t>%</w:t>
      </w:r>
    </w:p>
    <w:p w14:paraId="72AF2A86" w14:textId="62C74944" w:rsidR="0000208F" w:rsidRPr="00727738" w:rsidRDefault="00A95437" w:rsidP="00E26892">
      <w:pPr>
        <w:rPr>
          <w:rFonts w:asciiTheme="minorHAnsi" w:hAnsiTheme="minorHAnsi" w:cstheme="minorHAnsi"/>
          <w:sz w:val="22"/>
          <w:szCs w:val="22"/>
        </w:rPr>
      </w:pPr>
      <w:r>
        <w:rPr>
          <w:rFonts w:asciiTheme="minorHAnsi" w:hAnsiTheme="minorHAnsi" w:cstheme="minorHAnsi"/>
          <w:bCs/>
          <w:sz w:val="22"/>
          <w:szCs w:val="22"/>
          <w:lang w:val="en-CA"/>
        </w:rPr>
        <w:t xml:space="preserve">  </w:t>
      </w:r>
    </w:p>
    <w:p w14:paraId="2C7C50D0" w14:textId="2C664F30" w:rsidR="00AF6146" w:rsidRPr="00727738" w:rsidRDefault="00AF6146" w:rsidP="00E97058">
      <w:pPr>
        <w:ind w:left="720"/>
        <w:jc w:val="both"/>
        <w:rPr>
          <w:rFonts w:asciiTheme="minorHAnsi" w:hAnsiTheme="minorHAnsi" w:cstheme="minorHAnsi"/>
          <w:b/>
          <w:bCs/>
          <w:sz w:val="22"/>
          <w:szCs w:val="22"/>
        </w:rPr>
      </w:pPr>
      <w:r w:rsidRPr="00727738">
        <w:rPr>
          <w:rFonts w:asciiTheme="minorHAnsi" w:hAnsiTheme="minorHAnsi" w:cstheme="minorHAnsi"/>
          <w:b/>
          <w:bCs/>
          <w:sz w:val="22"/>
          <w:szCs w:val="22"/>
        </w:rPr>
        <w:t>Case study presentation guideline</w:t>
      </w:r>
    </w:p>
    <w:p w14:paraId="71C5A5C6" w14:textId="77777777" w:rsidR="00E26892" w:rsidRDefault="00E26892" w:rsidP="00E26892">
      <w:pPr>
        <w:pStyle w:val="ListParagraph"/>
        <w:ind w:left="993"/>
        <w:rPr>
          <w:rFonts w:asciiTheme="minorHAnsi" w:hAnsiTheme="minorHAnsi" w:cstheme="minorHAnsi"/>
          <w:sz w:val="22"/>
          <w:szCs w:val="22"/>
        </w:rPr>
      </w:pPr>
    </w:p>
    <w:p w14:paraId="59299817" w14:textId="195F22C5" w:rsidR="00AF6146" w:rsidRDefault="00AF6146" w:rsidP="00B02E44">
      <w:pPr>
        <w:pStyle w:val="ListParagraph"/>
        <w:numPr>
          <w:ilvl w:val="0"/>
          <w:numId w:val="29"/>
        </w:numPr>
        <w:ind w:left="993" w:hanging="284"/>
        <w:rPr>
          <w:rFonts w:asciiTheme="minorHAnsi" w:hAnsiTheme="minorHAnsi" w:cstheme="minorHAnsi"/>
          <w:sz w:val="22"/>
          <w:szCs w:val="22"/>
        </w:rPr>
      </w:pPr>
      <w:r w:rsidRPr="00727738">
        <w:rPr>
          <w:rFonts w:asciiTheme="minorHAnsi" w:hAnsiTheme="minorHAnsi" w:cstheme="minorHAnsi"/>
          <w:sz w:val="22"/>
          <w:szCs w:val="22"/>
        </w:rPr>
        <w:t xml:space="preserve">Length of Presentation: </w:t>
      </w:r>
      <w:r w:rsidR="00B02E44" w:rsidRPr="00727738">
        <w:rPr>
          <w:rFonts w:asciiTheme="minorHAnsi" w:hAnsiTheme="minorHAnsi" w:cstheme="minorHAnsi"/>
          <w:sz w:val="22"/>
          <w:szCs w:val="22"/>
        </w:rPr>
        <w:t>15</w:t>
      </w:r>
      <w:r w:rsidRPr="00727738">
        <w:rPr>
          <w:rFonts w:asciiTheme="minorHAnsi" w:hAnsiTheme="minorHAnsi" w:cstheme="minorHAnsi"/>
          <w:sz w:val="22"/>
          <w:szCs w:val="22"/>
        </w:rPr>
        <w:t xml:space="preserve"> – 2</w:t>
      </w:r>
      <w:r w:rsidR="00B02E44" w:rsidRPr="00727738">
        <w:rPr>
          <w:rFonts w:asciiTheme="minorHAnsi" w:hAnsiTheme="minorHAnsi" w:cstheme="minorHAnsi"/>
          <w:sz w:val="22"/>
          <w:szCs w:val="22"/>
        </w:rPr>
        <w:t>0</w:t>
      </w:r>
      <w:r w:rsidRPr="00727738">
        <w:rPr>
          <w:rFonts w:asciiTheme="minorHAnsi" w:hAnsiTheme="minorHAnsi" w:cstheme="minorHAnsi"/>
          <w:sz w:val="22"/>
          <w:szCs w:val="22"/>
        </w:rPr>
        <w:t xml:space="preserve"> minutes.</w:t>
      </w:r>
    </w:p>
    <w:p w14:paraId="1F3B2098" w14:textId="6BE54903" w:rsidR="00A95437" w:rsidRPr="00727738" w:rsidRDefault="00A95437" w:rsidP="00B02E44">
      <w:pPr>
        <w:pStyle w:val="ListParagraph"/>
        <w:numPr>
          <w:ilvl w:val="0"/>
          <w:numId w:val="29"/>
        </w:numPr>
        <w:ind w:left="993" w:hanging="284"/>
        <w:rPr>
          <w:rFonts w:asciiTheme="minorHAnsi" w:hAnsiTheme="minorHAnsi" w:cstheme="minorHAnsi"/>
          <w:sz w:val="22"/>
          <w:szCs w:val="22"/>
        </w:rPr>
      </w:pPr>
      <w:r>
        <w:rPr>
          <w:rFonts w:asciiTheme="minorHAnsi" w:hAnsiTheme="minorHAnsi" w:cstheme="minorHAnsi"/>
          <w:sz w:val="22"/>
          <w:szCs w:val="22"/>
        </w:rPr>
        <w:t xml:space="preserve">Each group consists of four </w:t>
      </w:r>
      <w:r w:rsidR="00E26892">
        <w:rPr>
          <w:rFonts w:asciiTheme="minorHAnsi" w:hAnsiTheme="minorHAnsi" w:cstheme="minorHAnsi"/>
          <w:sz w:val="22"/>
          <w:szCs w:val="22"/>
        </w:rPr>
        <w:t xml:space="preserve">(or </w:t>
      </w:r>
      <w:r w:rsidR="00F23BB7">
        <w:rPr>
          <w:rFonts w:asciiTheme="minorHAnsi" w:hAnsiTheme="minorHAnsi" w:cstheme="minorHAnsi"/>
          <w:sz w:val="22"/>
          <w:szCs w:val="22"/>
        </w:rPr>
        <w:t>five</w:t>
      </w:r>
      <w:r w:rsidR="00E26892">
        <w:rPr>
          <w:rFonts w:asciiTheme="minorHAnsi" w:hAnsiTheme="minorHAnsi" w:cstheme="minorHAnsi"/>
          <w:sz w:val="22"/>
          <w:szCs w:val="22"/>
        </w:rPr>
        <w:t>)</w:t>
      </w:r>
      <w:r w:rsidR="00F23BB7">
        <w:rPr>
          <w:rFonts w:asciiTheme="minorHAnsi" w:hAnsiTheme="minorHAnsi" w:cstheme="minorHAnsi"/>
          <w:sz w:val="22"/>
          <w:szCs w:val="22"/>
        </w:rPr>
        <w:t xml:space="preserve"> </w:t>
      </w:r>
      <w:r>
        <w:rPr>
          <w:rFonts w:asciiTheme="minorHAnsi" w:hAnsiTheme="minorHAnsi" w:cstheme="minorHAnsi"/>
          <w:sz w:val="22"/>
          <w:szCs w:val="22"/>
        </w:rPr>
        <w:t xml:space="preserve">students. </w:t>
      </w:r>
    </w:p>
    <w:p w14:paraId="2BBC847F" w14:textId="38DF53C4" w:rsidR="00AF6146" w:rsidRPr="00727738" w:rsidRDefault="00AF6146" w:rsidP="00B02E44">
      <w:pPr>
        <w:pStyle w:val="ListParagraph"/>
        <w:numPr>
          <w:ilvl w:val="0"/>
          <w:numId w:val="29"/>
        </w:numPr>
        <w:ind w:left="993" w:hanging="284"/>
        <w:rPr>
          <w:rFonts w:asciiTheme="minorHAnsi" w:hAnsiTheme="minorHAnsi" w:cstheme="minorHAnsi"/>
          <w:sz w:val="22"/>
          <w:szCs w:val="22"/>
        </w:rPr>
      </w:pPr>
      <w:r w:rsidRPr="00727738">
        <w:rPr>
          <w:rFonts w:asciiTheme="minorHAnsi" w:hAnsiTheme="minorHAnsi" w:cstheme="minorHAnsi"/>
          <w:sz w:val="22"/>
          <w:szCs w:val="22"/>
        </w:rPr>
        <w:t xml:space="preserve">The case must be presented with power point </w:t>
      </w:r>
      <w:r w:rsidR="00A95437">
        <w:rPr>
          <w:rFonts w:asciiTheme="minorHAnsi" w:hAnsiTheme="minorHAnsi" w:cstheme="minorHAnsi"/>
          <w:sz w:val="22"/>
          <w:szCs w:val="22"/>
        </w:rPr>
        <w:t xml:space="preserve">materials or a similar format. </w:t>
      </w:r>
    </w:p>
    <w:p w14:paraId="026DCE44" w14:textId="7BCCF8AD" w:rsidR="00E26892" w:rsidRDefault="00AF6146" w:rsidP="00E26892">
      <w:pPr>
        <w:pStyle w:val="ListParagraph"/>
        <w:numPr>
          <w:ilvl w:val="0"/>
          <w:numId w:val="29"/>
        </w:numPr>
        <w:ind w:left="993" w:hanging="284"/>
        <w:rPr>
          <w:rFonts w:asciiTheme="minorHAnsi" w:hAnsiTheme="minorHAnsi" w:cstheme="minorHAnsi"/>
          <w:sz w:val="22"/>
          <w:szCs w:val="22"/>
        </w:rPr>
      </w:pPr>
      <w:r w:rsidRPr="00E26892">
        <w:rPr>
          <w:rFonts w:asciiTheme="minorHAnsi" w:hAnsiTheme="minorHAnsi" w:cstheme="minorHAnsi"/>
          <w:sz w:val="22"/>
          <w:szCs w:val="22"/>
        </w:rPr>
        <w:t xml:space="preserve">The presentation should be basically based on Gerber’s International Economics, </w:t>
      </w:r>
      <w:r w:rsidR="00E26892">
        <w:rPr>
          <w:rFonts w:asciiTheme="minorHAnsi" w:hAnsiTheme="minorHAnsi" w:cstheme="minorHAnsi"/>
          <w:sz w:val="22"/>
          <w:szCs w:val="22"/>
        </w:rPr>
        <w:t xml:space="preserve">HBS </w:t>
      </w:r>
      <w:r w:rsidR="00B02E44" w:rsidRPr="00E26892">
        <w:rPr>
          <w:rFonts w:asciiTheme="minorHAnsi" w:hAnsiTheme="minorHAnsi" w:cstheme="minorHAnsi"/>
          <w:sz w:val="22"/>
          <w:szCs w:val="22"/>
        </w:rPr>
        <w:t xml:space="preserve">cases assigned, </w:t>
      </w:r>
      <w:r w:rsidRPr="00E26892">
        <w:rPr>
          <w:rFonts w:asciiTheme="minorHAnsi" w:hAnsiTheme="minorHAnsi" w:cstheme="minorHAnsi"/>
          <w:sz w:val="22"/>
          <w:szCs w:val="22"/>
        </w:rPr>
        <w:t>the case in Porter’s book</w:t>
      </w:r>
      <w:r w:rsidR="00B02E44" w:rsidRPr="00E26892">
        <w:rPr>
          <w:rFonts w:asciiTheme="minorHAnsi" w:hAnsiTheme="minorHAnsi" w:cstheme="minorHAnsi"/>
          <w:sz w:val="22"/>
          <w:szCs w:val="22"/>
        </w:rPr>
        <w:t>,</w:t>
      </w:r>
      <w:r w:rsidRPr="00E26892">
        <w:rPr>
          <w:rFonts w:asciiTheme="minorHAnsi" w:hAnsiTheme="minorHAnsi" w:cstheme="minorHAnsi"/>
          <w:sz w:val="22"/>
          <w:szCs w:val="22"/>
          <w:lang w:eastAsia="ko-KR"/>
        </w:rPr>
        <w:t xml:space="preserve"> </w:t>
      </w:r>
      <w:r w:rsidRPr="00E26892">
        <w:rPr>
          <w:rFonts w:asciiTheme="minorHAnsi" w:hAnsiTheme="minorHAnsi" w:cstheme="minorHAnsi"/>
          <w:sz w:val="22"/>
          <w:szCs w:val="22"/>
        </w:rPr>
        <w:t>or Porter and Martin’s Canadian case. However, each</w:t>
      </w:r>
      <w:r w:rsidRPr="00E26892">
        <w:rPr>
          <w:rFonts w:asciiTheme="minorHAnsi" w:hAnsiTheme="minorHAnsi" w:cstheme="minorHAnsi"/>
          <w:sz w:val="22"/>
          <w:szCs w:val="22"/>
          <w:lang w:eastAsia="ko-KR"/>
        </w:rPr>
        <w:t xml:space="preserve"> group</w:t>
      </w:r>
      <w:r w:rsidRPr="00E26892">
        <w:rPr>
          <w:rFonts w:asciiTheme="minorHAnsi" w:hAnsiTheme="minorHAnsi" w:cstheme="minorHAnsi"/>
          <w:sz w:val="22"/>
          <w:szCs w:val="22"/>
        </w:rPr>
        <w:t xml:space="preserve"> could incorporate other recent data or materials related </w:t>
      </w:r>
      <w:r w:rsidR="00B02E44" w:rsidRPr="00E26892">
        <w:rPr>
          <w:rFonts w:asciiTheme="minorHAnsi" w:hAnsiTheme="minorHAnsi" w:cstheme="minorHAnsi"/>
          <w:sz w:val="22"/>
          <w:szCs w:val="22"/>
        </w:rPr>
        <w:t>to</w:t>
      </w:r>
      <w:r w:rsidRPr="00E26892">
        <w:rPr>
          <w:rFonts w:asciiTheme="minorHAnsi" w:hAnsiTheme="minorHAnsi" w:cstheme="minorHAnsi"/>
          <w:sz w:val="22"/>
          <w:szCs w:val="22"/>
        </w:rPr>
        <w:t xml:space="preserve"> </w:t>
      </w:r>
      <w:r w:rsidR="00B02E44" w:rsidRPr="00E26892">
        <w:rPr>
          <w:rFonts w:asciiTheme="minorHAnsi" w:hAnsiTheme="minorHAnsi" w:cstheme="minorHAnsi"/>
          <w:sz w:val="22"/>
          <w:szCs w:val="22"/>
        </w:rPr>
        <w:t xml:space="preserve">your presentation. </w:t>
      </w:r>
    </w:p>
    <w:p w14:paraId="6039A2B1" w14:textId="77777777" w:rsidR="00041C2A" w:rsidRDefault="00B02E44" w:rsidP="00E26892">
      <w:pPr>
        <w:pStyle w:val="ListParagraph"/>
        <w:numPr>
          <w:ilvl w:val="0"/>
          <w:numId w:val="29"/>
        </w:numPr>
        <w:ind w:left="993" w:hanging="284"/>
        <w:rPr>
          <w:rFonts w:asciiTheme="minorHAnsi" w:hAnsiTheme="minorHAnsi" w:cstheme="minorHAnsi"/>
          <w:sz w:val="22"/>
          <w:szCs w:val="22"/>
        </w:rPr>
      </w:pPr>
      <w:r w:rsidRPr="00E26892">
        <w:rPr>
          <w:rFonts w:asciiTheme="minorHAnsi" w:hAnsiTheme="minorHAnsi" w:cstheme="minorHAnsi"/>
          <w:sz w:val="22"/>
          <w:szCs w:val="22"/>
        </w:rPr>
        <w:t xml:space="preserve">There will be </w:t>
      </w:r>
      <w:r w:rsidR="00A95437" w:rsidRPr="00E26892">
        <w:rPr>
          <w:rFonts w:asciiTheme="minorHAnsi" w:hAnsiTheme="minorHAnsi" w:cstheme="minorHAnsi"/>
          <w:sz w:val="22"/>
          <w:szCs w:val="22"/>
        </w:rPr>
        <w:t xml:space="preserve">a </w:t>
      </w:r>
      <w:r w:rsidRPr="00E26892">
        <w:rPr>
          <w:rFonts w:asciiTheme="minorHAnsi" w:hAnsiTheme="minorHAnsi" w:cstheme="minorHAnsi"/>
          <w:sz w:val="22"/>
          <w:szCs w:val="22"/>
        </w:rPr>
        <w:t xml:space="preserve">5% penalty each day for late submission of </w:t>
      </w:r>
      <w:r w:rsidR="00727738" w:rsidRPr="00E26892">
        <w:rPr>
          <w:rFonts w:asciiTheme="minorHAnsi" w:hAnsiTheme="minorHAnsi" w:cstheme="minorHAnsi"/>
          <w:sz w:val="22"/>
          <w:szCs w:val="22"/>
        </w:rPr>
        <w:t xml:space="preserve">a </w:t>
      </w:r>
      <w:r w:rsidRPr="00E26892">
        <w:rPr>
          <w:rFonts w:asciiTheme="minorHAnsi" w:hAnsiTheme="minorHAnsi" w:cstheme="minorHAnsi"/>
          <w:sz w:val="22"/>
          <w:szCs w:val="22"/>
        </w:rPr>
        <w:t>written report</w:t>
      </w:r>
      <w:r w:rsidR="00727738" w:rsidRPr="00E26892">
        <w:rPr>
          <w:rFonts w:asciiTheme="minorHAnsi" w:hAnsiTheme="minorHAnsi" w:cstheme="minorHAnsi"/>
          <w:sz w:val="22"/>
          <w:szCs w:val="22"/>
        </w:rPr>
        <w:t xml:space="preserve">. </w:t>
      </w:r>
    </w:p>
    <w:p w14:paraId="05B29A03" w14:textId="2A8C16AC" w:rsidR="00B02E44" w:rsidRPr="00041C2A" w:rsidRDefault="00041C2A" w:rsidP="00041C2A">
      <w:pPr>
        <w:pStyle w:val="ListParagraph"/>
        <w:ind w:left="993"/>
        <w:rPr>
          <w:rFonts w:asciiTheme="minorHAnsi" w:hAnsiTheme="minorHAnsi" w:cstheme="minorHAnsi"/>
          <w:b/>
          <w:bCs/>
          <w:sz w:val="22"/>
          <w:szCs w:val="22"/>
        </w:rPr>
      </w:pPr>
      <w:r>
        <w:rPr>
          <w:rFonts w:asciiTheme="minorHAnsi" w:hAnsiTheme="minorHAnsi" w:cstheme="minorHAnsi"/>
          <w:sz w:val="22"/>
          <w:szCs w:val="22"/>
        </w:rPr>
        <w:lastRenderedPageBreak/>
        <w:br/>
      </w:r>
      <w:r w:rsidRPr="00041C2A">
        <w:rPr>
          <w:rFonts w:asciiTheme="minorHAnsi" w:hAnsiTheme="minorHAnsi" w:cstheme="minorHAnsi"/>
          <w:b/>
          <w:bCs/>
          <w:sz w:val="22"/>
          <w:szCs w:val="22"/>
        </w:rPr>
        <w:t>Final presentation (week 2)</w:t>
      </w:r>
      <w:r w:rsidR="00727738" w:rsidRPr="00041C2A">
        <w:rPr>
          <w:rFonts w:asciiTheme="minorHAnsi" w:hAnsiTheme="minorHAnsi" w:cstheme="minorHAnsi"/>
          <w:b/>
          <w:bCs/>
          <w:sz w:val="22"/>
          <w:szCs w:val="22"/>
        </w:rPr>
        <w:br/>
      </w:r>
    </w:p>
    <w:p w14:paraId="2ED8E9B2" w14:textId="609D2BEC" w:rsidR="00AF6146" w:rsidRPr="00727738" w:rsidRDefault="00AF6146" w:rsidP="00AF6146">
      <w:pPr>
        <w:numPr>
          <w:ilvl w:val="0"/>
          <w:numId w:val="19"/>
        </w:numPr>
        <w:rPr>
          <w:rFonts w:asciiTheme="minorHAnsi" w:hAnsiTheme="minorHAnsi" w:cstheme="minorHAnsi"/>
          <w:sz w:val="22"/>
          <w:szCs w:val="22"/>
        </w:rPr>
      </w:pPr>
      <w:r w:rsidRPr="00727738">
        <w:rPr>
          <w:rFonts w:asciiTheme="minorHAnsi" w:hAnsiTheme="minorHAnsi" w:cstheme="minorHAnsi"/>
          <w:b/>
          <w:bCs/>
          <w:sz w:val="22"/>
          <w:szCs w:val="22"/>
        </w:rPr>
        <w:t xml:space="preserve">For industry </w:t>
      </w:r>
      <w:r w:rsidR="00B02E44" w:rsidRPr="00727738">
        <w:rPr>
          <w:rFonts w:asciiTheme="minorHAnsi" w:hAnsiTheme="minorHAnsi" w:cstheme="minorHAnsi"/>
          <w:b/>
          <w:bCs/>
          <w:sz w:val="22"/>
          <w:szCs w:val="22"/>
        </w:rPr>
        <w:t>cases</w:t>
      </w:r>
      <w:r w:rsidRPr="00727738">
        <w:rPr>
          <w:rFonts w:asciiTheme="minorHAnsi" w:hAnsiTheme="minorHAnsi" w:cstheme="minorHAnsi"/>
          <w:sz w:val="22"/>
          <w:szCs w:val="22"/>
        </w:rPr>
        <w:t>, the following information must be provided during the presentation.</w:t>
      </w:r>
    </w:p>
    <w:p w14:paraId="528A2176" w14:textId="2319BAC7" w:rsidR="00AF6146" w:rsidRPr="00727738" w:rsidRDefault="00AF6146" w:rsidP="00AF6146">
      <w:pPr>
        <w:numPr>
          <w:ilvl w:val="1"/>
          <w:numId w:val="19"/>
        </w:numPr>
        <w:rPr>
          <w:rFonts w:asciiTheme="minorHAnsi" w:hAnsiTheme="minorHAnsi" w:cstheme="minorHAnsi"/>
          <w:sz w:val="22"/>
          <w:szCs w:val="22"/>
        </w:rPr>
      </w:pPr>
      <w:r w:rsidRPr="00727738">
        <w:rPr>
          <w:rFonts w:asciiTheme="minorHAnsi" w:hAnsiTheme="minorHAnsi" w:cstheme="minorHAnsi"/>
          <w:sz w:val="22"/>
          <w:szCs w:val="22"/>
        </w:rPr>
        <w:t xml:space="preserve">Industry background information such as </w:t>
      </w:r>
      <w:r w:rsidR="00B02E44" w:rsidRPr="00727738">
        <w:rPr>
          <w:rFonts w:asciiTheme="minorHAnsi" w:hAnsiTheme="minorHAnsi" w:cstheme="minorHAnsi"/>
          <w:sz w:val="22"/>
          <w:szCs w:val="22"/>
        </w:rPr>
        <w:t xml:space="preserve">the </w:t>
      </w:r>
      <w:r w:rsidRPr="00727738">
        <w:rPr>
          <w:rFonts w:asciiTheme="minorHAnsi" w:hAnsiTheme="minorHAnsi" w:cstheme="minorHAnsi"/>
          <w:sz w:val="22"/>
          <w:szCs w:val="22"/>
        </w:rPr>
        <w:t>history of the industry and brief description of the industry</w:t>
      </w:r>
    </w:p>
    <w:p w14:paraId="183296DE" w14:textId="15D1D665" w:rsidR="00AF6146" w:rsidRPr="00727738" w:rsidRDefault="00727738" w:rsidP="00AF6146">
      <w:pPr>
        <w:numPr>
          <w:ilvl w:val="1"/>
          <w:numId w:val="19"/>
        </w:numPr>
        <w:rPr>
          <w:rFonts w:asciiTheme="minorHAnsi" w:hAnsiTheme="minorHAnsi" w:cstheme="minorHAnsi"/>
          <w:sz w:val="22"/>
          <w:szCs w:val="22"/>
        </w:rPr>
      </w:pPr>
      <w:r>
        <w:rPr>
          <w:rFonts w:asciiTheme="minorHAnsi" w:hAnsiTheme="minorHAnsi" w:cstheme="minorHAnsi"/>
          <w:sz w:val="22"/>
          <w:szCs w:val="22"/>
        </w:rPr>
        <w:t>The comparative</w:t>
      </w:r>
      <w:r w:rsidR="00AF6146" w:rsidRPr="00727738">
        <w:rPr>
          <w:rFonts w:asciiTheme="minorHAnsi" w:hAnsiTheme="minorHAnsi" w:cstheme="minorHAnsi"/>
          <w:sz w:val="22"/>
          <w:szCs w:val="22"/>
        </w:rPr>
        <w:t xml:space="preserve"> strength of the determinants of competitive advantage and the relationship among the determinants</w:t>
      </w:r>
    </w:p>
    <w:p w14:paraId="67D284CF" w14:textId="77777777" w:rsidR="00AF6146" w:rsidRPr="00727738" w:rsidRDefault="00AF6146" w:rsidP="00AF6146">
      <w:pPr>
        <w:numPr>
          <w:ilvl w:val="1"/>
          <w:numId w:val="19"/>
        </w:numPr>
        <w:rPr>
          <w:rFonts w:asciiTheme="minorHAnsi" w:hAnsiTheme="minorHAnsi" w:cstheme="minorHAnsi"/>
          <w:sz w:val="22"/>
          <w:szCs w:val="22"/>
        </w:rPr>
      </w:pPr>
      <w:r w:rsidRPr="00727738">
        <w:rPr>
          <w:rFonts w:asciiTheme="minorHAnsi" w:hAnsiTheme="minorHAnsi" w:cstheme="minorHAnsi"/>
          <w:sz w:val="22"/>
          <w:szCs w:val="22"/>
        </w:rPr>
        <w:t>The most important determinants of competitive advantage</w:t>
      </w:r>
    </w:p>
    <w:p w14:paraId="2B52E315" w14:textId="77777777" w:rsidR="006F6291" w:rsidRDefault="00AF6146" w:rsidP="00AF6146">
      <w:pPr>
        <w:numPr>
          <w:ilvl w:val="1"/>
          <w:numId w:val="19"/>
        </w:numPr>
        <w:rPr>
          <w:rFonts w:asciiTheme="minorHAnsi" w:hAnsiTheme="minorHAnsi" w:cstheme="minorHAnsi"/>
          <w:sz w:val="22"/>
          <w:szCs w:val="22"/>
        </w:rPr>
      </w:pPr>
      <w:r w:rsidRPr="00727738">
        <w:rPr>
          <w:rFonts w:asciiTheme="minorHAnsi" w:hAnsiTheme="minorHAnsi" w:cstheme="minorHAnsi"/>
          <w:sz w:val="22"/>
          <w:szCs w:val="22"/>
        </w:rPr>
        <w:t>Sustainability of the competitive advantage of the industry in the country</w:t>
      </w:r>
      <w:r w:rsidRPr="00727738">
        <w:rPr>
          <w:rFonts w:asciiTheme="minorHAnsi" w:hAnsiTheme="minorHAnsi" w:cstheme="minorHAnsi"/>
          <w:sz w:val="22"/>
          <w:szCs w:val="22"/>
          <w:lang w:eastAsia="ko-KR"/>
        </w:rPr>
        <w:t>.</w:t>
      </w:r>
    </w:p>
    <w:p w14:paraId="123DE1F4" w14:textId="338AA72E" w:rsidR="00AF6146" w:rsidRPr="00727738" w:rsidRDefault="006F6291" w:rsidP="006F6291">
      <w:pPr>
        <w:ind w:left="1800"/>
        <w:rPr>
          <w:rFonts w:asciiTheme="minorHAnsi" w:hAnsiTheme="minorHAnsi" w:cstheme="minorHAnsi"/>
          <w:sz w:val="22"/>
          <w:szCs w:val="22"/>
        </w:rPr>
      </w:pPr>
      <w:r>
        <w:rPr>
          <w:rFonts w:asciiTheme="minorHAnsi" w:hAnsiTheme="minorHAnsi" w:cstheme="minorHAnsi"/>
          <w:sz w:val="22"/>
          <w:szCs w:val="22"/>
          <w:lang w:eastAsia="ko-KR"/>
        </w:rPr>
        <w:br/>
        <w:t>Plus, one question for class discussion and your answer suggested</w:t>
      </w:r>
      <w:r w:rsidR="00727738">
        <w:rPr>
          <w:rFonts w:asciiTheme="minorHAnsi" w:hAnsiTheme="minorHAnsi" w:cstheme="minorHAnsi"/>
          <w:sz w:val="22"/>
          <w:szCs w:val="22"/>
          <w:lang w:eastAsia="ko-KR"/>
        </w:rPr>
        <w:br/>
      </w:r>
    </w:p>
    <w:p w14:paraId="6B11FE91" w14:textId="22F33EC0" w:rsidR="00AF6146" w:rsidRPr="00727738" w:rsidRDefault="00AF6146" w:rsidP="00AF6146">
      <w:pPr>
        <w:numPr>
          <w:ilvl w:val="0"/>
          <w:numId w:val="19"/>
        </w:numPr>
        <w:rPr>
          <w:rFonts w:asciiTheme="minorHAnsi" w:hAnsiTheme="minorHAnsi" w:cstheme="minorHAnsi"/>
          <w:sz w:val="22"/>
          <w:szCs w:val="22"/>
        </w:rPr>
      </w:pPr>
      <w:r w:rsidRPr="00727738">
        <w:rPr>
          <w:rFonts w:asciiTheme="minorHAnsi" w:hAnsiTheme="minorHAnsi" w:cstheme="minorHAnsi"/>
          <w:b/>
          <w:bCs/>
          <w:sz w:val="22"/>
          <w:szCs w:val="22"/>
        </w:rPr>
        <w:t xml:space="preserve">For country </w:t>
      </w:r>
      <w:r w:rsidR="00B02E44" w:rsidRPr="00727738">
        <w:rPr>
          <w:rFonts w:asciiTheme="minorHAnsi" w:hAnsiTheme="minorHAnsi" w:cstheme="minorHAnsi"/>
          <w:b/>
          <w:bCs/>
          <w:sz w:val="22"/>
          <w:szCs w:val="22"/>
        </w:rPr>
        <w:t>cases</w:t>
      </w:r>
      <w:r w:rsidRPr="00727738">
        <w:rPr>
          <w:rFonts w:asciiTheme="minorHAnsi" w:hAnsiTheme="minorHAnsi" w:cstheme="minorHAnsi"/>
          <w:sz w:val="22"/>
          <w:szCs w:val="22"/>
        </w:rPr>
        <w:t>, the following information must be provided during the presentation.</w:t>
      </w:r>
    </w:p>
    <w:p w14:paraId="2C5FF1F8" w14:textId="77777777" w:rsidR="00AF6146" w:rsidRPr="00727738" w:rsidRDefault="00AF6146" w:rsidP="00AF6146">
      <w:pPr>
        <w:numPr>
          <w:ilvl w:val="1"/>
          <w:numId w:val="19"/>
        </w:numPr>
        <w:rPr>
          <w:rFonts w:asciiTheme="minorHAnsi" w:hAnsiTheme="minorHAnsi" w:cstheme="minorHAnsi"/>
          <w:sz w:val="22"/>
          <w:szCs w:val="22"/>
        </w:rPr>
      </w:pPr>
      <w:r w:rsidRPr="00727738">
        <w:rPr>
          <w:rFonts w:asciiTheme="minorHAnsi" w:hAnsiTheme="minorHAnsi" w:cstheme="minorHAnsi"/>
          <w:sz w:val="22"/>
          <w:szCs w:val="22"/>
        </w:rPr>
        <w:t>Country background information such as population and GDP per capita</w:t>
      </w:r>
    </w:p>
    <w:p w14:paraId="77D28325" w14:textId="6C1A007E" w:rsidR="00AF6146" w:rsidRPr="00727738" w:rsidRDefault="00AF6146" w:rsidP="00AF6146">
      <w:pPr>
        <w:numPr>
          <w:ilvl w:val="1"/>
          <w:numId w:val="19"/>
        </w:numPr>
        <w:rPr>
          <w:rFonts w:asciiTheme="minorHAnsi" w:hAnsiTheme="minorHAnsi" w:cstheme="minorHAnsi"/>
          <w:sz w:val="22"/>
          <w:szCs w:val="22"/>
        </w:rPr>
      </w:pPr>
      <w:r w:rsidRPr="00727738">
        <w:rPr>
          <w:rFonts w:asciiTheme="minorHAnsi" w:hAnsiTheme="minorHAnsi" w:cstheme="minorHAnsi"/>
          <w:sz w:val="22"/>
          <w:szCs w:val="22"/>
        </w:rPr>
        <w:t xml:space="preserve">List and </w:t>
      </w:r>
      <w:r w:rsidR="00B02E44" w:rsidRPr="00727738">
        <w:rPr>
          <w:rFonts w:asciiTheme="minorHAnsi" w:hAnsiTheme="minorHAnsi" w:cstheme="minorHAnsi"/>
          <w:sz w:val="22"/>
          <w:szCs w:val="22"/>
        </w:rPr>
        <w:t xml:space="preserve">a </w:t>
      </w:r>
      <w:r w:rsidRPr="00727738">
        <w:rPr>
          <w:rFonts w:asciiTheme="minorHAnsi" w:hAnsiTheme="minorHAnsi" w:cstheme="minorHAnsi"/>
          <w:sz w:val="22"/>
          <w:szCs w:val="22"/>
        </w:rPr>
        <w:t>brief description of competitive industries in the country and cluster of competitive industries</w:t>
      </w:r>
    </w:p>
    <w:p w14:paraId="61FE0A4A" w14:textId="3DEC66E2" w:rsidR="00AF6146" w:rsidRPr="00727738" w:rsidRDefault="00B02E44" w:rsidP="00AF6146">
      <w:pPr>
        <w:numPr>
          <w:ilvl w:val="1"/>
          <w:numId w:val="19"/>
        </w:numPr>
        <w:rPr>
          <w:rFonts w:asciiTheme="minorHAnsi" w:hAnsiTheme="minorHAnsi" w:cstheme="minorHAnsi"/>
          <w:sz w:val="22"/>
          <w:szCs w:val="22"/>
        </w:rPr>
      </w:pPr>
      <w:r w:rsidRPr="00727738">
        <w:rPr>
          <w:rFonts w:asciiTheme="minorHAnsi" w:hAnsiTheme="minorHAnsi" w:cstheme="minorHAnsi"/>
          <w:sz w:val="22"/>
          <w:szCs w:val="22"/>
        </w:rPr>
        <w:t>The comparative</w:t>
      </w:r>
      <w:r w:rsidR="00AF6146" w:rsidRPr="00727738">
        <w:rPr>
          <w:rFonts w:asciiTheme="minorHAnsi" w:hAnsiTheme="minorHAnsi" w:cstheme="minorHAnsi"/>
          <w:sz w:val="22"/>
          <w:szCs w:val="22"/>
        </w:rPr>
        <w:t xml:space="preserve"> strength of determinants of competitive advantage and the relationship among the determinants</w:t>
      </w:r>
    </w:p>
    <w:p w14:paraId="43E610C0" w14:textId="77777777" w:rsidR="006F6291" w:rsidRDefault="00AF6146" w:rsidP="00AF6146">
      <w:pPr>
        <w:numPr>
          <w:ilvl w:val="1"/>
          <w:numId w:val="19"/>
        </w:numPr>
        <w:rPr>
          <w:rFonts w:asciiTheme="minorHAnsi" w:hAnsiTheme="minorHAnsi" w:cstheme="minorHAnsi"/>
          <w:sz w:val="22"/>
          <w:szCs w:val="22"/>
        </w:rPr>
      </w:pPr>
      <w:r w:rsidRPr="00727738">
        <w:rPr>
          <w:rFonts w:asciiTheme="minorHAnsi" w:hAnsiTheme="minorHAnsi" w:cstheme="minorHAnsi"/>
          <w:sz w:val="22"/>
          <w:szCs w:val="22"/>
        </w:rPr>
        <w:t>The influence of government on the competitive advantage of the country</w:t>
      </w:r>
    </w:p>
    <w:p w14:paraId="42CE404D" w14:textId="77777777" w:rsidR="006F6291" w:rsidRDefault="006F6291" w:rsidP="006F6291">
      <w:pPr>
        <w:rPr>
          <w:rFonts w:asciiTheme="minorHAnsi" w:hAnsiTheme="minorHAnsi" w:cstheme="minorHAnsi"/>
          <w:sz w:val="22"/>
          <w:szCs w:val="22"/>
          <w:lang w:eastAsia="ko-KR"/>
        </w:rPr>
      </w:pPr>
    </w:p>
    <w:p w14:paraId="78ADE2B3" w14:textId="6E584221" w:rsidR="00AF6146" w:rsidRPr="00727738" w:rsidRDefault="006F6291" w:rsidP="00CE734C">
      <w:pPr>
        <w:ind w:left="1080" w:firstLine="720"/>
        <w:rPr>
          <w:rFonts w:asciiTheme="minorHAnsi" w:hAnsiTheme="minorHAnsi" w:cstheme="minorHAnsi"/>
          <w:sz w:val="22"/>
          <w:szCs w:val="22"/>
        </w:rPr>
      </w:pPr>
      <w:r>
        <w:rPr>
          <w:rFonts w:asciiTheme="minorHAnsi" w:hAnsiTheme="minorHAnsi" w:cstheme="minorHAnsi"/>
          <w:sz w:val="22"/>
          <w:szCs w:val="22"/>
          <w:lang w:eastAsia="ko-KR"/>
        </w:rPr>
        <w:t>Plus, one question for class discussion and your answer suggested</w:t>
      </w:r>
      <w:r>
        <w:rPr>
          <w:rFonts w:asciiTheme="minorHAnsi" w:hAnsiTheme="minorHAnsi" w:cstheme="minorHAnsi"/>
          <w:sz w:val="22"/>
          <w:szCs w:val="22"/>
          <w:lang w:eastAsia="ko-KR"/>
        </w:rPr>
        <w:br/>
      </w:r>
      <w:r w:rsidR="00727738">
        <w:rPr>
          <w:rFonts w:asciiTheme="minorHAnsi" w:hAnsiTheme="minorHAnsi" w:cstheme="minorHAnsi"/>
          <w:sz w:val="22"/>
          <w:szCs w:val="22"/>
        </w:rPr>
        <w:br/>
      </w:r>
      <w:r w:rsidR="00CE734C">
        <w:rPr>
          <w:rFonts w:asciiTheme="minorHAnsi" w:hAnsiTheme="minorHAnsi" w:cstheme="minorHAnsi"/>
          <w:sz w:val="22"/>
          <w:szCs w:val="22"/>
        </w:rPr>
        <w:t xml:space="preserve">- </w:t>
      </w:r>
      <w:r w:rsidR="00CE734C">
        <w:rPr>
          <w:rFonts w:asciiTheme="minorHAnsi" w:hAnsiTheme="minorHAnsi" w:cstheme="minorHAnsi"/>
          <w:sz w:val="22"/>
          <w:szCs w:val="22"/>
        </w:rPr>
        <w:tab/>
      </w:r>
      <w:r w:rsidR="00AF6146" w:rsidRPr="00727738">
        <w:rPr>
          <w:rFonts w:asciiTheme="minorHAnsi" w:hAnsiTheme="minorHAnsi" w:cstheme="minorHAnsi"/>
          <w:sz w:val="22"/>
          <w:szCs w:val="22"/>
        </w:rPr>
        <w:t xml:space="preserve">After </w:t>
      </w:r>
      <w:r w:rsidR="00B02E44" w:rsidRPr="00727738">
        <w:rPr>
          <w:rFonts w:asciiTheme="minorHAnsi" w:hAnsiTheme="minorHAnsi" w:cstheme="minorHAnsi"/>
          <w:sz w:val="22"/>
          <w:szCs w:val="22"/>
        </w:rPr>
        <w:t xml:space="preserve">the </w:t>
      </w:r>
      <w:r w:rsidR="00AF6146" w:rsidRPr="00727738">
        <w:rPr>
          <w:rFonts w:asciiTheme="minorHAnsi" w:hAnsiTheme="minorHAnsi" w:cstheme="minorHAnsi"/>
          <w:sz w:val="22"/>
          <w:szCs w:val="22"/>
          <w:lang w:eastAsia="ko-KR"/>
        </w:rPr>
        <w:t>class</w:t>
      </w:r>
      <w:r w:rsidR="00AF6146" w:rsidRPr="00727738">
        <w:rPr>
          <w:rFonts w:asciiTheme="minorHAnsi" w:hAnsiTheme="minorHAnsi" w:cstheme="minorHAnsi"/>
          <w:sz w:val="22"/>
          <w:szCs w:val="22"/>
        </w:rPr>
        <w:t xml:space="preserve"> presentation of the case country or the case industry, there would be Q &amp; A session. The present</w:t>
      </w:r>
      <w:r w:rsidR="00AF6146" w:rsidRPr="00727738">
        <w:rPr>
          <w:rFonts w:asciiTheme="minorHAnsi" w:hAnsiTheme="minorHAnsi" w:cstheme="minorHAnsi"/>
          <w:sz w:val="22"/>
          <w:szCs w:val="22"/>
          <w:lang w:eastAsia="ko-KR"/>
        </w:rPr>
        <w:t>ing group</w:t>
      </w:r>
      <w:r w:rsidR="00AF6146" w:rsidRPr="00727738">
        <w:rPr>
          <w:rFonts w:asciiTheme="minorHAnsi" w:hAnsiTheme="minorHAnsi" w:cstheme="minorHAnsi"/>
          <w:sz w:val="22"/>
          <w:szCs w:val="22"/>
        </w:rPr>
        <w:t xml:space="preserve"> would </w:t>
      </w:r>
      <w:r w:rsidR="00B02E44" w:rsidRPr="00727738">
        <w:rPr>
          <w:rFonts w:asciiTheme="minorHAnsi" w:hAnsiTheme="minorHAnsi" w:cstheme="minorHAnsi"/>
          <w:sz w:val="22"/>
          <w:szCs w:val="22"/>
        </w:rPr>
        <w:t>invite</w:t>
      </w:r>
      <w:r w:rsidR="00AF6146" w:rsidRPr="00727738">
        <w:rPr>
          <w:rFonts w:asciiTheme="minorHAnsi" w:hAnsiTheme="minorHAnsi" w:cstheme="minorHAnsi"/>
          <w:sz w:val="22"/>
          <w:szCs w:val="22"/>
        </w:rPr>
        <w:t xml:space="preserve"> questions from other classmates and answer them.</w:t>
      </w:r>
    </w:p>
    <w:p w14:paraId="712F4B25" w14:textId="301D11C6" w:rsidR="00AF6146" w:rsidRDefault="00AF6146" w:rsidP="00E97058">
      <w:pPr>
        <w:ind w:left="720"/>
        <w:jc w:val="both"/>
        <w:rPr>
          <w:rFonts w:asciiTheme="minorHAnsi" w:hAnsiTheme="minorHAnsi" w:cstheme="minorHAnsi"/>
          <w:b/>
          <w:bCs/>
          <w:sz w:val="22"/>
          <w:szCs w:val="22"/>
        </w:rPr>
      </w:pPr>
    </w:p>
    <w:p w14:paraId="539BE67B" w14:textId="387A6F11" w:rsidR="00727738" w:rsidRPr="00A95437" w:rsidRDefault="00727738" w:rsidP="00727738">
      <w:pPr>
        <w:pStyle w:val="ListParagraph"/>
        <w:rPr>
          <w:rFonts w:asciiTheme="minorHAnsi" w:hAnsiTheme="minorHAnsi" w:cstheme="minorHAnsi"/>
          <w:b/>
          <w:sz w:val="22"/>
          <w:szCs w:val="22"/>
          <w:lang w:val="en-US"/>
        </w:rPr>
      </w:pPr>
      <w:r w:rsidRPr="00A95437">
        <w:rPr>
          <w:rFonts w:asciiTheme="minorHAnsi" w:hAnsiTheme="minorHAnsi" w:cstheme="minorHAnsi"/>
          <w:b/>
          <w:sz w:val="22"/>
          <w:szCs w:val="22"/>
          <w:lang w:val="en-US"/>
        </w:rPr>
        <w:t>Take-home exam (</w:t>
      </w:r>
      <w:r w:rsidR="0000208F">
        <w:rPr>
          <w:rFonts w:asciiTheme="minorHAnsi" w:hAnsiTheme="minorHAnsi" w:cstheme="minorHAnsi"/>
          <w:b/>
          <w:sz w:val="22"/>
          <w:szCs w:val="22"/>
          <w:lang w:val="en-US"/>
        </w:rPr>
        <w:t>3</w:t>
      </w:r>
      <w:r w:rsidR="009E03E7">
        <w:rPr>
          <w:rFonts w:asciiTheme="minorHAnsi" w:hAnsiTheme="minorHAnsi" w:cstheme="minorHAnsi"/>
          <w:b/>
          <w:sz w:val="22"/>
          <w:szCs w:val="22"/>
          <w:lang w:val="en-US"/>
        </w:rPr>
        <w:t>5</w:t>
      </w:r>
      <w:r w:rsidRPr="00A95437">
        <w:rPr>
          <w:rFonts w:asciiTheme="minorHAnsi" w:hAnsiTheme="minorHAnsi" w:cstheme="minorHAnsi"/>
          <w:b/>
          <w:sz w:val="22"/>
          <w:szCs w:val="22"/>
          <w:lang w:val="en-US"/>
        </w:rPr>
        <w:t>%)</w:t>
      </w:r>
    </w:p>
    <w:p w14:paraId="2BCB5A29" w14:textId="77777777" w:rsidR="00727738" w:rsidRPr="00A95437" w:rsidRDefault="00727738" w:rsidP="00727738">
      <w:pPr>
        <w:pStyle w:val="ListParagraph"/>
        <w:rPr>
          <w:rFonts w:asciiTheme="minorHAnsi" w:hAnsiTheme="minorHAnsi" w:cstheme="minorHAnsi"/>
          <w:b/>
          <w:sz w:val="22"/>
          <w:szCs w:val="22"/>
          <w:lang w:val="en-US"/>
        </w:rPr>
      </w:pPr>
    </w:p>
    <w:p w14:paraId="1EE5D69A" w14:textId="6B37B21B" w:rsidR="00727738" w:rsidRPr="00A95437" w:rsidRDefault="00727738" w:rsidP="00727738">
      <w:pPr>
        <w:ind w:left="720"/>
        <w:rPr>
          <w:rFonts w:asciiTheme="minorHAnsi" w:hAnsiTheme="minorHAnsi" w:cstheme="minorHAnsi"/>
          <w:sz w:val="22"/>
          <w:szCs w:val="22"/>
          <w:lang w:val="en-US"/>
        </w:rPr>
      </w:pPr>
      <w:r w:rsidRPr="00A95437">
        <w:rPr>
          <w:rFonts w:asciiTheme="minorHAnsi" w:hAnsiTheme="minorHAnsi" w:cstheme="minorHAnsi"/>
          <w:sz w:val="22"/>
          <w:szCs w:val="22"/>
          <w:lang w:val="en-US"/>
        </w:rPr>
        <w:t xml:space="preserve">There would be an open-book exam &amp; take-home exam on Saturday, </w:t>
      </w:r>
      <w:r w:rsidR="009E03E7">
        <w:rPr>
          <w:rFonts w:asciiTheme="minorHAnsi" w:hAnsiTheme="minorHAnsi" w:cstheme="minorHAnsi"/>
          <w:sz w:val="22"/>
          <w:szCs w:val="22"/>
          <w:lang w:val="en-US"/>
        </w:rPr>
        <w:t>Nov 4</w:t>
      </w:r>
      <w:r w:rsidRPr="00A95437">
        <w:rPr>
          <w:rFonts w:asciiTheme="minorHAnsi" w:hAnsiTheme="minorHAnsi" w:cstheme="minorHAnsi"/>
          <w:sz w:val="22"/>
          <w:szCs w:val="22"/>
          <w:lang w:val="en-US"/>
        </w:rPr>
        <w:t xml:space="preserve">, 2023, </w:t>
      </w:r>
      <w:r w:rsidR="009E03E7">
        <w:rPr>
          <w:rFonts w:asciiTheme="minorHAnsi" w:hAnsiTheme="minorHAnsi" w:cstheme="minorHAnsi"/>
          <w:sz w:val="22"/>
          <w:szCs w:val="22"/>
          <w:lang w:val="en-US"/>
        </w:rPr>
        <w:t>2</w:t>
      </w:r>
      <w:r w:rsidRPr="00A95437">
        <w:rPr>
          <w:rFonts w:asciiTheme="minorHAnsi" w:hAnsiTheme="minorHAnsi" w:cstheme="minorHAnsi"/>
          <w:sz w:val="22"/>
          <w:szCs w:val="22"/>
          <w:lang w:val="en-US"/>
        </w:rPr>
        <w:t xml:space="preserve"> PM – 9 PM. The exam will be available on course Moodle. The questions for the exam will be from the </w:t>
      </w:r>
      <w:r w:rsidR="00CE734C">
        <w:rPr>
          <w:rFonts w:asciiTheme="minorHAnsi" w:hAnsiTheme="minorHAnsi" w:cstheme="minorHAnsi"/>
          <w:sz w:val="22"/>
          <w:szCs w:val="22"/>
          <w:lang w:val="en-US"/>
        </w:rPr>
        <w:t xml:space="preserve">lecture notes and </w:t>
      </w:r>
      <w:r w:rsidRPr="00A95437">
        <w:rPr>
          <w:rFonts w:asciiTheme="minorHAnsi" w:hAnsiTheme="minorHAnsi" w:cstheme="minorHAnsi"/>
          <w:sz w:val="22"/>
          <w:szCs w:val="22"/>
          <w:lang w:val="en-US"/>
        </w:rPr>
        <w:t xml:space="preserve">materials covered </w:t>
      </w:r>
      <w:r w:rsidR="00CE734C">
        <w:rPr>
          <w:rFonts w:asciiTheme="minorHAnsi" w:hAnsiTheme="minorHAnsi" w:cstheme="minorHAnsi"/>
          <w:sz w:val="22"/>
          <w:szCs w:val="22"/>
          <w:lang w:val="en-US"/>
        </w:rPr>
        <w:t xml:space="preserve">in class. We will have an exam prep session on Friday, </w:t>
      </w:r>
      <w:r w:rsidR="009E03E7">
        <w:rPr>
          <w:rFonts w:asciiTheme="minorHAnsi" w:hAnsiTheme="minorHAnsi" w:cstheme="minorHAnsi"/>
          <w:sz w:val="22"/>
          <w:szCs w:val="22"/>
          <w:lang w:val="en-US"/>
        </w:rPr>
        <w:t>Nov 3</w:t>
      </w:r>
      <w:r w:rsidR="00CE734C">
        <w:rPr>
          <w:rFonts w:asciiTheme="minorHAnsi" w:hAnsiTheme="minorHAnsi" w:cstheme="minorHAnsi"/>
          <w:sz w:val="22"/>
          <w:szCs w:val="22"/>
          <w:lang w:val="en-US"/>
        </w:rPr>
        <w:t xml:space="preserve"> and sample questions will be discussed. </w:t>
      </w:r>
      <w:r w:rsidR="00CE734C">
        <w:rPr>
          <w:rFonts w:asciiTheme="minorHAnsi" w:hAnsiTheme="minorHAnsi" w:cstheme="minorHAnsi"/>
          <w:sz w:val="22"/>
          <w:szCs w:val="22"/>
          <w:lang w:val="en-US"/>
        </w:rPr>
        <w:br/>
        <w:t xml:space="preserve"> </w:t>
      </w:r>
    </w:p>
    <w:p w14:paraId="1753C8D9" w14:textId="26E77001" w:rsidR="00727738" w:rsidRPr="00727738" w:rsidRDefault="00727738" w:rsidP="00727738">
      <w:pPr>
        <w:pStyle w:val="ListParagraph"/>
        <w:rPr>
          <w:rFonts w:asciiTheme="minorHAnsi" w:hAnsiTheme="minorHAnsi" w:cstheme="minorHAnsi"/>
          <w:b/>
          <w:sz w:val="22"/>
          <w:szCs w:val="22"/>
          <w:lang w:val="en-US"/>
        </w:rPr>
      </w:pPr>
      <w:r w:rsidRPr="00727738">
        <w:rPr>
          <w:rFonts w:asciiTheme="minorHAnsi" w:hAnsiTheme="minorHAnsi" w:cstheme="minorHAnsi"/>
          <w:b/>
          <w:sz w:val="22"/>
          <w:szCs w:val="22"/>
          <w:lang w:val="en-US"/>
        </w:rPr>
        <w:t>Applied Research Paper (</w:t>
      </w:r>
      <w:r w:rsidR="009E03E7">
        <w:rPr>
          <w:rFonts w:asciiTheme="minorHAnsi" w:hAnsiTheme="minorHAnsi" w:cstheme="minorHAnsi"/>
          <w:b/>
          <w:sz w:val="22"/>
          <w:szCs w:val="22"/>
          <w:lang w:val="en-US"/>
        </w:rPr>
        <w:t>25</w:t>
      </w:r>
      <w:r w:rsidRPr="00727738">
        <w:rPr>
          <w:rFonts w:asciiTheme="minorHAnsi" w:hAnsiTheme="minorHAnsi" w:cstheme="minorHAnsi"/>
          <w:b/>
          <w:sz w:val="22"/>
          <w:szCs w:val="22"/>
          <w:lang w:val="en-US"/>
        </w:rPr>
        <w:t xml:space="preserve">%) - Due on Sunday, </w:t>
      </w:r>
      <w:r w:rsidR="009E03E7">
        <w:rPr>
          <w:rFonts w:asciiTheme="minorHAnsi" w:hAnsiTheme="minorHAnsi" w:cstheme="minorHAnsi"/>
          <w:b/>
          <w:sz w:val="22"/>
          <w:szCs w:val="22"/>
          <w:lang w:val="en-US"/>
        </w:rPr>
        <w:t>Nov 19</w:t>
      </w:r>
      <w:r w:rsidRPr="00727738">
        <w:rPr>
          <w:rFonts w:asciiTheme="minorHAnsi" w:hAnsiTheme="minorHAnsi" w:cstheme="minorHAnsi"/>
          <w:b/>
          <w:sz w:val="22"/>
          <w:szCs w:val="22"/>
          <w:lang w:val="en-US"/>
        </w:rPr>
        <w:t>, 2023, at 11:59 PM</w:t>
      </w:r>
      <w:r w:rsidRPr="00727738">
        <w:rPr>
          <w:rFonts w:asciiTheme="minorHAnsi" w:hAnsiTheme="minorHAnsi" w:cstheme="minorHAnsi"/>
          <w:b/>
          <w:sz w:val="22"/>
          <w:szCs w:val="22"/>
          <w:lang w:val="en-US"/>
        </w:rPr>
        <w:br/>
      </w:r>
    </w:p>
    <w:p w14:paraId="044CE99A" w14:textId="0FBE941A" w:rsidR="00727738" w:rsidRPr="0081501D" w:rsidRDefault="00727738" w:rsidP="00727738">
      <w:pPr>
        <w:ind w:left="720"/>
        <w:rPr>
          <w:rFonts w:asciiTheme="minorHAnsi" w:hAnsiTheme="minorHAnsi" w:cstheme="minorHAnsi"/>
          <w:bCs/>
          <w:sz w:val="22"/>
          <w:szCs w:val="22"/>
          <w:lang w:val="en-US"/>
        </w:rPr>
      </w:pPr>
      <w:r w:rsidRPr="0081501D">
        <w:rPr>
          <w:rFonts w:asciiTheme="minorHAnsi" w:hAnsiTheme="minorHAnsi" w:cstheme="minorHAnsi"/>
          <w:bCs/>
          <w:sz w:val="22"/>
          <w:szCs w:val="22"/>
          <w:lang w:val="en-US"/>
        </w:rPr>
        <w:t>Each student is supposed to choose an industry in Canada or another country and evaluate the international competitiveness of the industry in terms of factor conditions, demand conditions, supporting industries, firm strategy, and domestic rivalry. The length of this applied research is 15 – 20 pages double spaced. The format of the applied research paper is APA format. All references must be cited. A one-page executive summary must be included in the paper.</w:t>
      </w:r>
      <w:r w:rsidR="0081501D">
        <w:rPr>
          <w:rFonts w:asciiTheme="minorHAnsi" w:hAnsiTheme="minorHAnsi" w:cstheme="minorHAnsi"/>
          <w:bCs/>
          <w:sz w:val="22"/>
          <w:szCs w:val="22"/>
          <w:lang w:val="en-US"/>
        </w:rPr>
        <w:br/>
      </w:r>
    </w:p>
    <w:p w14:paraId="2F711C43" w14:textId="3C9AC45C" w:rsidR="0081501D" w:rsidRDefault="00727738" w:rsidP="0081501D">
      <w:pPr>
        <w:ind w:left="720"/>
        <w:jc w:val="both"/>
        <w:rPr>
          <w:rFonts w:asciiTheme="minorHAnsi" w:hAnsiTheme="minorHAnsi" w:cstheme="minorHAnsi"/>
          <w:sz w:val="22"/>
          <w:szCs w:val="22"/>
        </w:rPr>
      </w:pPr>
      <w:r w:rsidRPr="0081501D">
        <w:rPr>
          <w:rFonts w:asciiTheme="minorHAnsi" w:hAnsiTheme="minorHAnsi" w:cstheme="minorHAnsi"/>
          <w:sz w:val="22"/>
          <w:szCs w:val="22"/>
        </w:rPr>
        <w:t xml:space="preserve">There will be </w:t>
      </w:r>
      <w:r w:rsidR="00A95437">
        <w:rPr>
          <w:rFonts w:asciiTheme="minorHAnsi" w:hAnsiTheme="minorHAnsi" w:cstheme="minorHAnsi"/>
          <w:sz w:val="22"/>
          <w:szCs w:val="22"/>
        </w:rPr>
        <w:t xml:space="preserve">a </w:t>
      </w:r>
      <w:r w:rsidRPr="0081501D">
        <w:rPr>
          <w:rFonts w:asciiTheme="minorHAnsi" w:hAnsiTheme="minorHAnsi" w:cstheme="minorHAnsi"/>
          <w:sz w:val="22"/>
          <w:szCs w:val="22"/>
        </w:rPr>
        <w:t>5% penalty each day for late submission of this research paper</w:t>
      </w:r>
      <w:r w:rsidR="0081501D" w:rsidRPr="0081501D">
        <w:rPr>
          <w:rFonts w:asciiTheme="minorHAnsi" w:hAnsiTheme="minorHAnsi" w:cstheme="minorHAnsi"/>
          <w:sz w:val="22"/>
          <w:szCs w:val="22"/>
        </w:rPr>
        <w:t xml:space="preserve">, and </w:t>
      </w:r>
      <w:r w:rsidR="0000208F">
        <w:rPr>
          <w:rFonts w:asciiTheme="minorHAnsi" w:hAnsiTheme="minorHAnsi" w:cstheme="minorHAnsi"/>
          <w:sz w:val="22"/>
          <w:szCs w:val="22"/>
        </w:rPr>
        <w:t xml:space="preserve">a </w:t>
      </w:r>
      <w:r w:rsidR="0081501D" w:rsidRPr="0081501D">
        <w:rPr>
          <w:rFonts w:asciiTheme="minorHAnsi" w:hAnsiTheme="minorHAnsi" w:cstheme="minorHAnsi"/>
          <w:sz w:val="22"/>
          <w:szCs w:val="22"/>
        </w:rPr>
        <w:t xml:space="preserve">zero score will be given for the report submitted past </w:t>
      </w:r>
      <w:r w:rsidR="009E03E7">
        <w:rPr>
          <w:rFonts w:asciiTheme="minorHAnsi" w:hAnsiTheme="minorHAnsi" w:cstheme="minorHAnsi"/>
          <w:sz w:val="22"/>
          <w:szCs w:val="22"/>
        </w:rPr>
        <w:t>Friday</w:t>
      </w:r>
      <w:r w:rsidR="0081501D" w:rsidRPr="0081501D">
        <w:rPr>
          <w:rFonts w:asciiTheme="minorHAnsi" w:hAnsiTheme="minorHAnsi" w:cstheme="minorHAnsi"/>
          <w:sz w:val="22"/>
          <w:szCs w:val="22"/>
        </w:rPr>
        <w:t xml:space="preserve">, </w:t>
      </w:r>
      <w:r w:rsidR="009E03E7">
        <w:rPr>
          <w:rFonts w:asciiTheme="minorHAnsi" w:hAnsiTheme="minorHAnsi" w:cstheme="minorHAnsi"/>
          <w:sz w:val="22"/>
          <w:szCs w:val="22"/>
        </w:rPr>
        <w:t>Nov 24</w:t>
      </w:r>
      <w:r w:rsidR="0081501D" w:rsidRPr="0081501D">
        <w:rPr>
          <w:rFonts w:asciiTheme="minorHAnsi" w:hAnsiTheme="minorHAnsi" w:cstheme="minorHAnsi"/>
          <w:sz w:val="22"/>
          <w:szCs w:val="22"/>
        </w:rPr>
        <w:t xml:space="preserve">, at 11:59 PM. </w:t>
      </w:r>
    </w:p>
    <w:p w14:paraId="3B1C3CA9" w14:textId="454FF4F6" w:rsidR="00E26892" w:rsidRDefault="00E26892" w:rsidP="0081501D">
      <w:pPr>
        <w:ind w:left="720"/>
        <w:jc w:val="both"/>
        <w:rPr>
          <w:rFonts w:asciiTheme="minorHAnsi" w:hAnsiTheme="minorHAnsi" w:cstheme="minorHAnsi"/>
          <w:sz w:val="22"/>
          <w:szCs w:val="22"/>
        </w:rPr>
      </w:pPr>
    </w:p>
    <w:p w14:paraId="27756BD8" w14:textId="77777777" w:rsidR="00E26892" w:rsidRPr="0081501D" w:rsidRDefault="00E26892" w:rsidP="0081501D">
      <w:pPr>
        <w:ind w:left="720"/>
        <w:jc w:val="both"/>
        <w:rPr>
          <w:rFonts w:asciiTheme="minorHAnsi" w:hAnsiTheme="minorHAnsi" w:cstheme="minorHAnsi"/>
          <w:sz w:val="22"/>
          <w:szCs w:val="22"/>
        </w:rPr>
      </w:pPr>
    </w:p>
    <w:p w14:paraId="6FC89C66" w14:textId="69DD28DD" w:rsidR="0081501D" w:rsidRPr="0081501D" w:rsidRDefault="0081501D" w:rsidP="0081501D">
      <w:pPr>
        <w:rPr>
          <w:rFonts w:asciiTheme="minorHAnsi" w:hAnsiTheme="minorHAnsi" w:cstheme="minorHAnsi"/>
          <w:b/>
          <w:bCs/>
          <w:sz w:val="22"/>
          <w:szCs w:val="22"/>
        </w:rPr>
      </w:pPr>
      <w:r w:rsidRPr="0081501D">
        <w:rPr>
          <w:rFonts w:asciiTheme="minorHAnsi" w:hAnsiTheme="minorHAnsi" w:cstheme="minorHAnsi"/>
          <w:b/>
          <w:bCs/>
          <w:sz w:val="22"/>
          <w:szCs w:val="22"/>
        </w:rPr>
        <w:t>GRADING SYSTEM</w:t>
      </w:r>
      <w:r w:rsidRPr="0081501D">
        <w:rPr>
          <w:rFonts w:asciiTheme="minorHAnsi" w:hAnsiTheme="minorHAnsi" w:cstheme="minorHAnsi"/>
          <w:b/>
          <w:bCs/>
          <w:sz w:val="22"/>
          <w:szCs w:val="22"/>
        </w:rPr>
        <w:br/>
      </w:r>
    </w:p>
    <w:p w14:paraId="60D7B790" w14:textId="53DF6C89" w:rsidR="0081501D" w:rsidRDefault="0081501D" w:rsidP="0081501D">
      <w:pPr>
        <w:autoSpaceDE w:val="0"/>
        <w:autoSpaceDN w:val="0"/>
        <w:adjustRightInd w:val="0"/>
        <w:ind w:left="567"/>
        <w:rPr>
          <w:rFonts w:asciiTheme="minorHAnsi" w:eastAsia="Malgun Gothic" w:hAnsiTheme="minorHAnsi" w:cstheme="minorHAnsi"/>
          <w:sz w:val="22"/>
          <w:szCs w:val="22"/>
          <w:lang w:val="en-US"/>
        </w:rPr>
      </w:pPr>
      <w:r w:rsidRPr="00727738">
        <w:rPr>
          <w:rFonts w:asciiTheme="minorHAnsi" w:eastAsia="Malgun Gothic" w:hAnsiTheme="minorHAnsi" w:cstheme="minorHAnsi"/>
          <w:sz w:val="22"/>
          <w:szCs w:val="22"/>
          <w:lang w:val="en-US"/>
        </w:rPr>
        <w:t>To ensure consistency in the MBA assignment of grades and to inform graduate students of assessments of the quality of work at the graduate level, the following interpretation of grades in assignments and courses offers a guideline:</w:t>
      </w:r>
    </w:p>
    <w:p w14:paraId="4EA9F344" w14:textId="5DE693A0" w:rsidR="0081501D" w:rsidRDefault="0081501D" w:rsidP="0081501D">
      <w:pPr>
        <w:autoSpaceDE w:val="0"/>
        <w:autoSpaceDN w:val="0"/>
        <w:adjustRightInd w:val="0"/>
        <w:ind w:left="567"/>
        <w:rPr>
          <w:rFonts w:asciiTheme="minorHAnsi" w:eastAsia="Malgun Gothic" w:hAnsiTheme="minorHAnsi" w:cstheme="minorHAnsi"/>
          <w:bCs/>
          <w:sz w:val="22"/>
          <w:szCs w:val="22"/>
          <w:lang w:val="en-US"/>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881"/>
        <w:gridCol w:w="892"/>
        <w:gridCol w:w="6827"/>
      </w:tblGrid>
      <w:tr w:rsidR="00E26892" w:rsidRPr="00584C4B" w14:paraId="26DE7AB0" w14:textId="77777777" w:rsidTr="003D52B1">
        <w:tc>
          <w:tcPr>
            <w:tcW w:w="1039" w:type="dxa"/>
          </w:tcPr>
          <w:p w14:paraId="1146BDF7" w14:textId="77777777" w:rsidR="00E26892" w:rsidRPr="00584C4B" w:rsidRDefault="00E26892" w:rsidP="002320E4">
            <w:pPr>
              <w:autoSpaceDE w:val="0"/>
              <w:autoSpaceDN w:val="0"/>
              <w:adjustRightInd w:val="0"/>
              <w:rPr>
                <w:rFonts w:eastAsia="Malgun Gothic"/>
                <w:bCs/>
                <w:sz w:val="22"/>
                <w:szCs w:val="22"/>
                <w:lang w:val="en-US"/>
              </w:rPr>
            </w:pPr>
            <w:r w:rsidRPr="00584C4B">
              <w:rPr>
                <w:rFonts w:eastAsia="Malgun Gothic"/>
                <w:bCs/>
                <w:sz w:val="22"/>
                <w:szCs w:val="22"/>
                <w:lang w:val="en-US"/>
              </w:rPr>
              <w:t>Letter</w:t>
            </w:r>
          </w:p>
          <w:p w14:paraId="61F265E6" w14:textId="77777777" w:rsidR="00E26892" w:rsidRPr="00584C4B" w:rsidRDefault="00E26892" w:rsidP="002320E4">
            <w:pPr>
              <w:autoSpaceDE w:val="0"/>
              <w:autoSpaceDN w:val="0"/>
              <w:adjustRightInd w:val="0"/>
              <w:rPr>
                <w:rFonts w:eastAsia="Malgun Gothic"/>
                <w:bCs/>
                <w:sz w:val="22"/>
                <w:szCs w:val="22"/>
                <w:lang w:val="en-US"/>
              </w:rPr>
            </w:pPr>
            <w:r w:rsidRPr="00584C4B">
              <w:rPr>
                <w:rFonts w:eastAsia="Malgun Gothic"/>
                <w:bCs/>
                <w:sz w:val="22"/>
                <w:szCs w:val="22"/>
                <w:lang w:val="en-US"/>
              </w:rPr>
              <w:t>Grade</w:t>
            </w:r>
          </w:p>
          <w:p w14:paraId="2B3C1919" w14:textId="77777777" w:rsidR="00E26892" w:rsidRPr="00584C4B" w:rsidRDefault="00E26892" w:rsidP="002320E4">
            <w:pPr>
              <w:autoSpaceDE w:val="0"/>
              <w:autoSpaceDN w:val="0"/>
              <w:adjustRightInd w:val="0"/>
              <w:rPr>
                <w:rFonts w:eastAsia="Malgun Gothic"/>
                <w:bCs/>
                <w:sz w:val="22"/>
                <w:szCs w:val="22"/>
                <w:lang w:val="en-US"/>
              </w:rPr>
            </w:pPr>
          </w:p>
        </w:tc>
        <w:tc>
          <w:tcPr>
            <w:tcW w:w="881" w:type="dxa"/>
          </w:tcPr>
          <w:p w14:paraId="3B9BA72E" w14:textId="77777777" w:rsidR="00E26892" w:rsidRPr="00584C4B" w:rsidRDefault="00E26892" w:rsidP="002320E4">
            <w:pPr>
              <w:autoSpaceDE w:val="0"/>
              <w:autoSpaceDN w:val="0"/>
              <w:adjustRightInd w:val="0"/>
              <w:rPr>
                <w:rFonts w:eastAsia="Malgun Gothic"/>
                <w:bCs/>
                <w:sz w:val="22"/>
                <w:szCs w:val="22"/>
                <w:lang w:val="en-US"/>
              </w:rPr>
            </w:pPr>
            <w:r w:rsidRPr="00584C4B">
              <w:rPr>
                <w:rFonts w:eastAsia="Malgun Gothic"/>
                <w:bCs/>
                <w:sz w:val="22"/>
                <w:szCs w:val="22"/>
                <w:lang w:val="en-US"/>
              </w:rPr>
              <w:t>%</w:t>
            </w:r>
          </w:p>
          <w:p w14:paraId="5D69540B" w14:textId="77777777" w:rsidR="00E26892" w:rsidRPr="00584C4B" w:rsidRDefault="00E26892" w:rsidP="002320E4">
            <w:pPr>
              <w:autoSpaceDE w:val="0"/>
              <w:autoSpaceDN w:val="0"/>
              <w:adjustRightInd w:val="0"/>
              <w:rPr>
                <w:rFonts w:eastAsia="Malgun Gothic"/>
                <w:bCs/>
                <w:sz w:val="22"/>
                <w:szCs w:val="22"/>
                <w:lang w:val="en-US"/>
              </w:rPr>
            </w:pPr>
          </w:p>
        </w:tc>
        <w:tc>
          <w:tcPr>
            <w:tcW w:w="892" w:type="dxa"/>
          </w:tcPr>
          <w:p w14:paraId="2CCA1D03" w14:textId="77777777" w:rsidR="00E26892" w:rsidRPr="00584C4B" w:rsidRDefault="00E26892" w:rsidP="002320E4">
            <w:pPr>
              <w:autoSpaceDE w:val="0"/>
              <w:autoSpaceDN w:val="0"/>
              <w:adjustRightInd w:val="0"/>
              <w:rPr>
                <w:rFonts w:eastAsia="Malgun Gothic"/>
                <w:bCs/>
                <w:sz w:val="22"/>
                <w:szCs w:val="22"/>
                <w:lang w:val="en-US"/>
              </w:rPr>
            </w:pPr>
            <w:r w:rsidRPr="00584C4B">
              <w:rPr>
                <w:rFonts w:eastAsia="Malgun Gothic"/>
                <w:bCs/>
                <w:sz w:val="22"/>
                <w:szCs w:val="22"/>
                <w:lang w:val="en-US"/>
              </w:rPr>
              <w:t>Grade</w:t>
            </w:r>
          </w:p>
          <w:p w14:paraId="60C7CEF5" w14:textId="77777777" w:rsidR="00E26892" w:rsidRPr="00584C4B" w:rsidRDefault="00E26892" w:rsidP="002320E4">
            <w:pPr>
              <w:autoSpaceDE w:val="0"/>
              <w:autoSpaceDN w:val="0"/>
              <w:adjustRightInd w:val="0"/>
              <w:rPr>
                <w:rFonts w:eastAsia="Malgun Gothic"/>
                <w:bCs/>
                <w:sz w:val="22"/>
                <w:szCs w:val="22"/>
                <w:lang w:val="en-US"/>
              </w:rPr>
            </w:pPr>
            <w:r w:rsidRPr="00584C4B">
              <w:rPr>
                <w:rFonts w:eastAsia="Malgun Gothic"/>
                <w:bCs/>
                <w:sz w:val="22"/>
                <w:szCs w:val="22"/>
                <w:lang w:val="en-US"/>
              </w:rPr>
              <w:t>Point</w:t>
            </w:r>
          </w:p>
          <w:p w14:paraId="6C5B8928" w14:textId="77777777" w:rsidR="00E26892" w:rsidRPr="00584C4B" w:rsidRDefault="00E26892" w:rsidP="002320E4">
            <w:pPr>
              <w:autoSpaceDE w:val="0"/>
              <w:autoSpaceDN w:val="0"/>
              <w:adjustRightInd w:val="0"/>
              <w:rPr>
                <w:rFonts w:eastAsia="Malgun Gothic"/>
                <w:bCs/>
                <w:sz w:val="22"/>
                <w:szCs w:val="22"/>
                <w:lang w:val="en-US"/>
              </w:rPr>
            </w:pPr>
            <w:r w:rsidRPr="00584C4B">
              <w:rPr>
                <w:rFonts w:eastAsia="Malgun Gothic"/>
                <w:bCs/>
                <w:sz w:val="22"/>
                <w:szCs w:val="22"/>
                <w:lang w:val="en-US"/>
              </w:rPr>
              <w:t>Value</w:t>
            </w:r>
          </w:p>
        </w:tc>
        <w:tc>
          <w:tcPr>
            <w:tcW w:w="6827" w:type="dxa"/>
          </w:tcPr>
          <w:p w14:paraId="0EA9C2EA" w14:textId="77777777" w:rsidR="00E26892" w:rsidRPr="00584C4B" w:rsidRDefault="00E26892" w:rsidP="002320E4">
            <w:pPr>
              <w:autoSpaceDE w:val="0"/>
              <w:autoSpaceDN w:val="0"/>
              <w:adjustRightInd w:val="0"/>
              <w:rPr>
                <w:rFonts w:eastAsia="Malgun Gothic"/>
                <w:bCs/>
                <w:sz w:val="22"/>
                <w:szCs w:val="22"/>
                <w:lang w:val="en-US"/>
              </w:rPr>
            </w:pPr>
            <w:r w:rsidRPr="00584C4B">
              <w:rPr>
                <w:rFonts w:eastAsia="Malgun Gothic"/>
                <w:bCs/>
                <w:sz w:val="22"/>
                <w:szCs w:val="22"/>
                <w:lang w:val="en-US"/>
              </w:rPr>
              <w:t>Meaning in Graduate Work</w:t>
            </w:r>
          </w:p>
          <w:p w14:paraId="21A73665" w14:textId="77777777" w:rsidR="00E26892" w:rsidRPr="00584C4B" w:rsidRDefault="00E26892" w:rsidP="002320E4">
            <w:pPr>
              <w:autoSpaceDE w:val="0"/>
              <w:autoSpaceDN w:val="0"/>
              <w:adjustRightInd w:val="0"/>
              <w:rPr>
                <w:rFonts w:eastAsia="Malgun Gothic"/>
                <w:iCs/>
                <w:sz w:val="22"/>
                <w:szCs w:val="22"/>
                <w:lang w:val="en-US"/>
              </w:rPr>
            </w:pPr>
            <w:r w:rsidRPr="00584C4B">
              <w:rPr>
                <w:rFonts w:eastAsia="Malgun Gothic"/>
                <w:bCs/>
                <w:iCs/>
                <w:sz w:val="22"/>
                <w:szCs w:val="22"/>
                <w:lang w:val="en-US"/>
              </w:rPr>
              <w:t xml:space="preserve">Note: </w:t>
            </w:r>
            <w:r w:rsidRPr="00584C4B">
              <w:rPr>
                <w:rFonts w:eastAsia="Malgun Gothic"/>
                <w:iCs/>
                <w:sz w:val="22"/>
                <w:szCs w:val="22"/>
                <w:lang w:val="en-US"/>
              </w:rPr>
              <w:t>For assignments that meet criteria in several categories, instructors will assign an average grade.</w:t>
            </w:r>
          </w:p>
        </w:tc>
      </w:tr>
      <w:tr w:rsidR="00E26892" w:rsidRPr="00584C4B" w14:paraId="3197D1AD" w14:textId="77777777" w:rsidTr="003D52B1">
        <w:tc>
          <w:tcPr>
            <w:tcW w:w="1039" w:type="dxa"/>
          </w:tcPr>
          <w:p w14:paraId="40157C0B" w14:textId="77777777" w:rsidR="00E26892" w:rsidRPr="00584C4B" w:rsidRDefault="00E26892" w:rsidP="002320E4">
            <w:pPr>
              <w:autoSpaceDE w:val="0"/>
              <w:autoSpaceDN w:val="0"/>
              <w:adjustRightInd w:val="0"/>
              <w:rPr>
                <w:rFonts w:eastAsia="Malgun Gothic"/>
                <w:bCs/>
                <w:sz w:val="22"/>
                <w:szCs w:val="22"/>
                <w:lang w:val="en-US"/>
              </w:rPr>
            </w:pPr>
            <w:r w:rsidRPr="00584C4B">
              <w:rPr>
                <w:rFonts w:eastAsia="Malgun Gothic"/>
                <w:bCs/>
                <w:sz w:val="22"/>
                <w:szCs w:val="22"/>
                <w:lang w:val="en-US"/>
              </w:rPr>
              <w:t>A+</w:t>
            </w:r>
          </w:p>
        </w:tc>
        <w:tc>
          <w:tcPr>
            <w:tcW w:w="881" w:type="dxa"/>
          </w:tcPr>
          <w:p w14:paraId="13447E20" w14:textId="77777777" w:rsidR="00E26892" w:rsidRPr="00584C4B" w:rsidRDefault="00E26892" w:rsidP="002320E4">
            <w:pPr>
              <w:autoSpaceDE w:val="0"/>
              <w:autoSpaceDN w:val="0"/>
              <w:adjustRightInd w:val="0"/>
              <w:rPr>
                <w:rFonts w:eastAsia="Malgun Gothic"/>
                <w:bCs/>
                <w:sz w:val="22"/>
                <w:szCs w:val="22"/>
                <w:lang w:val="en-US"/>
              </w:rPr>
            </w:pPr>
            <w:r w:rsidRPr="00584C4B">
              <w:rPr>
                <w:rFonts w:eastAsia="Malgun Gothic"/>
                <w:sz w:val="22"/>
                <w:szCs w:val="22"/>
                <w:lang w:val="en-US"/>
              </w:rPr>
              <w:t>95-100</w:t>
            </w:r>
          </w:p>
        </w:tc>
        <w:tc>
          <w:tcPr>
            <w:tcW w:w="892" w:type="dxa"/>
          </w:tcPr>
          <w:p w14:paraId="45A75A15" w14:textId="77777777" w:rsidR="00E26892" w:rsidRPr="00584C4B" w:rsidRDefault="00E26892" w:rsidP="002320E4">
            <w:pPr>
              <w:autoSpaceDE w:val="0"/>
              <w:autoSpaceDN w:val="0"/>
              <w:adjustRightInd w:val="0"/>
              <w:rPr>
                <w:rFonts w:eastAsia="Malgun Gothic"/>
                <w:bCs/>
                <w:sz w:val="22"/>
                <w:szCs w:val="22"/>
                <w:lang w:val="en-US"/>
              </w:rPr>
            </w:pPr>
            <w:r w:rsidRPr="00584C4B">
              <w:rPr>
                <w:rFonts w:eastAsia="Malgun Gothic"/>
                <w:sz w:val="22"/>
                <w:szCs w:val="22"/>
                <w:lang w:val="en-US"/>
              </w:rPr>
              <w:t>4.3</w:t>
            </w:r>
          </w:p>
        </w:tc>
        <w:tc>
          <w:tcPr>
            <w:tcW w:w="6827" w:type="dxa"/>
          </w:tcPr>
          <w:p w14:paraId="4037A3E8" w14:textId="77777777" w:rsidR="00E26892" w:rsidRPr="00584C4B" w:rsidRDefault="00E26892" w:rsidP="002320E4">
            <w:pPr>
              <w:autoSpaceDE w:val="0"/>
              <w:autoSpaceDN w:val="0"/>
              <w:adjustRightInd w:val="0"/>
              <w:rPr>
                <w:rFonts w:eastAsia="Malgun Gothic"/>
                <w:sz w:val="22"/>
                <w:szCs w:val="22"/>
                <w:lang w:val="en-US"/>
              </w:rPr>
            </w:pPr>
            <w:r w:rsidRPr="00584C4B">
              <w:rPr>
                <w:rFonts w:eastAsia="Malgun Gothic"/>
                <w:sz w:val="22"/>
                <w:szCs w:val="22"/>
                <w:lang w:val="en-US"/>
              </w:rPr>
              <w:t>Exceptionally well-reasoned, compelling development of position. Outstanding incorporation of personal vision as well as of references and resources. Strikingly appropriate examples. Extraordinary insight, critical analytical and evaluative ability, and creativity. Superlative style and language usage. Makes an original contribution and is potentially publishable.</w:t>
            </w:r>
          </w:p>
        </w:tc>
      </w:tr>
      <w:tr w:rsidR="00E26892" w:rsidRPr="00584C4B" w14:paraId="3033610A" w14:textId="77777777" w:rsidTr="003D52B1">
        <w:tc>
          <w:tcPr>
            <w:tcW w:w="1039" w:type="dxa"/>
          </w:tcPr>
          <w:p w14:paraId="2ADCBE3F" w14:textId="77777777" w:rsidR="00E26892" w:rsidRPr="00584C4B" w:rsidRDefault="00E26892" w:rsidP="002320E4">
            <w:pPr>
              <w:autoSpaceDE w:val="0"/>
              <w:autoSpaceDN w:val="0"/>
              <w:adjustRightInd w:val="0"/>
              <w:rPr>
                <w:rFonts w:eastAsia="Malgun Gothic"/>
                <w:bCs/>
                <w:sz w:val="22"/>
                <w:szCs w:val="22"/>
                <w:lang w:val="en-US"/>
              </w:rPr>
            </w:pPr>
            <w:r w:rsidRPr="00584C4B">
              <w:rPr>
                <w:rFonts w:eastAsia="Malgun Gothic"/>
                <w:bCs/>
                <w:sz w:val="22"/>
                <w:szCs w:val="22"/>
                <w:lang w:val="en-US"/>
              </w:rPr>
              <w:t>A</w:t>
            </w:r>
          </w:p>
        </w:tc>
        <w:tc>
          <w:tcPr>
            <w:tcW w:w="881" w:type="dxa"/>
          </w:tcPr>
          <w:p w14:paraId="717B33E0" w14:textId="77777777" w:rsidR="00E26892" w:rsidRPr="00584C4B" w:rsidRDefault="00E26892" w:rsidP="002320E4">
            <w:pPr>
              <w:autoSpaceDE w:val="0"/>
              <w:autoSpaceDN w:val="0"/>
              <w:adjustRightInd w:val="0"/>
              <w:rPr>
                <w:rFonts w:eastAsia="Malgun Gothic"/>
                <w:bCs/>
                <w:sz w:val="22"/>
                <w:szCs w:val="22"/>
                <w:lang w:val="en-US"/>
              </w:rPr>
            </w:pPr>
            <w:r w:rsidRPr="00584C4B">
              <w:rPr>
                <w:rFonts w:eastAsia="Malgun Gothic"/>
                <w:sz w:val="22"/>
                <w:szCs w:val="22"/>
                <w:lang w:val="en-US"/>
              </w:rPr>
              <w:t>90-94</w:t>
            </w:r>
          </w:p>
        </w:tc>
        <w:tc>
          <w:tcPr>
            <w:tcW w:w="892" w:type="dxa"/>
          </w:tcPr>
          <w:p w14:paraId="1E821309" w14:textId="77777777" w:rsidR="00E26892" w:rsidRPr="00584C4B" w:rsidRDefault="00E26892" w:rsidP="002320E4">
            <w:pPr>
              <w:autoSpaceDE w:val="0"/>
              <w:autoSpaceDN w:val="0"/>
              <w:adjustRightInd w:val="0"/>
              <w:rPr>
                <w:rFonts w:eastAsia="Malgun Gothic"/>
                <w:bCs/>
                <w:sz w:val="22"/>
                <w:szCs w:val="22"/>
                <w:lang w:val="en-US"/>
              </w:rPr>
            </w:pPr>
            <w:r w:rsidRPr="00584C4B">
              <w:rPr>
                <w:rFonts w:eastAsia="Malgun Gothic"/>
                <w:sz w:val="22"/>
                <w:szCs w:val="22"/>
                <w:lang w:val="en-US"/>
              </w:rPr>
              <w:t>4.0</w:t>
            </w:r>
          </w:p>
        </w:tc>
        <w:tc>
          <w:tcPr>
            <w:tcW w:w="6827" w:type="dxa"/>
          </w:tcPr>
          <w:p w14:paraId="7F210114" w14:textId="77777777" w:rsidR="00E26892" w:rsidRPr="00584C4B" w:rsidRDefault="00E26892" w:rsidP="002320E4">
            <w:pPr>
              <w:autoSpaceDE w:val="0"/>
              <w:autoSpaceDN w:val="0"/>
              <w:adjustRightInd w:val="0"/>
              <w:rPr>
                <w:rFonts w:eastAsia="Malgun Gothic"/>
                <w:sz w:val="22"/>
                <w:szCs w:val="22"/>
                <w:lang w:val="en-US"/>
              </w:rPr>
            </w:pPr>
            <w:r w:rsidRPr="00584C4B">
              <w:rPr>
                <w:rFonts w:eastAsia="Malgun Gothic"/>
                <w:sz w:val="22"/>
                <w:szCs w:val="22"/>
                <w:lang w:val="en-US"/>
              </w:rPr>
              <w:t>Well-argued and convincing development of position. Insightful incorporation of personal vision as well as of references and resources. Notably appropriate examples. Excellent insight, critical analytic and evaluative ability, and creativity. Impressive style and language use.</w:t>
            </w:r>
          </w:p>
        </w:tc>
      </w:tr>
      <w:tr w:rsidR="00E26892" w:rsidRPr="00584C4B" w14:paraId="46BEA164" w14:textId="77777777" w:rsidTr="003D52B1">
        <w:tc>
          <w:tcPr>
            <w:tcW w:w="1039" w:type="dxa"/>
          </w:tcPr>
          <w:p w14:paraId="3E1E9161" w14:textId="77777777" w:rsidR="00E26892" w:rsidRPr="00584C4B" w:rsidRDefault="00E26892" w:rsidP="002320E4">
            <w:pPr>
              <w:autoSpaceDE w:val="0"/>
              <w:autoSpaceDN w:val="0"/>
              <w:adjustRightInd w:val="0"/>
              <w:rPr>
                <w:rFonts w:eastAsia="Malgun Gothic"/>
                <w:bCs/>
                <w:sz w:val="22"/>
                <w:szCs w:val="22"/>
                <w:lang w:val="en-US"/>
              </w:rPr>
            </w:pPr>
            <w:r w:rsidRPr="00584C4B">
              <w:rPr>
                <w:rFonts w:eastAsia="Malgun Gothic"/>
                <w:bCs/>
                <w:sz w:val="22"/>
                <w:szCs w:val="22"/>
                <w:lang w:val="en-US"/>
              </w:rPr>
              <w:t>A-</w:t>
            </w:r>
          </w:p>
        </w:tc>
        <w:tc>
          <w:tcPr>
            <w:tcW w:w="881" w:type="dxa"/>
          </w:tcPr>
          <w:p w14:paraId="35BBFA6D" w14:textId="77777777" w:rsidR="00E26892" w:rsidRPr="00584C4B" w:rsidRDefault="00E26892" w:rsidP="002320E4">
            <w:pPr>
              <w:autoSpaceDE w:val="0"/>
              <w:autoSpaceDN w:val="0"/>
              <w:adjustRightInd w:val="0"/>
              <w:rPr>
                <w:rFonts w:eastAsia="Malgun Gothic"/>
                <w:bCs/>
                <w:sz w:val="22"/>
                <w:szCs w:val="22"/>
                <w:lang w:val="en-US"/>
              </w:rPr>
            </w:pPr>
            <w:r w:rsidRPr="00584C4B">
              <w:rPr>
                <w:rFonts w:eastAsia="Malgun Gothic"/>
                <w:sz w:val="22"/>
                <w:szCs w:val="22"/>
                <w:lang w:val="en-US"/>
              </w:rPr>
              <w:t>85-89</w:t>
            </w:r>
          </w:p>
        </w:tc>
        <w:tc>
          <w:tcPr>
            <w:tcW w:w="892" w:type="dxa"/>
          </w:tcPr>
          <w:p w14:paraId="0782E651" w14:textId="77777777" w:rsidR="00E26892" w:rsidRPr="00584C4B" w:rsidRDefault="00E26892" w:rsidP="002320E4">
            <w:pPr>
              <w:autoSpaceDE w:val="0"/>
              <w:autoSpaceDN w:val="0"/>
              <w:adjustRightInd w:val="0"/>
              <w:rPr>
                <w:rFonts w:eastAsia="Malgun Gothic"/>
                <w:bCs/>
                <w:sz w:val="22"/>
                <w:szCs w:val="22"/>
                <w:lang w:val="en-US"/>
              </w:rPr>
            </w:pPr>
            <w:r w:rsidRPr="00584C4B">
              <w:rPr>
                <w:rFonts w:eastAsia="Malgun Gothic"/>
                <w:sz w:val="22"/>
                <w:szCs w:val="22"/>
                <w:lang w:val="en-US"/>
              </w:rPr>
              <w:t>3.7</w:t>
            </w:r>
          </w:p>
        </w:tc>
        <w:tc>
          <w:tcPr>
            <w:tcW w:w="6827" w:type="dxa"/>
          </w:tcPr>
          <w:p w14:paraId="43CA662D" w14:textId="77777777" w:rsidR="00E26892" w:rsidRPr="00584C4B" w:rsidRDefault="00E26892" w:rsidP="002320E4">
            <w:pPr>
              <w:autoSpaceDE w:val="0"/>
              <w:autoSpaceDN w:val="0"/>
              <w:adjustRightInd w:val="0"/>
              <w:rPr>
                <w:rFonts w:eastAsia="Malgun Gothic"/>
                <w:sz w:val="22"/>
                <w:szCs w:val="22"/>
                <w:lang w:val="en-US"/>
              </w:rPr>
            </w:pPr>
            <w:r w:rsidRPr="00584C4B">
              <w:rPr>
                <w:rFonts w:eastAsia="Malgun Gothic"/>
                <w:sz w:val="22"/>
                <w:szCs w:val="22"/>
                <w:lang w:val="en-US"/>
              </w:rPr>
              <w:t>Thorough and plausible development of position. Skillful incorporation of personal vision as well as of references and resources. Very good examples. Very good insight, analytic and evaluative ability, and creativity. Commendable and fluent style and language usage.</w:t>
            </w:r>
          </w:p>
        </w:tc>
      </w:tr>
      <w:tr w:rsidR="00E26892" w:rsidRPr="00584C4B" w14:paraId="68F6556E" w14:textId="77777777" w:rsidTr="003D52B1">
        <w:tc>
          <w:tcPr>
            <w:tcW w:w="1039" w:type="dxa"/>
          </w:tcPr>
          <w:p w14:paraId="1A425964" w14:textId="77777777" w:rsidR="00E26892" w:rsidRPr="00584C4B" w:rsidRDefault="00E26892" w:rsidP="002320E4">
            <w:pPr>
              <w:autoSpaceDE w:val="0"/>
              <w:autoSpaceDN w:val="0"/>
              <w:adjustRightInd w:val="0"/>
              <w:rPr>
                <w:rFonts w:eastAsia="Malgun Gothic"/>
                <w:bCs/>
                <w:sz w:val="22"/>
                <w:szCs w:val="22"/>
                <w:lang w:val="en-US"/>
              </w:rPr>
            </w:pPr>
            <w:r w:rsidRPr="00584C4B">
              <w:rPr>
                <w:rFonts w:eastAsia="Malgun Gothic"/>
                <w:bCs/>
                <w:sz w:val="22"/>
                <w:szCs w:val="22"/>
                <w:lang w:val="en-US"/>
              </w:rPr>
              <w:t>B+</w:t>
            </w:r>
          </w:p>
        </w:tc>
        <w:tc>
          <w:tcPr>
            <w:tcW w:w="881" w:type="dxa"/>
          </w:tcPr>
          <w:p w14:paraId="7E6BFF8E" w14:textId="77777777" w:rsidR="00E26892" w:rsidRPr="00584C4B" w:rsidRDefault="00E26892" w:rsidP="002320E4">
            <w:pPr>
              <w:autoSpaceDE w:val="0"/>
              <w:autoSpaceDN w:val="0"/>
              <w:adjustRightInd w:val="0"/>
              <w:rPr>
                <w:rFonts w:eastAsia="Malgun Gothic"/>
                <w:bCs/>
                <w:sz w:val="22"/>
                <w:szCs w:val="22"/>
                <w:lang w:val="en-US"/>
              </w:rPr>
            </w:pPr>
            <w:r w:rsidRPr="00584C4B">
              <w:rPr>
                <w:rFonts w:eastAsia="Malgun Gothic"/>
                <w:sz w:val="22"/>
                <w:szCs w:val="22"/>
                <w:lang w:val="en-US"/>
              </w:rPr>
              <w:t>80-84</w:t>
            </w:r>
          </w:p>
        </w:tc>
        <w:tc>
          <w:tcPr>
            <w:tcW w:w="892" w:type="dxa"/>
          </w:tcPr>
          <w:p w14:paraId="1037ED90" w14:textId="77777777" w:rsidR="00E26892" w:rsidRPr="00584C4B" w:rsidRDefault="00E26892" w:rsidP="002320E4">
            <w:pPr>
              <w:autoSpaceDE w:val="0"/>
              <w:autoSpaceDN w:val="0"/>
              <w:adjustRightInd w:val="0"/>
              <w:rPr>
                <w:rFonts w:eastAsia="Malgun Gothic"/>
                <w:bCs/>
                <w:sz w:val="22"/>
                <w:szCs w:val="22"/>
                <w:lang w:val="en-US"/>
              </w:rPr>
            </w:pPr>
            <w:r w:rsidRPr="00584C4B">
              <w:rPr>
                <w:rFonts w:eastAsia="Malgun Gothic"/>
                <w:sz w:val="22"/>
                <w:szCs w:val="22"/>
                <w:lang w:val="en-US"/>
              </w:rPr>
              <w:t>3.3</w:t>
            </w:r>
          </w:p>
        </w:tc>
        <w:tc>
          <w:tcPr>
            <w:tcW w:w="6827" w:type="dxa"/>
          </w:tcPr>
          <w:p w14:paraId="4CA17445" w14:textId="77777777" w:rsidR="00E26892" w:rsidRPr="00584C4B" w:rsidRDefault="00E26892" w:rsidP="002320E4">
            <w:pPr>
              <w:autoSpaceDE w:val="0"/>
              <w:autoSpaceDN w:val="0"/>
              <w:adjustRightInd w:val="0"/>
              <w:rPr>
                <w:rFonts w:eastAsia="Malgun Gothic"/>
                <w:sz w:val="22"/>
                <w:szCs w:val="22"/>
                <w:lang w:val="en-US"/>
              </w:rPr>
            </w:pPr>
            <w:r w:rsidRPr="00584C4B">
              <w:rPr>
                <w:rFonts w:eastAsia="Malgun Gothic"/>
                <w:sz w:val="22"/>
                <w:szCs w:val="22"/>
                <w:lang w:val="en-US"/>
              </w:rPr>
              <w:t>Proficient development of position. Appropriate incorporation of personal vision as well as of references and resources. Relevant examples. Good quality insight, analytic and evaluative ability, and creativity. Clear and correct style and language usage.</w:t>
            </w:r>
          </w:p>
        </w:tc>
      </w:tr>
      <w:tr w:rsidR="00E26892" w:rsidRPr="00584C4B" w14:paraId="083ECF99" w14:textId="77777777" w:rsidTr="003D52B1">
        <w:tc>
          <w:tcPr>
            <w:tcW w:w="1039" w:type="dxa"/>
          </w:tcPr>
          <w:p w14:paraId="4D38390C" w14:textId="77777777" w:rsidR="00E26892" w:rsidRPr="00584C4B" w:rsidRDefault="00E26892" w:rsidP="002320E4">
            <w:pPr>
              <w:autoSpaceDE w:val="0"/>
              <w:autoSpaceDN w:val="0"/>
              <w:adjustRightInd w:val="0"/>
              <w:rPr>
                <w:rFonts w:eastAsia="Malgun Gothic"/>
                <w:bCs/>
                <w:sz w:val="22"/>
                <w:szCs w:val="22"/>
                <w:lang w:val="en-US"/>
              </w:rPr>
            </w:pPr>
            <w:r w:rsidRPr="00584C4B">
              <w:rPr>
                <w:rFonts w:eastAsia="Malgun Gothic"/>
                <w:bCs/>
                <w:sz w:val="22"/>
                <w:szCs w:val="22"/>
                <w:lang w:val="en-US"/>
              </w:rPr>
              <w:t>B</w:t>
            </w:r>
          </w:p>
        </w:tc>
        <w:tc>
          <w:tcPr>
            <w:tcW w:w="881" w:type="dxa"/>
          </w:tcPr>
          <w:p w14:paraId="00F16445" w14:textId="77777777" w:rsidR="00E26892" w:rsidRPr="00584C4B" w:rsidRDefault="00E26892" w:rsidP="002320E4">
            <w:pPr>
              <w:autoSpaceDE w:val="0"/>
              <w:autoSpaceDN w:val="0"/>
              <w:adjustRightInd w:val="0"/>
              <w:rPr>
                <w:rFonts w:eastAsia="Malgun Gothic"/>
                <w:bCs/>
                <w:sz w:val="22"/>
                <w:szCs w:val="22"/>
                <w:lang w:val="en-US"/>
              </w:rPr>
            </w:pPr>
            <w:r w:rsidRPr="00584C4B">
              <w:rPr>
                <w:rFonts w:eastAsia="Malgun Gothic"/>
                <w:sz w:val="22"/>
                <w:szCs w:val="22"/>
                <w:lang w:val="en-US"/>
              </w:rPr>
              <w:t>75-79</w:t>
            </w:r>
          </w:p>
        </w:tc>
        <w:tc>
          <w:tcPr>
            <w:tcW w:w="892" w:type="dxa"/>
          </w:tcPr>
          <w:p w14:paraId="47A0558D" w14:textId="77777777" w:rsidR="00E26892" w:rsidRPr="00584C4B" w:rsidRDefault="00E26892" w:rsidP="002320E4">
            <w:pPr>
              <w:autoSpaceDE w:val="0"/>
              <w:autoSpaceDN w:val="0"/>
              <w:adjustRightInd w:val="0"/>
              <w:rPr>
                <w:rFonts w:eastAsia="Malgun Gothic"/>
                <w:bCs/>
                <w:sz w:val="22"/>
                <w:szCs w:val="22"/>
                <w:lang w:val="en-US"/>
              </w:rPr>
            </w:pPr>
            <w:r w:rsidRPr="00584C4B">
              <w:rPr>
                <w:rFonts w:eastAsia="Malgun Gothic"/>
                <w:sz w:val="22"/>
                <w:szCs w:val="22"/>
                <w:lang w:val="en-US"/>
              </w:rPr>
              <w:t>3.0</w:t>
            </w:r>
          </w:p>
        </w:tc>
        <w:tc>
          <w:tcPr>
            <w:tcW w:w="6827" w:type="dxa"/>
          </w:tcPr>
          <w:p w14:paraId="6CFEDBB0" w14:textId="77777777" w:rsidR="00E26892" w:rsidRPr="00584C4B" w:rsidRDefault="00E26892" w:rsidP="002320E4">
            <w:pPr>
              <w:autoSpaceDE w:val="0"/>
              <w:autoSpaceDN w:val="0"/>
              <w:adjustRightInd w:val="0"/>
              <w:rPr>
                <w:rFonts w:eastAsia="Malgun Gothic"/>
                <w:sz w:val="22"/>
                <w:szCs w:val="22"/>
                <w:lang w:val="en-US"/>
              </w:rPr>
            </w:pPr>
            <w:r w:rsidRPr="00584C4B">
              <w:rPr>
                <w:rFonts w:eastAsia="Malgun Gothic"/>
                <w:sz w:val="22"/>
                <w:szCs w:val="22"/>
                <w:lang w:val="en-US"/>
              </w:rPr>
              <w:t>Competent development of position, but possibly with some gaps and/or limitations. Satisfactory incorporation of personal vision as well as of references and resources. Satisfactory examples. Reasonable insight, analytic and evaluative ability. Little creativity. Generally satisfactory style and language usage, but possibly with some minor flaws.</w:t>
            </w:r>
          </w:p>
        </w:tc>
      </w:tr>
      <w:tr w:rsidR="00E26892" w:rsidRPr="00584C4B" w14:paraId="3F58443E" w14:textId="77777777" w:rsidTr="003D52B1">
        <w:tc>
          <w:tcPr>
            <w:tcW w:w="1039" w:type="dxa"/>
          </w:tcPr>
          <w:p w14:paraId="6CAEE058" w14:textId="77777777" w:rsidR="00E26892" w:rsidRPr="00584C4B" w:rsidRDefault="00E26892" w:rsidP="002320E4">
            <w:pPr>
              <w:autoSpaceDE w:val="0"/>
              <w:autoSpaceDN w:val="0"/>
              <w:adjustRightInd w:val="0"/>
              <w:rPr>
                <w:rFonts w:eastAsia="Malgun Gothic"/>
                <w:bCs/>
                <w:sz w:val="22"/>
                <w:szCs w:val="22"/>
                <w:lang w:val="en-US"/>
              </w:rPr>
            </w:pPr>
            <w:r w:rsidRPr="00584C4B">
              <w:rPr>
                <w:rFonts w:eastAsia="Malgun Gothic"/>
                <w:bCs/>
                <w:sz w:val="22"/>
                <w:szCs w:val="22"/>
                <w:lang w:val="en-US"/>
              </w:rPr>
              <w:t>B-</w:t>
            </w:r>
          </w:p>
        </w:tc>
        <w:tc>
          <w:tcPr>
            <w:tcW w:w="881" w:type="dxa"/>
          </w:tcPr>
          <w:p w14:paraId="0BE17FEA" w14:textId="77777777" w:rsidR="00E26892" w:rsidRPr="00584C4B" w:rsidRDefault="00E26892" w:rsidP="002320E4">
            <w:pPr>
              <w:autoSpaceDE w:val="0"/>
              <w:autoSpaceDN w:val="0"/>
              <w:adjustRightInd w:val="0"/>
              <w:rPr>
                <w:rFonts w:eastAsia="Malgun Gothic"/>
                <w:bCs/>
                <w:sz w:val="22"/>
                <w:szCs w:val="22"/>
                <w:lang w:val="en-US"/>
              </w:rPr>
            </w:pPr>
            <w:r w:rsidRPr="00584C4B">
              <w:rPr>
                <w:rFonts w:eastAsia="Malgun Gothic"/>
                <w:sz w:val="22"/>
                <w:szCs w:val="22"/>
                <w:lang w:val="en-US"/>
              </w:rPr>
              <w:t>70-74</w:t>
            </w:r>
          </w:p>
        </w:tc>
        <w:tc>
          <w:tcPr>
            <w:tcW w:w="892" w:type="dxa"/>
          </w:tcPr>
          <w:p w14:paraId="64F4F5DE" w14:textId="77777777" w:rsidR="00E26892" w:rsidRPr="00584C4B" w:rsidRDefault="00E26892" w:rsidP="002320E4">
            <w:pPr>
              <w:autoSpaceDE w:val="0"/>
              <w:autoSpaceDN w:val="0"/>
              <w:adjustRightInd w:val="0"/>
              <w:rPr>
                <w:rFonts w:eastAsia="Malgun Gothic"/>
                <w:bCs/>
                <w:sz w:val="22"/>
                <w:szCs w:val="22"/>
                <w:lang w:val="en-US"/>
              </w:rPr>
            </w:pPr>
            <w:r w:rsidRPr="00584C4B">
              <w:rPr>
                <w:rFonts w:eastAsia="Malgun Gothic"/>
                <w:sz w:val="22"/>
                <w:szCs w:val="22"/>
                <w:lang w:val="en-US"/>
              </w:rPr>
              <w:t>2.7</w:t>
            </w:r>
          </w:p>
        </w:tc>
        <w:tc>
          <w:tcPr>
            <w:tcW w:w="6827" w:type="dxa"/>
          </w:tcPr>
          <w:p w14:paraId="248938E4" w14:textId="77777777" w:rsidR="00E26892" w:rsidRPr="00584C4B" w:rsidRDefault="00E26892" w:rsidP="002320E4">
            <w:pPr>
              <w:autoSpaceDE w:val="0"/>
              <w:autoSpaceDN w:val="0"/>
              <w:adjustRightInd w:val="0"/>
              <w:rPr>
                <w:rFonts w:eastAsia="Malgun Gothic"/>
                <w:sz w:val="22"/>
                <w:szCs w:val="22"/>
                <w:lang w:val="en-US"/>
              </w:rPr>
            </w:pPr>
            <w:r w:rsidRPr="00584C4B">
              <w:rPr>
                <w:rFonts w:eastAsia="Malgun Gothic"/>
                <w:sz w:val="22"/>
                <w:szCs w:val="22"/>
                <w:lang w:val="en-US"/>
              </w:rPr>
              <w:t xml:space="preserve">Passable but unimpressive development of position. Position not completely consistent with personal vision </w:t>
            </w:r>
            <w:r w:rsidRPr="00584C4B">
              <w:rPr>
                <w:rFonts w:eastAsia="Malgun Gothic"/>
                <w:iCs/>
                <w:sz w:val="22"/>
                <w:szCs w:val="22"/>
                <w:lang w:val="en-US"/>
              </w:rPr>
              <w:t xml:space="preserve">or </w:t>
            </w:r>
            <w:r w:rsidRPr="00584C4B">
              <w:rPr>
                <w:rFonts w:eastAsia="Malgun Gothic"/>
                <w:sz w:val="22"/>
                <w:szCs w:val="22"/>
                <w:lang w:val="en-US"/>
              </w:rPr>
              <w:t xml:space="preserve">references and resources not taken fully into account </w:t>
            </w:r>
            <w:r w:rsidRPr="00584C4B">
              <w:rPr>
                <w:rFonts w:eastAsia="Malgun Gothic"/>
                <w:iCs/>
                <w:sz w:val="22"/>
                <w:szCs w:val="22"/>
                <w:lang w:val="en-US"/>
              </w:rPr>
              <w:t xml:space="preserve">or </w:t>
            </w:r>
            <w:r w:rsidRPr="00584C4B">
              <w:rPr>
                <w:rFonts w:eastAsia="Malgun Gothic"/>
                <w:sz w:val="22"/>
                <w:szCs w:val="22"/>
                <w:lang w:val="en-US"/>
              </w:rPr>
              <w:t xml:space="preserve">examples are basic or not completely convincing </w:t>
            </w:r>
            <w:r w:rsidRPr="00584C4B">
              <w:rPr>
                <w:rFonts w:eastAsia="Malgun Gothic"/>
                <w:iCs/>
                <w:sz w:val="22"/>
                <w:szCs w:val="22"/>
                <w:lang w:val="en-US"/>
              </w:rPr>
              <w:t xml:space="preserve">or </w:t>
            </w:r>
            <w:r w:rsidRPr="00584C4B">
              <w:rPr>
                <w:rFonts w:eastAsia="Malgun Gothic"/>
                <w:sz w:val="22"/>
                <w:szCs w:val="22"/>
                <w:lang w:val="en-US"/>
              </w:rPr>
              <w:t>barely acceptable insight and analytic and evaluative ability. Adequate style and language usage, but with weaknesses in some respects (e.g., clarity, coherence, grammar). Overall quality shows noticeable deficiencies.</w:t>
            </w:r>
          </w:p>
        </w:tc>
      </w:tr>
      <w:tr w:rsidR="00E26892" w:rsidRPr="00584C4B" w14:paraId="1B381FD1" w14:textId="77777777" w:rsidTr="003D52B1">
        <w:tc>
          <w:tcPr>
            <w:tcW w:w="1039" w:type="dxa"/>
          </w:tcPr>
          <w:p w14:paraId="383EC7F4" w14:textId="77777777" w:rsidR="00E26892" w:rsidRPr="00584C4B" w:rsidRDefault="00E26892" w:rsidP="002320E4">
            <w:pPr>
              <w:autoSpaceDE w:val="0"/>
              <w:autoSpaceDN w:val="0"/>
              <w:adjustRightInd w:val="0"/>
              <w:rPr>
                <w:rFonts w:eastAsia="Malgun Gothic"/>
                <w:bCs/>
                <w:sz w:val="22"/>
                <w:szCs w:val="22"/>
                <w:lang w:val="en-US"/>
              </w:rPr>
            </w:pPr>
            <w:r w:rsidRPr="00584C4B">
              <w:rPr>
                <w:rFonts w:eastAsia="Malgun Gothic"/>
                <w:bCs/>
                <w:sz w:val="22"/>
                <w:szCs w:val="22"/>
                <w:lang w:val="en-US"/>
              </w:rPr>
              <w:t>C</w:t>
            </w:r>
          </w:p>
        </w:tc>
        <w:tc>
          <w:tcPr>
            <w:tcW w:w="881" w:type="dxa"/>
          </w:tcPr>
          <w:p w14:paraId="5B89B5C7" w14:textId="77777777" w:rsidR="00E26892" w:rsidRPr="00584C4B" w:rsidRDefault="00E26892" w:rsidP="002320E4">
            <w:pPr>
              <w:autoSpaceDE w:val="0"/>
              <w:autoSpaceDN w:val="0"/>
              <w:adjustRightInd w:val="0"/>
              <w:rPr>
                <w:rFonts w:eastAsia="Malgun Gothic"/>
                <w:bCs/>
                <w:sz w:val="22"/>
                <w:szCs w:val="22"/>
                <w:lang w:val="en-US"/>
              </w:rPr>
            </w:pPr>
            <w:r w:rsidRPr="00584C4B">
              <w:rPr>
                <w:rFonts w:eastAsia="Malgun Gothic"/>
                <w:sz w:val="22"/>
                <w:szCs w:val="22"/>
                <w:lang w:val="en-US"/>
              </w:rPr>
              <w:t>&lt;70</w:t>
            </w:r>
          </w:p>
        </w:tc>
        <w:tc>
          <w:tcPr>
            <w:tcW w:w="892" w:type="dxa"/>
          </w:tcPr>
          <w:p w14:paraId="4D0F80D6" w14:textId="77777777" w:rsidR="00E26892" w:rsidRPr="00584C4B" w:rsidRDefault="00E26892" w:rsidP="002320E4">
            <w:pPr>
              <w:autoSpaceDE w:val="0"/>
              <w:autoSpaceDN w:val="0"/>
              <w:adjustRightInd w:val="0"/>
              <w:rPr>
                <w:rFonts w:eastAsia="Malgun Gothic"/>
                <w:bCs/>
                <w:sz w:val="22"/>
                <w:szCs w:val="22"/>
                <w:lang w:val="en-US"/>
              </w:rPr>
            </w:pPr>
            <w:r w:rsidRPr="00584C4B">
              <w:rPr>
                <w:rFonts w:eastAsia="Malgun Gothic"/>
                <w:sz w:val="22"/>
                <w:szCs w:val="22"/>
                <w:lang w:val="en-US"/>
              </w:rPr>
              <w:t>2.0</w:t>
            </w:r>
          </w:p>
        </w:tc>
        <w:tc>
          <w:tcPr>
            <w:tcW w:w="6827" w:type="dxa"/>
          </w:tcPr>
          <w:p w14:paraId="66CE8102" w14:textId="77777777" w:rsidR="00E26892" w:rsidRPr="00584C4B" w:rsidRDefault="00E26892" w:rsidP="002320E4">
            <w:pPr>
              <w:autoSpaceDE w:val="0"/>
              <w:autoSpaceDN w:val="0"/>
              <w:adjustRightInd w:val="0"/>
              <w:rPr>
                <w:rFonts w:eastAsia="Malgun Gothic"/>
                <w:iCs/>
                <w:sz w:val="22"/>
                <w:szCs w:val="22"/>
                <w:lang w:val="en-US"/>
              </w:rPr>
            </w:pPr>
            <w:r w:rsidRPr="00584C4B">
              <w:rPr>
                <w:rFonts w:eastAsia="Malgun Gothic"/>
                <w:sz w:val="22"/>
                <w:szCs w:val="22"/>
                <w:lang w:val="en-US"/>
              </w:rPr>
              <w:t xml:space="preserve">Unacceptable work at graduate level. Shows lack of understanding and/or competence in several of the criteria described above. </w:t>
            </w:r>
            <w:r w:rsidRPr="00584C4B">
              <w:rPr>
                <w:rFonts w:eastAsia="Malgun Gothic"/>
                <w:iCs/>
                <w:sz w:val="22"/>
                <w:szCs w:val="22"/>
                <w:lang w:val="en-US"/>
              </w:rPr>
              <w:t>This grade is a failing grade at the graduate level, and students receiving a “C” course grade are required to retake the course.</w:t>
            </w:r>
          </w:p>
        </w:tc>
      </w:tr>
    </w:tbl>
    <w:p w14:paraId="22784735" w14:textId="77777777" w:rsidR="0081501D" w:rsidRPr="00727738" w:rsidRDefault="0081501D" w:rsidP="0081501D">
      <w:pPr>
        <w:autoSpaceDE w:val="0"/>
        <w:autoSpaceDN w:val="0"/>
        <w:adjustRightInd w:val="0"/>
        <w:ind w:left="567"/>
        <w:rPr>
          <w:rFonts w:asciiTheme="minorHAnsi" w:eastAsia="Malgun Gothic" w:hAnsiTheme="minorHAnsi" w:cstheme="minorHAnsi"/>
          <w:bCs/>
          <w:sz w:val="22"/>
          <w:szCs w:val="22"/>
          <w:lang w:val="en-US"/>
        </w:rPr>
      </w:pPr>
    </w:p>
    <w:p w14:paraId="7B50799E" w14:textId="77777777" w:rsidR="0081501D" w:rsidRPr="00727738" w:rsidRDefault="0081501D" w:rsidP="0081501D">
      <w:pPr>
        <w:autoSpaceDE w:val="0"/>
        <w:autoSpaceDN w:val="0"/>
        <w:adjustRightInd w:val="0"/>
        <w:ind w:left="567"/>
        <w:rPr>
          <w:rFonts w:asciiTheme="minorHAnsi" w:eastAsia="Malgun Gothic" w:hAnsiTheme="minorHAnsi" w:cstheme="minorHAnsi"/>
          <w:b/>
          <w:bCs/>
          <w:sz w:val="22"/>
          <w:szCs w:val="22"/>
          <w:lang w:val="en-US"/>
        </w:rPr>
      </w:pPr>
      <w:r w:rsidRPr="00727738">
        <w:rPr>
          <w:rFonts w:asciiTheme="minorHAnsi" w:eastAsia="Malgun Gothic" w:hAnsiTheme="minorHAnsi" w:cstheme="minorHAnsi"/>
          <w:b/>
          <w:bCs/>
          <w:sz w:val="22"/>
          <w:szCs w:val="22"/>
          <w:lang w:val="en-US"/>
        </w:rPr>
        <w:t>Other Designated Grades</w:t>
      </w:r>
    </w:p>
    <w:p w14:paraId="59569989" w14:textId="77777777" w:rsidR="0081501D" w:rsidRPr="00727738" w:rsidRDefault="0081501D" w:rsidP="0081501D">
      <w:pPr>
        <w:autoSpaceDE w:val="0"/>
        <w:autoSpaceDN w:val="0"/>
        <w:adjustRightInd w:val="0"/>
        <w:ind w:left="567"/>
        <w:rPr>
          <w:rFonts w:asciiTheme="minorHAnsi" w:eastAsia="Malgun Gothic" w:hAnsiTheme="minorHAnsi" w:cstheme="minorHAnsi"/>
          <w:sz w:val="22"/>
          <w:szCs w:val="22"/>
          <w:lang w:val="en-US"/>
        </w:rPr>
      </w:pPr>
      <w:r w:rsidRPr="00727738">
        <w:rPr>
          <w:rFonts w:asciiTheme="minorHAnsi" w:eastAsia="Malgun Gothic" w:hAnsiTheme="minorHAnsi" w:cstheme="minorHAnsi"/>
          <w:bCs/>
          <w:sz w:val="22"/>
          <w:szCs w:val="22"/>
          <w:lang w:val="en-US"/>
        </w:rPr>
        <w:t xml:space="preserve">P </w:t>
      </w:r>
      <w:r w:rsidRPr="00727738">
        <w:rPr>
          <w:rFonts w:asciiTheme="minorHAnsi" w:eastAsia="Malgun Gothic" w:hAnsiTheme="minorHAnsi" w:cstheme="minorHAnsi"/>
          <w:sz w:val="22"/>
          <w:szCs w:val="22"/>
          <w:lang w:val="en-US"/>
        </w:rPr>
        <w:t xml:space="preserve">= </w:t>
      </w:r>
      <w:r w:rsidRPr="00727738">
        <w:rPr>
          <w:rFonts w:asciiTheme="minorHAnsi" w:eastAsia="Malgun Gothic" w:hAnsiTheme="minorHAnsi" w:cstheme="minorHAnsi"/>
          <w:bCs/>
          <w:sz w:val="22"/>
          <w:szCs w:val="22"/>
          <w:lang w:val="en-US"/>
        </w:rPr>
        <w:t xml:space="preserve">Pass </w:t>
      </w:r>
      <w:r w:rsidRPr="00727738">
        <w:rPr>
          <w:rFonts w:asciiTheme="minorHAnsi" w:eastAsia="Malgun Gothic" w:hAnsiTheme="minorHAnsi" w:cstheme="minorHAnsi"/>
          <w:sz w:val="22"/>
          <w:szCs w:val="22"/>
          <w:lang w:val="en-US"/>
        </w:rPr>
        <w:t>(not calculated into cumulative GPA).</w:t>
      </w:r>
    </w:p>
    <w:p w14:paraId="6A4CEF6A" w14:textId="77777777" w:rsidR="0081501D" w:rsidRPr="00727738" w:rsidRDefault="0081501D" w:rsidP="0081501D">
      <w:pPr>
        <w:autoSpaceDE w:val="0"/>
        <w:autoSpaceDN w:val="0"/>
        <w:adjustRightInd w:val="0"/>
        <w:ind w:left="567"/>
        <w:rPr>
          <w:rFonts w:asciiTheme="minorHAnsi" w:eastAsia="Malgun Gothic" w:hAnsiTheme="minorHAnsi" w:cstheme="minorHAnsi"/>
          <w:sz w:val="22"/>
          <w:szCs w:val="22"/>
          <w:lang w:val="en-US"/>
        </w:rPr>
      </w:pPr>
      <w:r w:rsidRPr="00727738">
        <w:rPr>
          <w:rFonts w:asciiTheme="minorHAnsi" w:eastAsia="Malgun Gothic" w:hAnsiTheme="minorHAnsi" w:cstheme="minorHAnsi"/>
          <w:bCs/>
          <w:sz w:val="22"/>
          <w:szCs w:val="22"/>
          <w:lang w:val="en-US"/>
        </w:rPr>
        <w:t xml:space="preserve">F </w:t>
      </w:r>
      <w:r w:rsidRPr="00727738">
        <w:rPr>
          <w:rFonts w:asciiTheme="minorHAnsi" w:eastAsia="Malgun Gothic" w:hAnsiTheme="minorHAnsi" w:cstheme="minorHAnsi"/>
          <w:sz w:val="22"/>
          <w:szCs w:val="22"/>
          <w:lang w:val="en-US"/>
        </w:rPr>
        <w:t xml:space="preserve">= </w:t>
      </w:r>
      <w:r w:rsidRPr="00727738">
        <w:rPr>
          <w:rFonts w:asciiTheme="minorHAnsi" w:eastAsia="Malgun Gothic" w:hAnsiTheme="minorHAnsi" w:cstheme="minorHAnsi"/>
          <w:bCs/>
          <w:sz w:val="22"/>
          <w:szCs w:val="22"/>
          <w:lang w:val="en-US"/>
        </w:rPr>
        <w:t xml:space="preserve">Failure </w:t>
      </w:r>
      <w:r w:rsidRPr="00727738">
        <w:rPr>
          <w:rFonts w:asciiTheme="minorHAnsi" w:eastAsia="Malgun Gothic" w:hAnsiTheme="minorHAnsi" w:cstheme="minorHAnsi"/>
          <w:sz w:val="22"/>
          <w:szCs w:val="22"/>
          <w:lang w:val="en-US"/>
        </w:rPr>
        <w:t>(below 70%).  Used in pass/fail courses.</w:t>
      </w:r>
    </w:p>
    <w:p w14:paraId="24899CC3" w14:textId="77777777" w:rsidR="0081501D" w:rsidRPr="00727738" w:rsidRDefault="0081501D" w:rsidP="0081501D">
      <w:pPr>
        <w:autoSpaceDE w:val="0"/>
        <w:autoSpaceDN w:val="0"/>
        <w:adjustRightInd w:val="0"/>
        <w:ind w:left="567"/>
        <w:rPr>
          <w:rFonts w:asciiTheme="minorHAnsi" w:eastAsia="Malgun Gothic" w:hAnsiTheme="minorHAnsi" w:cstheme="minorHAnsi"/>
          <w:sz w:val="22"/>
          <w:szCs w:val="22"/>
          <w:lang w:val="en-US"/>
        </w:rPr>
      </w:pPr>
      <w:r w:rsidRPr="00727738">
        <w:rPr>
          <w:rFonts w:asciiTheme="minorHAnsi" w:eastAsia="Malgun Gothic" w:hAnsiTheme="minorHAnsi" w:cstheme="minorHAnsi"/>
          <w:bCs/>
          <w:sz w:val="22"/>
          <w:szCs w:val="22"/>
          <w:lang w:val="en-US"/>
        </w:rPr>
        <w:t xml:space="preserve">INC </w:t>
      </w:r>
      <w:r w:rsidRPr="00727738">
        <w:rPr>
          <w:rFonts w:asciiTheme="minorHAnsi" w:eastAsia="Malgun Gothic" w:hAnsiTheme="minorHAnsi" w:cstheme="minorHAnsi"/>
          <w:sz w:val="22"/>
          <w:szCs w:val="22"/>
          <w:lang w:val="en-US"/>
        </w:rPr>
        <w:t xml:space="preserve">= </w:t>
      </w:r>
      <w:r w:rsidRPr="00727738">
        <w:rPr>
          <w:rFonts w:asciiTheme="minorHAnsi" w:eastAsia="Malgun Gothic" w:hAnsiTheme="minorHAnsi" w:cstheme="minorHAnsi"/>
          <w:bCs/>
          <w:sz w:val="22"/>
          <w:szCs w:val="22"/>
          <w:lang w:val="en-US"/>
        </w:rPr>
        <w:t>Incomplete</w:t>
      </w:r>
      <w:r w:rsidRPr="00727738">
        <w:rPr>
          <w:rFonts w:asciiTheme="minorHAnsi" w:eastAsia="Malgun Gothic" w:hAnsiTheme="minorHAnsi" w:cstheme="minorHAnsi"/>
          <w:sz w:val="22"/>
          <w:szCs w:val="22"/>
          <w:lang w:val="en-US"/>
        </w:rPr>
        <w:t>.  A grade may be incomplete if assignments remain outstanding in a course or if the instructor has not yet submitted a grade.  If assignments remain outstanding at the end of a course, students must obtain and complete an incomplete grade form from Enrollment Services.</w:t>
      </w:r>
    </w:p>
    <w:p w14:paraId="4E4FA3DB" w14:textId="247A624B" w:rsidR="0081501D" w:rsidRPr="00727738" w:rsidRDefault="0081501D" w:rsidP="0081501D">
      <w:pPr>
        <w:autoSpaceDE w:val="0"/>
        <w:autoSpaceDN w:val="0"/>
        <w:adjustRightInd w:val="0"/>
        <w:ind w:left="567"/>
        <w:rPr>
          <w:rFonts w:asciiTheme="minorHAnsi" w:eastAsia="Malgun Gothic" w:hAnsiTheme="minorHAnsi" w:cstheme="minorHAnsi"/>
          <w:sz w:val="22"/>
          <w:szCs w:val="22"/>
          <w:lang w:val="en-US"/>
        </w:rPr>
      </w:pPr>
      <w:r w:rsidRPr="00727738">
        <w:rPr>
          <w:rFonts w:asciiTheme="minorHAnsi" w:eastAsia="Malgun Gothic" w:hAnsiTheme="minorHAnsi" w:cstheme="minorHAnsi"/>
          <w:bCs/>
          <w:sz w:val="22"/>
          <w:szCs w:val="22"/>
          <w:lang w:val="en-US"/>
        </w:rPr>
        <w:t xml:space="preserve">W </w:t>
      </w:r>
      <w:r w:rsidRPr="00727738">
        <w:rPr>
          <w:rFonts w:asciiTheme="minorHAnsi" w:eastAsia="Malgun Gothic" w:hAnsiTheme="minorHAnsi" w:cstheme="minorHAnsi"/>
          <w:sz w:val="22"/>
          <w:szCs w:val="22"/>
          <w:lang w:val="en-US"/>
        </w:rPr>
        <w:t xml:space="preserve">= </w:t>
      </w:r>
      <w:r w:rsidRPr="00727738">
        <w:rPr>
          <w:rFonts w:asciiTheme="minorHAnsi" w:eastAsia="Malgun Gothic" w:hAnsiTheme="minorHAnsi" w:cstheme="minorHAnsi"/>
          <w:bCs/>
          <w:sz w:val="22"/>
          <w:szCs w:val="22"/>
          <w:lang w:val="en-US"/>
        </w:rPr>
        <w:t>Withdrew</w:t>
      </w:r>
      <w:r w:rsidRPr="00727738">
        <w:rPr>
          <w:rFonts w:asciiTheme="minorHAnsi" w:eastAsia="Malgun Gothic" w:hAnsiTheme="minorHAnsi" w:cstheme="minorHAnsi"/>
          <w:sz w:val="22"/>
          <w:szCs w:val="22"/>
          <w:lang w:val="en-US"/>
        </w:rPr>
        <w:t xml:space="preserve">.  This grade is assigned </w:t>
      </w:r>
      <w:r w:rsidR="0000208F">
        <w:rPr>
          <w:rFonts w:asciiTheme="minorHAnsi" w:eastAsia="Malgun Gothic" w:hAnsiTheme="minorHAnsi" w:cstheme="minorHAnsi"/>
          <w:sz w:val="22"/>
          <w:szCs w:val="22"/>
          <w:lang w:val="en-US"/>
        </w:rPr>
        <w:t>to</w:t>
      </w:r>
      <w:r w:rsidRPr="00727738">
        <w:rPr>
          <w:rFonts w:asciiTheme="minorHAnsi" w:eastAsia="Malgun Gothic" w:hAnsiTheme="minorHAnsi" w:cstheme="minorHAnsi"/>
          <w:sz w:val="22"/>
          <w:szCs w:val="22"/>
          <w:lang w:val="en-US"/>
        </w:rPr>
        <w:t xml:space="preserve"> students withdrawing during the first half of the course.</w:t>
      </w:r>
    </w:p>
    <w:p w14:paraId="604DD92E" w14:textId="77777777" w:rsidR="0081501D" w:rsidRPr="00727738" w:rsidRDefault="0081501D" w:rsidP="0081501D">
      <w:pPr>
        <w:autoSpaceDE w:val="0"/>
        <w:autoSpaceDN w:val="0"/>
        <w:adjustRightInd w:val="0"/>
        <w:ind w:left="567"/>
        <w:rPr>
          <w:rFonts w:asciiTheme="minorHAnsi" w:eastAsia="Malgun Gothic" w:hAnsiTheme="minorHAnsi" w:cstheme="minorHAnsi"/>
          <w:sz w:val="22"/>
          <w:szCs w:val="22"/>
          <w:lang w:val="en-US"/>
        </w:rPr>
      </w:pPr>
      <w:r w:rsidRPr="00727738">
        <w:rPr>
          <w:rFonts w:asciiTheme="minorHAnsi" w:eastAsia="Malgun Gothic" w:hAnsiTheme="minorHAnsi" w:cstheme="minorHAnsi"/>
          <w:bCs/>
          <w:sz w:val="22"/>
          <w:szCs w:val="22"/>
          <w:lang w:val="en-US"/>
        </w:rPr>
        <w:t xml:space="preserve">WP/WF </w:t>
      </w:r>
      <w:r w:rsidRPr="00727738">
        <w:rPr>
          <w:rFonts w:asciiTheme="minorHAnsi" w:eastAsia="Malgun Gothic" w:hAnsiTheme="minorHAnsi" w:cstheme="minorHAnsi"/>
          <w:sz w:val="22"/>
          <w:szCs w:val="22"/>
          <w:lang w:val="en-US"/>
        </w:rPr>
        <w:t xml:space="preserve">= </w:t>
      </w:r>
      <w:r w:rsidRPr="00727738">
        <w:rPr>
          <w:rFonts w:asciiTheme="minorHAnsi" w:eastAsia="Malgun Gothic" w:hAnsiTheme="minorHAnsi" w:cstheme="minorHAnsi"/>
          <w:bCs/>
          <w:sz w:val="22"/>
          <w:szCs w:val="22"/>
          <w:lang w:val="en-US"/>
        </w:rPr>
        <w:t>Withdrew passing/Withdrew failing</w:t>
      </w:r>
      <w:r w:rsidRPr="00727738">
        <w:rPr>
          <w:rFonts w:asciiTheme="minorHAnsi" w:eastAsia="Malgun Gothic" w:hAnsiTheme="minorHAnsi" w:cstheme="minorHAnsi"/>
          <w:sz w:val="22"/>
          <w:szCs w:val="22"/>
          <w:lang w:val="en-US"/>
        </w:rPr>
        <w:t>.  These grades are assigned to students withdrawing during the second half of a course.  Grades are not computed into the cumulative GPA.  A student may withdraw from a course only because of severe extenuating circumstances and if approval is granted by the Program Director and the Dean of Graduate Studies.</w:t>
      </w:r>
    </w:p>
    <w:p w14:paraId="2C711185" w14:textId="77777777" w:rsidR="0081501D" w:rsidRPr="0081501D" w:rsidRDefault="0081501D" w:rsidP="0081501D">
      <w:pPr>
        <w:jc w:val="both"/>
        <w:rPr>
          <w:rFonts w:asciiTheme="minorHAnsi" w:hAnsiTheme="minorHAnsi" w:cstheme="minorHAnsi"/>
          <w:sz w:val="22"/>
          <w:szCs w:val="22"/>
          <w:lang w:val="en-US"/>
        </w:rPr>
      </w:pPr>
    </w:p>
    <w:p w14:paraId="1A24A050" w14:textId="150789A7" w:rsidR="002939B9" w:rsidRPr="00727738" w:rsidRDefault="004F3E50" w:rsidP="0081501D">
      <w:pPr>
        <w:ind w:firstLine="567"/>
        <w:jc w:val="both"/>
        <w:rPr>
          <w:rFonts w:asciiTheme="minorHAnsi" w:hAnsiTheme="minorHAnsi" w:cstheme="minorHAnsi"/>
          <w:b/>
          <w:caps/>
          <w:sz w:val="22"/>
          <w:szCs w:val="22"/>
        </w:rPr>
      </w:pPr>
      <w:r w:rsidRPr="00727738">
        <w:rPr>
          <w:rFonts w:asciiTheme="minorHAnsi" w:hAnsiTheme="minorHAnsi" w:cstheme="minorHAnsi"/>
          <w:b/>
          <w:caps/>
          <w:sz w:val="22"/>
          <w:szCs w:val="22"/>
        </w:rPr>
        <w:lastRenderedPageBreak/>
        <w:t>Academic Integrity and Avoiding Plagiarism at TWU</w:t>
      </w:r>
    </w:p>
    <w:p w14:paraId="0A26D1AA" w14:textId="4F058716" w:rsidR="00700455" w:rsidRPr="00727738" w:rsidRDefault="0081501D" w:rsidP="0081501D">
      <w:pPr>
        <w:ind w:left="567"/>
        <w:jc w:val="both"/>
        <w:rPr>
          <w:rFonts w:asciiTheme="minorHAnsi" w:hAnsiTheme="minorHAnsi" w:cstheme="minorHAnsi"/>
          <w:sz w:val="22"/>
          <w:szCs w:val="22"/>
          <w:lang w:val="en-US"/>
        </w:rPr>
      </w:pPr>
      <w:r>
        <w:rPr>
          <w:rFonts w:asciiTheme="minorHAnsi" w:hAnsiTheme="minorHAnsi" w:cstheme="minorHAnsi"/>
          <w:sz w:val="22"/>
          <w:szCs w:val="22"/>
          <w:lang w:val="en-US"/>
        </w:rPr>
        <w:br/>
      </w:r>
      <w:r w:rsidR="002939B9" w:rsidRPr="00727738">
        <w:rPr>
          <w:rFonts w:asciiTheme="minorHAnsi" w:hAnsiTheme="minorHAnsi" w:cstheme="minorHAnsi"/>
          <w:sz w:val="22"/>
          <w:szCs w:val="22"/>
          <w:lang w:val="en-US"/>
        </w:rPr>
        <w:t xml:space="preserve">As scholars pursuing higher education, academic integrity is a core value of the entire TWU community. Students are invited into this scholarly culture and required to abide by the principles of sound academic scholarship at TWU. This includes but is not limited to, avoiding all forms of plagiarism and cheating in scholarly work. TWU has a strict policy on plagiarism (see </w:t>
      </w:r>
      <w:hyperlink r:id="rId14" w:history="1">
        <w:r w:rsidR="002939B9" w:rsidRPr="00727738">
          <w:rPr>
            <w:rStyle w:val="Hyperlink"/>
            <w:rFonts w:asciiTheme="minorHAnsi" w:hAnsiTheme="minorHAnsi" w:cstheme="minorHAnsi"/>
            <w:sz w:val="22"/>
            <w:szCs w:val="22"/>
            <w:lang w:val="en-US"/>
          </w:rPr>
          <w:t>academic calendar</w:t>
        </w:r>
      </w:hyperlink>
      <w:r w:rsidR="002939B9" w:rsidRPr="00727738">
        <w:rPr>
          <w:rFonts w:asciiTheme="minorHAnsi" w:hAnsiTheme="minorHAnsi" w:cstheme="minorHAnsi"/>
          <w:sz w:val="22"/>
          <w:szCs w:val="22"/>
          <w:lang w:val="en-US"/>
        </w:rPr>
        <w:t>). Learning what constitutes plagiarism and avoiding it is the student's responsibility. Two resources describing plagiarism and how to avoid it have been prepared by TWU Librarian William Badke and are freely available for viewing at the URLs below</w:t>
      </w:r>
      <w:r w:rsidR="00700455" w:rsidRPr="00727738">
        <w:rPr>
          <w:rFonts w:asciiTheme="minorHAnsi" w:hAnsiTheme="minorHAnsi" w:cstheme="minorHAnsi"/>
          <w:sz w:val="22"/>
          <w:szCs w:val="22"/>
          <w:lang w:val="en-US"/>
        </w:rPr>
        <w:t>:</w:t>
      </w:r>
    </w:p>
    <w:p w14:paraId="0E462DDE" w14:textId="77777777" w:rsidR="002939B9" w:rsidRPr="00727738" w:rsidRDefault="00000000" w:rsidP="0081501D">
      <w:pPr>
        <w:ind w:left="567"/>
        <w:jc w:val="both"/>
        <w:rPr>
          <w:rFonts w:asciiTheme="minorHAnsi" w:hAnsiTheme="minorHAnsi" w:cstheme="minorHAnsi"/>
          <w:b/>
          <w:caps/>
          <w:sz w:val="22"/>
          <w:szCs w:val="22"/>
        </w:rPr>
      </w:pPr>
      <w:hyperlink r:id="rId15" w:history="1">
        <w:r w:rsidR="002939B9" w:rsidRPr="00727738">
          <w:rPr>
            <w:rFonts w:asciiTheme="minorHAnsi" w:hAnsiTheme="minorHAnsi" w:cstheme="minorHAnsi"/>
            <w:color w:val="2617C0"/>
            <w:sz w:val="22"/>
            <w:szCs w:val="22"/>
            <w:u w:val="single" w:color="2617C0"/>
            <w:lang w:val="en-US"/>
          </w:rPr>
          <w:t>https://prezi.com/od62fxnkbmxh/plagiarism-how-to-get-it-out-of-your-life/</w:t>
        </w:r>
      </w:hyperlink>
      <w:r w:rsidR="002939B9" w:rsidRPr="00727738">
        <w:rPr>
          <w:rFonts w:asciiTheme="minorHAnsi" w:hAnsiTheme="minorHAnsi" w:cstheme="minorHAnsi"/>
          <w:sz w:val="22"/>
          <w:szCs w:val="22"/>
          <w:lang w:val="en-US"/>
        </w:rPr>
        <w:t xml:space="preserve"> (Prezi presentation)</w:t>
      </w:r>
    </w:p>
    <w:p w14:paraId="355A5F96" w14:textId="77777777" w:rsidR="00B34FDE" w:rsidRPr="00727738" w:rsidRDefault="00000000" w:rsidP="0081501D">
      <w:pPr>
        <w:pStyle w:val="PlainText"/>
        <w:ind w:left="567"/>
        <w:rPr>
          <w:rFonts w:asciiTheme="minorHAnsi" w:hAnsiTheme="minorHAnsi" w:cstheme="minorHAnsi"/>
          <w:szCs w:val="22"/>
        </w:rPr>
      </w:pPr>
      <w:hyperlink r:id="rId16" w:history="1">
        <w:r w:rsidR="002939B9" w:rsidRPr="00727738">
          <w:rPr>
            <w:rFonts w:asciiTheme="minorHAnsi" w:hAnsiTheme="minorHAnsi" w:cstheme="minorHAnsi"/>
            <w:color w:val="2617C0"/>
            <w:szCs w:val="22"/>
            <w:u w:val="single" w:color="2617C0"/>
          </w:rPr>
          <w:t>http://bit.ly/1p00KX3</w:t>
        </w:r>
      </w:hyperlink>
      <w:proofErr w:type="gramStart"/>
      <w:r w:rsidR="002939B9" w:rsidRPr="00727738">
        <w:rPr>
          <w:rFonts w:asciiTheme="minorHAnsi" w:hAnsiTheme="minorHAnsi" w:cstheme="minorHAnsi"/>
          <w:szCs w:val="22"/>
        </w:rPr>
        <w:t xml:space="preserve">   (</w:t>
      </w:r>
      <w:proofErr w:type="gramEnd"/>
      <w:r w:rsidR="002939B9" w:rsidRPr="00727738">
        <w:rPr>
          <w:rFonts w:asciiTheme="minorHAnsi" w:hAnsiTheme="minorHAnsi" w:cstheme="minorHAnsi"/>
          <w:szCs w:val="22"/>
        </w:rPr>
        <w:t>Google Slide presentation offering more comprehensive information)</w:t>
      </w:r>
    </w:p>
    <w:p w14:paraId="6711D156" w14:textId="1C54D5BB" w:rsidR="002939B9" w:rsidRDefault="002939B9" w:rsidP="002939B9">
      <w:pPr>
        <w:pStyle w:val="PlainText"/>
        <w:rPr>
          <w:rFonts w:asciiTheme="minorHAnsi" w:hAnsiTheme="minorHAnsi" w:cstheme="minorHAnsi"/>
          <w:szCs w:val="22"/>
        </w:rPr>
      </w:pPr>
    </w:p>
    <w:p w14:paraId="7D981995" w14:textId="77777777" w:rsidR="0081501D" w:rsidRPr="00727738" w:rsidRDefault="0081501D" w:rsidP="002939B9">
      <w:pPr>
        <w:pStyle w:val="PlainText"/>
        <w:rPr>
          <w:rFonts w:asciiTheme="minorHAnsi" w:hAnsiTheme="minorHAnsi" w:cstheme="minorHAnsi"/>
          <w:szCs w:val="22"/>
        </w:rPr>
      </w:pPr>
    </w:p>
    <w:p w14:paraId="3198B3E6" w14:textId="4FE842BB" w:rsidR="00B34FDE" w:rsidRPr="00727738" w:rsidRDefault="00B34FDE" w:rsidP="0081501D">
      <w:pPr>
        <w:ind w:firstLine="567"/>
        <w:rPr>
          <w:rFonts w:asciiTheme="minorHAnsi" w:hAnsiTheme="minorHAnsi" w:cstheme="minorHAnsi"/>
          <w:b/>
          <w:bCs/>
          <w:sz w:val="22"/>
          <w:szCs w:val="22"/>
        </w:rPr>
      </w:pPr>
      <w:r w:rsidRPr="00727738">
        <w:rPr>
          <w:rFonts w:asciiTheme="minorHAnsi" w:hAnsiTheme="minorHAnsi" w:cstheme="minorHAnsi"/>
          <w:b/>
          <w:bCs/>
          <w:sz w:val="22"/>
          <w:szCs w:val="22"/>
        </w:rPr>
        <w:t>STUDENTS WITH A DISABILITY</w:t>
      </w:r>
      <w:r w:rsidR="0081501D">
        <w:rPr>
          <w:rFonts w:asciiTheme="minorHAnsi" w:hAnsiTheme="minorHAnsi" w:cstheme="minorHAnsi"/>
          <w:b/>
          <w:bCs/>
          <w:sz w:val="22"/>
          <w:szCs w:val="22"/>
        </w:rPr>
        <w:br/>
      </w:r>
    </w:p>
    <w:p w14:paraId="4A3A485C" w14:textId="77777777" w:rsidR="00700455" w:rsidRPr="00727738" w:rsidRDefault="00B34FDE" w:rsidP="0081501D">
      <w:pPr>
        <w:ind w:left="567"/>
        <w:rPr>
          <w:rFonts w:asciiTheme="minorHAnsi" w:hAnsiTheme="minorHAnsi" w:cstheme="minorHAnsi"/>
          <w:sz w:val="22"/>
          <w:szCs w:val="22"/>
        </w:rPr>
      </w:pPr>
      <w:r w:rsidRPr="00727738">
        <w:rPr>
          <w:rFonts w:asciiTheme="minorHAnsi" w:hAnsiTheme="minorHAnsi" w:cstheme="minorHAnsi"/>
          <w:sz w:val="22"/>
          <w:szCs w:val="22"/>
        </w:rPr>
        <w:t>Students with a disability who need assistance are encouraged to contact the Equity of Access Office upon admission to TWU to discuss their specific needs. All disabilities must be recently documented by an appropriately certified professional and include the educational impact of the disability along with recommended accommodations. Within the first two weeks of the semester, students must meet with their professors to agree on accommodations appropriate to each class. Students should follow the steps detailed by the Equity of Access Office</w:t>
      </w:r>
      <w:r w:rsidR="00564CC6" w:rsidRPr="00727738">
        <w:rPr>
          <w:rFonts w:asciiTheme="minorHAnsi" w:hAnsiTheme="minorHAnsi" w:cstheme="minorHAnsi"/>
          <w:sz w:val="22"/>
          <w:szCs w:val="22"/>
        </w:rPr>
        <w:t xml:space="preserve"> on their website at: </w:t>
      </w:r>
      <w:hyperlink r:id="rId17" w:history="1">
        <w:r w:rsidR="00B64C6D" w:rsidRPr="00727738">
          <w:rPr>
            <w:rStyle w:val="Hyperlink"/>
            <w:rFonts w:asciiTheme="minorHAnsi" w:hAnsiTheme="minorHAnsi" w:cstheme="minorHAnsi"/>
            <w:sz w:val="22"/>
            <w:szCs w:val="22"/>
          </w:rPr>
          <w:t>http://www.twu.ca/student-life/student-success/disabilities-and-equity-access</w:t>
        </w:r>
      </w:hyperlink>
      <w:r w:rsidR="00564CC6" w:rsidRPr="00727738">
        <w:rPr>
          <w:rFonts w:asciiTheme="minorHAnsi" w:hAnsiTheme="minorHAnsi" w:cstheme="minorHAnsi"/>
          <w:sz w:val="22"/>
          <w:szCs w:val="22"/>
        </w:rPr>
        <w:t xml:space="preserve">. </w:t>
      </w:r>
    </w:p>
    <w:p w14:paraId="38F6C80A" w14:textId="77777777" w:rsidR="00B34FDE" w:rsidRPr="00727738" w:rsidRDefault="00B34FDE" w:rsidP="00092A1B">
      <w:pPr>
        <w:pStyle w:val="PlainText"/>
        <w:rPr>
          <w:rFonts w:asciiTheme="minorHAnsi" w:hAnsiTheme="minorHAnsi" w:cstheme="minorHAnsi"/>
          <w:szCs w:val="22"/>
        </w:rPr>
      </w:pPr>
    </w:p>
    <w:p w14:paraId="6E650092" w14:textId="4F1A613D" w:rsidR="00B34FDE" w:rsidRPr="00727738" w:rsidRDefault="00B34FDE" w:rsidP="0081501D">
      <w:pPr>
        <w:ind w:firstLine="567"/>
        <w:rPr>
          <w:rFonts w:asciiTheme="minorHAnsi" w:hAnsiTheme="minorHAnsi" w:cstheme="minorHAnsi"/>
          <w:b/>
          <w:sz w:val="22"/>
          <w:szCs w:val="22"/>
        </w:rPr>
      </w:pPr>
      <w:r w:rsidRPr="00727738">
        <w:rPr>
          <w:rFonts w:asciiTheme="minorHAnsi" w:hAnsiTheme="minorHAnsi" w:cstheme="minorHAnsi"/>
          <w:b/>
          <w:sz w:val="22"/>
          <w:szCs w:val="22"/>
        </w:rPr>
        <w:t>CAMPUS CLOSURE AND CLASS CANCELLATION POLICY</w:t>
      </w:r>
      <w:r w:rsidR="0081501D">
        <w:rPr>
          <w:rFonts w:asciiTheme="minorHAnsi" w:hAnsiTheme="minorHAnsi" w:cstheme="minorHAnsi"/>
          <w:b/>
          <w:sz w:val="22"/>
          <w:szCs w:val="22"/>
        </w:rPr>
        <w:br/>
      </w:r>
    </w:p>
    <w:p w14:paraId="33D3D22F" w14:textId="77777777" w:rsidR="004F3E50" w:rsidRPr="00727738" w:rsidRDefault="00B34FDE" w:rsidP="0081501D">
      <w:pPr>
        <w:ind w:left="567"/>
        <w:rPr>
          <w:rFonts w:asciiTheme="minorHAnsi" w:hAnsiTheme="minorHAnsi" w:cstheme="minorHAnsi"/>
          <w:sz w:val="22"/>
          <w:szCs w:val="22"/>
        </w:rPr>
        <w:sectPr w:rsidR="004F3E50" w:rsidRPr="00727738" w:rsidSect="00727738">
          <w:footerReference w:type="default" r:id="rId18"/>
          <w:type w:val="continuous"/>
          <w:pgSz w:w="12240" w:h="15840"/>
          <w:pgMar w:top="1276" w:right="1325" w:bottom="1134" w:left="1134" w:header="720" w:footer="576" w:gutter="0"/>
          <w:cols w:space="720"/>
        </w:sectPr>
      </w:pPr>
      <w:r w:rsidRPr="00727738">
        <w:rPr>
          <w:rFonts w:asciiTheme="minorHAnsi" w:hAnsiTheme="minorHAnsi" w:cstheme="minorHAnsi"/>
          <w:sz w:val="22"/>
          <w:szCs w:val="22"/>
        </w:rPr>
        <w:t xml:space="preserve">In the event of extreme weather conditions or other emergency situations go to the </w:t>
      </w:r>
      <w:hyperlink r:id="rId19" w:history="1">
        <w:r w:rsidRPr="00727738">
          <w:rPr>
            <w:rStyle w:val="Hyperlink"/>
            <w:rFonts w:asciiTheme="minorHAnsi" w:hAnsiTheme="minorHAnsi" w:cstheme="minorHAnsi"/>
            <w:sz w:val="22"/>
            <w:szCs w:val="22"/>
          </w:rPr>
          <w:t>University Homepage &gt; Campus Notification (in the page footer) &gt; Class cancellation policy</w:t>
        </w:r>
      </w:hyperlink>
      <w:r w:rsidRPr="00727738">
        <w:rPr>
          <w:rFonts w:asciiTheme="minorHAnsi" w:hAnsiTheme="minorHAnsi" w:cstheme="minorHAnsi"/>
          <w:sz w:val="22"/>
          <w:szCs w:val="22"/>
        </w:rPr>
        <w:t>.</w:t>
      </w:r>
    </w:p>
    <w:p w14:paraId="60331357" w14:textId="77777777" w:rsidR="00A93EE4" w:rsidRPr="00727738" w:rsidRDefault="00A93EE4" w:rsidP="008B1CC5">
      <w:pPr>
        <w:jc w:val="both"/>
        <w:rPr>
          <w:rFonts w:asciiTheme="minorHAnsi" w:hAnsiTheme="minorHAnsi" w:cstheme="minorHAnsi"/>
          <w:b/>
          <w:bCs/>
          <w:sz w:val="22"/>
          <w:szCs w:val="22"/>
        </w:rPr>
      </w:pPr>
    </w:p>
    <w:p w14:paraId="1A2D33C5" w14:textId="6D60DBE3" w:rsidR="007373E2" w:rsidRDefault="0081501D" w:rsidP="0081501D">
      <w:pPr>
        <w:autoSpaceDE w:val="0"/>
        <w:autoSpaceDN w:val="0"/>
        <w:adjustRightInd w:val="0"/>
        <w:ind w:left="720"/>
        <w:rPr>
          <w:rFonts w:asciiTheme="minorHAnsi" w:hAnsiTheme="minorHAnsi" w:cstheme="minorHAnsi"/>
          <w:b/>
          <w:bCs/>
          <w:sz w:val="22"/>
          <w:szCs w:val="22"/>
        </w:rPr>
      </w:pPr>
      <w:r>
        <w:rPr>
          <w:rFonts w:asciiTheme="minorHAnsi" w:hAnsiTheme="minorHAnsi" w:cstheme="minorHAnsi"/>
          <w:b/>
          <w:bCs/>
          <w:sz w:val="22"/>
          <w:szCs w:val="22"/>
        </w:rPr>
        <w:t xml:space="preserve">     </w:t>
      </w:r>
      <w:r w:rsidR="007373E2" w:rsidRPr="00727738">
        <w:rPr>
          <w:rFonts w:asciiTheme="minorHAnsi" w:hAnsiTheme="minorHAnsi" w:cstheme="minorHAnsi"/>
          <w:b/>
          <w:bCs/>
          <w:sz w:val="22"/>
          <w:szCs w:val="22"/>
        </w:rPr>
        <w:t>APA FORMAT</w:t>
      </w:r>
    </w:p>
    <w:p w14:paraId="37E07A58" w14:textId="77777777" w:rsidR="0081501D" w:rsidRPr="00727738" w:rsidRDefault="0081501D" w:rsidP="0081501D">
      <w:pPr>
        <w:autoSpaceDE w:val="0"/>
        <w:autoSpaceDN w:val="0"/>
        <w:adjustRightInd w:val="0"/>
        <w:ind w:left="720"/>
        <w:rPr>
          <w:rFonts w:asciiTheme="minorHAnsi" w:hAnsiTheme="minorHAnsi" w:cstheme="minorHAnsi"/>
          <w:b/>
          <w:bCs/>
          <w:sz w:val="22"/>
          <w:szCs w:val="22"/>
        </w:rPr>
      </w:pPr>
    </w:p>
    <w:p w14:paraId="1787771E" w14:textId="77777777" w:rsidR="0081501D" w:rsidRDefault="0081501D" w:rsidP="0081501D">
      <w:pPr>
        <w:autoSpaceDE w:val="0"/>
        <w:autoSpaceDN w:val="0"/>
        <w:adjustRightInd w:val="0"/>
        <w:ind w:left="720"/>
        <w:rPr>
          <w:rFonts w:asciiTheme="minorHAnsi" w:hAnsiTheme="minorHAnsi" w:cstheme="minorHAnsi"/>
          <w:sz w:val="22"/>
          <w:szCs w:val="22"/>
        </w:rPr>
      </w:pPr>
      <w:r>
        <w:rPr>
          <w:rFonts w:asciiTheme="minorHAnsi" w:hAnsiTheme="minorHAnsi" w:cstheme="minorHAnsi"/>
          <w:sz w:val="22"/>
          <w:szCs w:val="22"/>
        </w:rPr>
        <w:t xml:space="preserve">     </w:t>
      </w:r>
      <w:r w:rsidR="007373E2" w:rsidRPr="00727738">
        <w:rPr>
          <w:rFonts w:asciiTheme="minorHAnsi" w:hAnsiTheme="minorHAnsi" w:cstheme="minorHAnsi"/>
          <w:sz w:val="22"/>
          <w:szCs w:val="22"/>
        </w:rPr>
        <w:t xml:space="preserve">Anywhere between 10-20% of each assignment mark should be allotted for grammar, writing style, and </w:t>
      </w:r>
      <w:r>
        <w:rPr>
          <w:rFonts w:asciiTheme="minorHAnsi" w:hAnsiTheme="minorHAnsi" w:cstheme="minorHAnsi"/>
          <w:sz w:val="22"/>
          <w:szCs w:val="22"/>
        </w:rPr>
        <w:t xml:space="preserve">    </w:t>
      </w:r>
    </w:p>
    <w:p w14:paraId="00958CF6" w14:textId="77777777" w:rsidR="0081501D" w:rsidRDefault="0081501D" w:rsidP="0081501D">
      <w:pPr>
        <w:autoSpaceDE w:val="0"/>
        <w:autoSpaceDN w:val="0"/>
        <w:adjustRightInd w:val="0"/>
        <w:ind w:left="720"/>
        <w:rPr>
          <w:rFonts w:asciiTheme="minorHAnsi" w:hAnsiTheme="minorHAnsi" w:cstheme="minorHAnsi"/>
          <w:sz w:val="22"/>
          <w:szCs w:val="22"/>
        </w:rPr>
      </w:pPr>
      <w:r>
        <w:rPr>
          <w:rFonts w:asciiTheme="minorHAnsi" w:hAnsiTheme="minorHAnsi" w:cstheme="minorHAnsi"/>
          <w:sz w:val="22"/>
          <w:szCs w:val="22"/>
        </w:rPr>
        <w:t xml:space="preserve">     </w:t>
      </w:r>
      <w:r w:rsidR="007373E2" w:rsidRPr="00727738">
        <w:rPr>
          <w:rFonts w:asciiTheme="minorHAnsi" w:hAnsiTheme="minorHAnsi" w:cstheme="minorHAnsi"/>
          <w:sz w:val="22"/>
          <w:szCs w:val="22"/>
        </w:rPr>
        <w:t xml:space="preserve">proper APA referencing.  A paper that does not adhere to APA (formatting &amp; references) or does </w:t>
      </w:r>
      <w:proofErr w:type="gramStart"/>
      <w:r w:rsidR="007373E2" w:rsidRPr="00727738">
        <w:rPr>
          <w:rFonts w:asciiTheme="minorHAnsi" w:hAnsiTheme="minorHAnsi" w:cstheme="minorHAnsi"/>
          <w:sz w:val="22"/>
          <w:szCs w:val="22"/>
        </w:rPr>
        <w:t>not</w:t>
      </w:r>
      <w:proofErr w:type="gramEnd"/>
      <w:r w:rsidR="007373E2" w:rsidRPr="00727738">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5327DE63" w14:textId="0835BDBC" w:rsidR="007373E2" w:rsidRDefault="0081501D" w:rsidP="0081501D">
      <w:pPr>
        <w:autoSpaceDE w:val="0"/>
        <w:autoSpaceDN w:val="0"/>
        <w:adjustRightInd w:val="0"/>
        <w:ind w:left="720"/>
        <w:rPr>
          <w:rFonts w:asciiTheme="minorHAnsi" w:hAnsiTheme="minorHAnsi" w:cstheme="minorHAnsi"/>
          <w:sz w:val="22"/>
          <w:szCs w:val="22"/>
        </w:rPr>
      </w:pPr>
      <w:r>
        <w:rPr>
          <w:rFonts w:asciiTheme="minorHAnsi" w:hAnsiTheme="minorHAnsi" w:cstheme="minorHAnsi"/>
          <w:sz w:val="22"/>
          <w:szCs w:val="22"/>
        </w:rPr>
        <w:t xml:space="preserve">     </w:t>
      </w:r>
      <w:r w:rsidR="007373E2" w:rsidRPr="00727738">
        <w:rPr>
          <w:rFonts w:asciiTheme="minorHAnsi" w:hAnsiTheme="minorHAnsi" w:cstheme="minorHAnsi"/>
          <w:sz w:val="22"/>
          <w:szCs w:val="22"/>
        </w:rPr>
        <w:t>communicate ideas clearly should fall within the B range.</w:t>
      </w:r>
    </w:p>
    <w:p w14:paraId="10BC8494" w14:textId="2B36ECD8" w:rsidR="00967931" w:rsidRDefault="00967931" w:rsidP="0081501D">
      <w:pPr>
        <w:autoSpaceDE w:val="0"/>
        <w:autoSpaceDN w:val="0"/>
        <w:adjustRightInd w:val="0"/>
        <w:ind w:left="720"/>
        <w:rPr>
          <w:rFonts w:asciiTheme="minorHAnsi" w:hAnsiTheme="minorHAnsi" w:cstheme="minorHAnsi"/>
          <w:sz w:val="22"/>
          <w:szCs w:val="22"/>
        </w:rPr>
      </w:pPr>
    </w:p>
    <w:p w14:paraId="7528F474" w14:textId="685AAADA" w:rsidR="00967931" w:rsidRDefault="00967931" w:rsidP="0081501D">
      <w:pPr>
        <w:autoSpaceDE w:val="0"/>
        <w:autoSpaceDN w:val="0"/>
        <w:adjustRightInd w:val="0"/>
        <w:ind w:left="720"/>
        <w:rPr>
          <w:rFonts w:asciiTheme="minorHAnsi" w:hAnsiTheme="minorHAnsi" w:cstheme="minorHAnsi"/>
          <w:sz w:val="22"/>
          <w:szCs w:val="22"/>
        </w:rPr>
      </w:pPr>
      <w:r>
        <w:rPr>
          <w:rFonts w:asciiTheme="minorHAnsi" w:hAnsiTheme="minorHAnsi" w:cstheme="minorHAnsi"/>
          <w:sz w:val="22"/>
          <w:szCs w:val="22"/>
        </w:rPr>
        <w:t xml:space="preserve">     Here are a few sources that you can review (or refresh) APA style. </w:t>
      </w:r>
    </w:p>
    <w:p w14:paraId="79595797" w14:textId="7382395C" w:rsidR="00967931" w:rsidRDefault="00967931" w:rsidP="0081501D">
      <w:pPr>
        <w:autoSpaceDE w:val="0"/>
        <w:autoSpaceDN w:val="0"/>
        <w:adjustRightInd w:val="0"/>
        <w:ind w:left="720"/>
        <w:rPr>
          <w:rFonts w:asciiTheme="minorHAnsi" w:hAnsiTheme="minorHAnsi" w:cstheme="minorHAnsi"/>
          <w:sz w:val="22"/>
          <w:szCs w:val="22"/>
        </w:rPr>
      </w:pPr>
    </w:p>
    <w:p w14:paraId="0BB7D481" w14:textId="75EDB31B" w:rsidR="00967931" w:rsidRPr="00967931" w:rsidRDefault="00967931" w:rsidP="00967931">
      <w:pPr>
        <w:pStyle w:val="ListParagraph"/>
        <w:numPr>
          <w:ilvl w:val="0"/>
          <w:numId w:val="29"/>
        </w:numPr>
        <w:rPr>
          <w:rFonts w:asciiTheme="minorHAnsi" w:hAnsiTheme="minorHAnsi" w:cstheme="minorHAnsi"/>
          <w:sz w:val="22"/>
          <w:szCs w:val="22"/>
          <w:lang w:val="en-CA"/>
        </w:rPr>
      </w:pPr>
      <w:r w:rsidRPr="00967931">
        <w:rPr>
          <w:rFonts w:asciiTheme="minorHAnsi" w:hAnsiTheme="minorHAnsi" w:cstheme="minorHAnsi"/>
          <w:sz w:val="22"/>
          <w:szCs w:val="22"/>
          <w:lang w:val="en-US"/>
        </w:rPr>
        <w:t>Referencing Sources in APA Style (most common): A Basic Introduction</w:t>
      </w:r>
    </w:p>
    <w:p w14:paraId="266006F2" w14:textId="32E633CA" w:rsidR="00967931" w:rsidRPr="00967931" w:rsidRDefault="00000000" w:rsidP="00967931">
      <w:pPr>
        <w:ind w:left="720" w:firstLine="720"/>
        <w:rPr>
          <w:rFonts w:asciiTheme="minorHAnsi" w:hAnsiTheme="minorHAnsi" w:cstheme="minorHAnsi"/>
          <w:sz w:val="22"/>
          <w:szCs w:val="22"/>
          <w:lang w:val="en-CA"/>
        </w:rPr>
      </w:pPr>
      <w:hyperlink r:id="rId20" w:history="1">
        <w:r w:rsidR="00967931" w:rsidRPr="00967931">
          <w:rPr>
            <w:rStyle w:val="Hyperlink"/>
            <w:rFonts w:asciiTheme="minorHAnsi" w:hAnsiTheme="minorHAnsi" w:cstheme="minorHAnsi"/>
            <w:sz w:val="22"/>
            <w:szCs w:val="22"/>
            <w:u w:val="none"/>
            <w:lang w:val="en-CA"/>
          </w:rPr>
          <w:t>https://libguides.ufv.ca/c.php?g=718425&amp;p=5129768</w:t>
        </w:r>
      </w:hyperlink>
    </w:p>
    <w:p w14:paraId="445D99EF" w14:textId="55E73F96" w:rsidR="00967931" w:rsidRPr="00967931" w:rsidRDefault="00967931" w:rsidP="00967931">
      <w:pPr>
        <w:ind w:left="720" w:firstLine="720"/>
        <w:rPr>
          <w:rFonts w:asciiTheme="minorHAnsi" w:hAnsiTheme="minorHAnsi" w:cstheme="minorHAnsi"/>
          <w:sz w:val="22"/>
          <w:szCs w:val="22"/>
          <w:lang w:val="en-CA"/>
        </w:rPr>
      </w:pPr>
    </w:p>
    <w:p w14:paraId="4CF74097" w14:textId="6540EDBF" w:rsidR="00967931" w:rsidRPr="00967931" w:rsidRDefault="00967931" w:rsidP="00967931">
      <w:pPr>
        <w:pStyle w:val="ListParagraph"/>
        <w:numPr>
          <w:ilvl w:val="0"/>
          <w:numId w:val="29"/>
        </w:numPr>
        <w:rPr>
          <w:rFonts w:asciiTheme="minorHAnsi" w:hAnsiTheme="minorHAnsi" w:cstheme="minorHAnsi"/>
          <w:sz w:val="22"/>
          <w:szCs w:val="22"/>
          <w:lang w:val="en-CA"/>
        </w:rPr>
      </w:pPr>
      <w:r w:rsidRPr="00967931">
        <w:rPr>
          <w:rFonts w:asciiTheme="minorHAnsi" w:hAnsiTheme="minorHAnsi" w:cstheme="minorHAnsi"/>
          <w:sz w:val="22"/>
          <w:szCs w:val="22"/>
          <w:lang w:val="en-CA"/>
        </w:rPr>
        <w:t>Quick guide for APA</w:t>
      </w:r>
    </w:p>
    <w:p w14:paraId="4475B00E" w14:textId="7CBCF379" w:rsidR="00967931" w:rsidRPr="00967931" w:rsidRDefault="00967931" w:rsidP="00967931">
      <w:pPr>
        <w:ind w:left="360"/>
        <w:rPr>
          <w:rFonts w:asciiTheme="minorHAnsi" w:hAnsiTheme="minorHAnsi" w:cstheme="minorHAnsi"/>
          <w:sz w:val="22"/>
          <w:szCs w:val="22"/>
          <w:lang w:val="en-CA"/>
        </w:rPr>
      </w:pPr>
      <w:r w:rsidRPr="00967931">
        <w:rPr>
          <w:rFonts w:asciiTheme="minorHAnsi" w:hAnsiTheme="minorHAnsi" w:cstheme="minorHAnsi"/>
          <w:sz w:val="22"/>
          <w:szCs w:val="22"/>
          <w:lang w:val="en-CA"/>
        </w:rPr>
        <w:t xml:space="preserve">  </w:t>
      </w:r>
      <w:r w:rsidRPr="00967931">
        <w:rPr>
          <w:rFonts w:asciiTheme="minorHAnsi" w:hAnsiTheme="minorHAnsi" w:cstheme="minorHAnsi"/>
          <w:sz w:val="22"/>
          <w:szCs w:val="22"/>
          <w:lang w:val="en-CA"/>
        </w:rPr>
        <w:tab/>
      </w:r>
      <w:r w:rsidRPr="00967931">
        <w:rPr>
          <w:rFonts w:asciiTheme="minorHAnsi" w:hAnsiTheme="minorHAnsi" w:cstheme="minorHAnsi"/>
          <w:sz w:val="22"/>
          <w:szCs w:val="22"/>
          <w:lang w:val="en-CA"/>
        </w:rPr>
        <w:tab/>
      </w:r>
      <w:hyperlink r:id="rId21" w:history="1">
        <w:r w:rsidRPr="00967931">
          <w:rPr>
            <w:rStyle w:val="Hyperlink"/>
            <w:rFonts w:asciiTheme="minorHAnsi" w:hAnsiTheme="minorHAnsi" w:cstheme="minorHAnsi"/>
            <w:sz w:val="22"/>
            <w:szCs w:val="22"/>
            <w:u w:val="none"/>
            <w:lang w:val="en-CA"/>
          </w:rPr>
          <w:t>https://www.library.mun.ca/researchtools/guides/citations/apa/apaquickguide/</w:t>
        </w:r>
      </w:hyperlink>
    </w:p>
    <w:p w14:paraId="331692FC" w14:textId="77777777" w:rsidR="00967931" w:rsidRPr="00967931" w:rsidRDefault="00967931" w:rsidP="006F7EEF">
      <w:pPr>
        <w:rPr>
          <w:rFonts w:asciiTheme="minorHAnsi" w:hAnsiTheme="minorHAnsi" w:cstheme="minorHAnsi"/>
          <w:b/>
          <w:sz w:val="22"/>
          <w:szCs w:val="22"/>
          <w:lang w:val="en-CA"/>
        </w:rPr>
      </w:pPr>
    </w:p>
    <w:p w14:paraId="76E21AA7" w14:textId="0199EE58" w:rsidR="00C20AC8" w:rsidRDefault="00C20AC8" w:rsidP="006F7EEF">
      <w:pPr>
        <w:rPr>
          <w:rFonts w:asciiTheme="minorHAnsi" w:hAnsiTheme="minorHAnsi" w:cstheme="minorHAnsi"/>
          <w:b/>
          <w:sz w:val="22"/>
          <w:szCs w:val="22"/>
          <w:u w:val="single"/>
        </w:rPr>
      </w:pPr>
    </w:p>
    <w:p w14:paraId="09596643" w14:textId="45B4C5F9" w:rsidR="00E26892" w:rsidRDefault="00E26892" w:rsidP="006F7EEF">
      <w:pPr>
        <w:rPr>
          <w:rFonts w:asciiTheme="minorHAnsi" w:hAnsiTheme="minorHAnsi" w:cstheme="minorHAnsi"/>
          <w:b/>
          <w:sz w:val="22"/>
          <w:szCs w:val="22"/>
          <w:u w:val="single"/>
        </w:rPr>
      </w:pPr>
    </w:p>
    <w:p w14:paraId="431BB830" w14:textId="1975D99D" w:rsidR="00E26892" w:rsidRDefault="00E26892" w:rsidP="006F7EEF">
      <w:pPr>
        <w:rPr>
          <w:rFonts w:asciiTheme="minorHAnsi" w:hAnsiTheme="minorHAnsi" w:cstheme="minorHAnsi"/>
          <w:b/>
          <w:sz w:val="22"/>
          <w:szCs w:val="22"/>
          <w:u w:val="single"/>
        </w:rPr>
      </w:pPr>
    </w:p>
    <w:p w14:paraId="592A1D26" w14:textId="3FAD0EBA" w:rsidR="00E26892" w:rsidRDefault="00E26892" w:rsidP="006F7EEF">
      <w:pPr>
        <w:rPr>
          <w:rFonts w:asciiTheme="minorHAnsi" w:hAnsiTheme="minorHAnsi" w:cstheme="minorHAnsi"/>
          <w:b/>
          <w:sz w:val="22"/>
          <w:szCs w:val="22"/>
          <w:u w:val="single"/>
        </w:rPr>
      </w:pPr>
    </w:p>
    <w:p w14:paraId="6D1AB9D4" w14:textId="3557E610" w:rsidR="00E26892" w:rsidRDefault="00E26892" w:rsidP="006F7EEF">
      <w:pPr>
        <w:rPr>
          <w:rFonts w:asciiTheme="minorHAnsi" w:hAnsiTheme="minorHAnsi" w:cstheme="minorHAnsi"/>
          <w:b/>
          <w:sz w:val="22"/>
          <w:szCs w:val="22"/>
          <w:u w:val="single"/>
        </w:rPr>
      </w:pPr>
    </w:p>
    <w:p w14:paraId="5C0AD942" w14:textId="77777777" w:rsidR="003D52B1" w:rsidRDefault="003D52B1" w:rsidP="006F7EEF">
      <w:pPr>
        <w:rPr>
          <w:rFonts w:asciiTheme="minorHAnsi" w:hAnsiTheme="minorHAnsi" w:cstheme="minorHAnsi"/>
          <w:b/>
          <w:sz w:val="22"/>
          <w:szCs w:val="22"/>
          <w:u w:val="single"/>
        </w:rPr>
      </w:pPr>
    </w:p>
    <w:p w14:paraId="0821CAF5" w14:textId="1373D600" w:rsidR="00E26892" w:rsidRDefault="00E26892" w:rsidP="006F7EEF">
      <w:pPr>
        <w:rPr>
          <w:rFonts w:asciiTheme="minorHAnsi" w:hAnsiTheme="minorHAnsi" w:cstheme="minorHAnsi"/>
          <w:b/>
          <w:sz w:val="22"/>
          <w:szCs w:val="22"/>
          <w:u w:val="single"/>
        </w:rPr>
      </w:pPr>
    </w:p>
    <w:p w14:paraId="5DE56BEE" w14:textId="456A7090" w:rsidR="00E26892" w:rsidRDefault="00E26892" w:rsidP="006F7EEF">
      <w:pPr>
        <w:rPr>
          <w:rFonts w:asciiTheme="minorHAnsi" w:hAnsiTheme="minorHAnsi" w:cstheme="minorHAnsi"/>
          <w:b/>
          <w:sz w:val="22"/>
          <w:szCs w:val="22"/>
          <w:u w:val="single"/>
        </w:rPr>
      </w:pPr>
    </w:p>
    <w:p w14:paraId="05577963" w14:textId="0CB2D054" w:rsidR="00C20AC8" w:rsidRPr="00727738" w:rsidRDefault="00C20AC8" w:rsidP="00A95437">
      <w:pPr>
        <w:jc w:val="center"/>
        <w:rPr>
          <w:rFonts w:asciiTheme="minorHAnsi" w:hAnsiTheme="minorHAnsi" w:cstheme="minorHAnsi"/>
          <w:sz w:val="22"/>
          <w:szCs w:val="22"/>
        </w:rPr>
      </w:pPr>
      <w:r w:rsidRPr="00727738">
        <w:rPr>
          <w:rFonts w:asciiTheme="minorHAnsi" w:hAnsiTheme="minorHAnsi" w:cstheme="minorHAnsi"/>
          <w:b/>
          <w:sz w:val="22"/>
          <w:szCs w:val="22"/>
        </w:rPr>
        <w:lastRenderedPageBreak/>
        <w:t>Proposed Course Outline (tentative)</w:t>
      </w:r>
      <w:r w:rsidRPr="00727738">
        <w:rPr>
          <w:rFonts w:asciiTheme="minorHAnsi" w:hAnsiTheme="minorHAnsi" w:cstheme="minorHAnsi"/>
          <w:sz w:val="22"/>
          <w:szCs w:val="22"/>
        </w:rPr>
        <w:t>:</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4677"/>
        <w:gridCol w:w="1560"/>
        <w:gridCol w:w="1217"/>
      </w:tblGrid>
      <w:tr w:rsidR="00C20AC8" w:rsidRPr="00727738" w14:paraId="46C42E63" w14:textId="77777777" w:rsidTr="0000208F">
        <w:trPr>
          <w:jc w:val="center"/>
        </w:trPr>
        <w:tc>
          <w:tcPr>
            <w:tcW w:w="562" w:type="dxa"/>
            <w:shd w:val="clear" w:color="auto" w:fill="auto"/>
          </w:tcPr>
          <w:p w14:paraId="07D870CF" w14:textId="349E5FBE" w:rsidR="00C20AC8" w:rsidRPr="00727738" w:rsidRDefault="00C20AC8" w:rsidP="00C20AC8">
            <w:pPr>
              <w:widowControl w:val="0"/>
              <w:autoSpaceDE w:val="0"/>
              <w:autoSpaceDN w:val="0"/>
              <w:adjustRightInd w:val="0"/>
              <w:rPr>
                <w:rFonts w:asciiTheme="minorHAnsi" w:hAnsiTheme="minorHAnsi" w:cstheme="minorHAnsi"/>
                <w:sz w:val="22"/>
                <w:szCs w:val="22"/>
              </w:rPr>
            </w:pPr>
            <w:r w:rsidRPr="00727738">
              <w:rPr>
                <w:rFonts w:asciiTheme="minorHAnsi" w:hAnsiTheme="minorHAnsi" w:cstheme="minorHAnsi"/>
                <w:sz w:val="22"/>
                <w:szCs w:val="22"/>
              </w:rPr>
              <w:t>Day</w:t>
            </w:r>
          </w:p>
        </w:tc>
        <w:tc>
          <w:tcPr>
            <w:tcW w:w="1560" w:type="dxa"/>
            <w:shd w:val="clear" w:color="auto" w:fill="auto"/>
          </w:tcPr>
          <w:p w14:paraId="156C5E43" w14:textId="77777777" w:rsidR="00C20AC8" w:rsidRPr="00727738" w:rsidRDefault="00C20AC8" w:rsidP="00AA68F4">
            <w:pPr>
              <w:widowControl w:val="0"/>
              <w:autoSpaceDE w:val="0"/>
              <w:autoSpaceDN w:val="0"/>
              <w:adjustRightInd w:val="0"/>
              <w:rPr>
                <w:rFonts w:asciiTheme="minorHAnsi" w:hAnsiTheme="minorHAnsi" w:cstheme="minorHAnsi"/>
                <w:sz w:val="22"/>
                <w:szCs w:val="22"/>
              </w:rPr>
            </w:pPr>
            <w:r w:rsidRPr="00727738">
              <w:rPr>
                <w:rFonts w:asciiTheme="minorHAnsi" w:hAnsiTheme="minorHAnsi" w:cstheme="minorHAnsi"/>
                <w:sz w:val="22"/>
                <w:szCs w:val="22"/>
              </w:rPr>
              <w:t>Date</w:t>
            </w:r>
          </w:p>
        </w:tc>
        <w:tc>
          <w:tcPr>
            <w:tcW w:w="4677" w:type="dxa"/>
            <w:shd w:val="clear" w:color="auto" w:fill="auto"/>
          </w:tcPr>
          <w:p w14:paraId="7968F87E" w14:textId="77777777" w:rsidR="00C20AC8" w:rsidRPr="00727738" w:rsidRDefault="00C20AC8" w:rsidP="00AA68F4">
            <w:pPr>
              <w:widowControl w:val="0"/>
              <w:autoSpaceDE w:val="0"/>
              <w:autoSpaceDN w:val="0"/>
              <w:adjustRightInd w:val="0"/>
              <w:rPr>
                <w:rFonts w:asciiTheme="minorHAnsi" w:hAnsiTheme="minorHAnsi" w:cstheme="minorHAnsi"/>
                <w:sz w:val="22"/>
                <w:szCs w:val="22"/>
              </w:rPr>
            </w:pPr>
            <w:r w:rsidRPr="00727738">
              <w:rPr>
                <w:rFonts w:asciiTheme="minorHAnsi" w:hAnsiTheme="minorHAnsi" w:cstheme="minorHAnsi"/>
                <w:sz w:val="22"/>
                <w:szCs w:val="22"/>
              </w:rPr>
              <w:t>Topic</w:t>
            </w:r>
          </w:p>
        </w:tc>
        <w:tc>
          <w:tcPr>
            <w:tcW w:w="1560" w:type="dxa"/>
            <w:shd w:val="clear" w:color="auto" w:fill="auto"/>
          </w:tcPr>
          <w:p w14:paraId="4B11F6E7" w14:textId="77777777" w:rsidR="00C20AC8" w:rsidRPr="00727738" w:rsidRDefault="00C20AC8" w:rsidP="00C20AC8">
            <w:pPr>
              <w:widowControl w:val="0"/>
              <w:autoSpaceDE w:val="0"/>
              <w:autoSpaceDN w:val="0"/>
              <w:adjustRightInd w:val="0"/>
              <w:jc w:val="both"/>
              <w:rPr>
                <w:rFonts w:asciiTheme="minorHAnsi" w:hAnsiTheme="minorHAnsi" w:cstheme="minorHAnsi"/>
                <w:sz w:val="22"/>
                <w:szCs w:val="22"/>
              </w:rPr>
            </w:pPr>
            <w:r w:rsidRPr="00727738">
              <w:rPr>
                <w:rFonts w:asciiTheme="minorHAnsi" w:hAnsiTheme="minorHAnsi" w:cstheme="minorHAnsi"/>
                <w:sz w:val="22"/>
                <w:szCs w:val="22"/>
              </w:rPr>
              <w:t>Chapter(s)</w:t>
            </w:r>
          </w:p>
        </w:tc>
        <w:tc>
          <w:tcPr>
            <w:tcW w:w="1217" w:type="dxa"/>
            <w:shd w:val="clear" w:color="auto" w:fill="auto"/>
          </w:tcPr>
          <w:p w14:paraId="0B39E2F3" w14:textId="77777777" w:rsidR="00C20AC8" w:rsidRPr="00727738" w:rsidRDefault="00C20AC8" w:rsidP="00AA68F4">
            <w:pPr>
              <w:widowControl w:val="0"/>
              <w:autoSpaceDE w:val="0"/>
              <w:autoSpaceDN w:val="0"/>
              <w:adjustRightInd w:val="0"/>
              <w:rPr>
                <w:rFonts w:asciiTheme="minorHAnsi" w:hAnsiTheme="minorHAnsi" w:cstheme="minorHAnsi"/>
                <w:sz w:val="22"/>
                <w:szCs w:val="22"/>
              </w:rPr>
            </w:pPr>
            <w:r w:rsidRPr="00727738">
              <w:rPr>
                <w:rFonts w:asciiTheme="minorHAnsi" w:hAnsiTheme="minorHAnsi" w:cstheme="minorHAnsi"/>
                <w:sz w:val="22"/>
                <w:szCs w:val="22"/>
              </w:rPr>
              <w:t>Activity</w:t>
            </w:r>
          </w:p>
        </w:tc>
      </w:tr>
      <w:tr w:rsidR="00C20AC8" w:rsidRPr="00727738" w14:paraId="5A397813" w14:textId="77777777" w:rsidTr="0000208F">
        <w:trPr>
          <w:jc w:val="center"/>
        </w:trPr>
        <w:tc>
          <w:tcPr>
            <w:tcW w:w="562" w:type="dxa"/>
            <w:tcBorders>
              <w:top w:val="single" w:sz="4" w:space="0" w:color="auto"/>
              <w:left w:val="single" w:sz="4" w:space="0" w:color="auto"/>
              <w:bottom w:val="single" w:sz="4" w:space="0" w:color="auto"/>
              <w:right w:val="single" w:sz="4" w:space="0" w:color="auto"/>
            </w:tcBorders>
          </w:tcPr>
          <w:p w14:paraId="6F3468F3" w14:textId="77777777" w:rsidR="00C20AC8" w:rsidRPr="00727738" w:rsidRDefault="00C20AC8" w:rsidP="00AA68F4">
            <w:pPr>
              <w:widowControl w:val="0"/>
              <w:autoSpaceDE w:val="0"/>
              <w:autoSpaceDN w:val="0"/>
              <w:adjustRightInd w:val="0"/>
              <w:jc w:val="center"/>
              <w:rPr>
                <w:rFonts w:asciiTheme="minorHAnsi" w:hAnsiTheme="minorHAnsi" w:cstheme="minorHAnsi"/>
                <w:sz w:val="22"/>
                <w:szCs w:val="22"/>
              </w:rPr>
            </w:pPr>
            <w:r w:rsidRPr="00727738">
              <w:rPr>
                <w:rFonts w:asciiTheme="minorHAnsi" w:hAnsiTheme="minorHAnsi" w:cstheme="minorHAnsi"/>
                <w:sz w:val="22"/>
                <w:szCs w:val="22"/>
              </w:rPr>
              <w:t>1</w:t>
            </w:r>
          </w:p>
        </w:tc>
        <w:tc>
          <w:tcPr>
            <w:tcW w:w="1560" w:type="dxa"/>
            <w:tcBorders>
              <w:top w:val="single" w:sz="4" w:space="0" w:color="auto"/>
              <w:left w:val="single" w:sz="4" w:space="0" w:color="auto"/>
              <w:bottom w:val="single" w:sz="4" w:space="0" w:color="auto"/>
              <w:right w:val="single" w:sz="4" w:space="0" w:color="auto"/>
            </w:tcBorders>
          </w:tcPr>
          <w:p w14:paraId="48AB1C13" w14:textId="31B5B697" w:rsidR="00C20AC8" w:rsidRPr="00727738" w:rsidRDefault="009E03E7" w:rsidP="00AA68F4">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Oct 26</w:t>
            </w:r>
            <w:r w:rsidR="00C20AC8" w:rsidRPr="00727738">
              <w:rPr>
                <w:rFonts w:asciiTheme="minorHAnsi" w:hAnsiTheme="minorHAnsi" w:cstheme="minorHAnsi"/>
                <w:sz w:val="22"/>
                <w:szCs w:val="22"/>
              </w:rPr>
              <w:t xml:space="preserve">, </w:t>
            </w:r>
            <w:r w:rsidR="00CE734C">
              <w:rPr>
                <w:rFonts w:asciiTheme="minorHAnsi" w:hAnsiTheme="minorHAnsi" w:cstheme="minorHAnsi"/>
                <w:sz w:val="22"/>
                <w:szCs w:val="22"/>
              </w:rPr>
              <w:br/>
            </w:r>
            <w:r>
              <w:rPr>
                <w:rFonts w:asciiTheme="minorHAnsi" w:hAnsiTheme="minorHAnsi" w:cstheme="minorHAnsi"/>
                <w:sz w:val="22"/>
                <w:szCs w:val="22"/>
              </w:rPr>
              <w:t>5 PM –</w:t>
            </w:r>
            <w:r w:rsidR="00C20AC8" w:rsidRPr="00727738">
              <w:rPr>
                <w:rFonts w:asciiTheme="minorHAnsi" w:hAnsiTheme="minorHAnsi" w:cstheme="minorHAnsi"/>
                <w:sz w:val="22"/>
                <w:szCs w:val="22"/>
              </w:rPr>
              <w:t xml:space="preserve"> </w:t>
            </w:r>
            <w:r>
              <w:rPr>
                <w:rFonts w:asciiTheme="minorHAnsi" w:hAnsiTheme="minorHAnsi" w:cstheme="minorHAnsi"/>
                <w:sz w:val="22"/>
                <w:szCs w:val="22"/>
              </w:rPr>
              <w:t xml:space="preserve">9 </w:t>
            </w:r>
            <w:r w:rsidR="00C20AC8" w:rsidRPr="00727738">
              <w:rPr>
                <w:rFonts w:asciiTheme="minorHAnsi" w:hAnsiTheme="minorHAnsi" w:cstheme="minorHAnsi"/>
                <w:sz w:val="22"/>
                <w:szCs w:val="22"/>
              </w:rPr>
              <w:t>PM</w:t>
            </w:r>
          </w:p>
        </w:tc>
        <w:tc>
          <w:tcPr>
            <w:tcW w:w="4677" w:type="dxa"/>
            <w:shd w:val="clear" w:color="auto" w:fill="auto"/>
          </w:tcPr>
          <w:p w14:paraId="0B572F9A" w14:textId="2FD9643E" w:rsidR="00C20AC8" w:rsidRPr="00727738" w:rsidRDefault="00AF7AA5" w:rsidP="00C20AC8">
            <w:pPr>
              <w:widowControl w:val="0"/>
              <w:autoSpaceDE w:val="0"/>
              <w:autoSpaceDN w:val="0"/>
              <w:adjustRightInd w:val="0"/>
              <w:rPr>
                <w:rFonts w:asciiTheme="minorHAnsi" w:hAnsiTheme="minorHAnsi" w:cstheme="minorHAnsi"/>
                <w:sz w:val="22"/>
                <w:szCs w:val="22"/>
              </w:rPr>
            </w:pPr>
            <w:r w:rsidRPr="00727738">
              <w:rPr>
                <w:rFonts w:asciiTheme="minorHAnsi" w:hAnsiTheme="minorHAnsi" w:cstheme="minorHAnsi"/>
                <w:b/>
                <w:bCs/>
                <w:sz w:val="22"/>
                <w:szCs w:val="22"/>
              </w:rPr>
              <w:t xml:space="preserve">               </w:t>
            </w:r>
            <w:r w:rsidR="000D5A84" w:rsidRPr="00727738">
              <w:rPr>
                <w:rFonts w:asciiTheme="minorHAnsi" w:hAnsiTheme="minorHAnsi" w:cstheme="minorHAnsi"/>
                <w:b/>
                <w:bCs/>
                <w:sz w:val="22"/>
                <w:szCs w:val="22"/>
              </w:rPr>
              <w:t xml:space="preserve">           </w:t>
            </w:r>
            <w:r w:rsidRPr="00727738">
              <w:rPr>
                <w:rFonts w:asciiTheme="minorHAnsi" w:hAnsiTheme="minorHAnsi" w:cstheme="minorHAnsi"/>
                <w:b/>
                <w:bCs/>
                <w:sz w:val="22"/>
                <w:szCs w:val="22"/>
              </w:rPr>
              <w:t>International Trade</w:t>
            </w:r>
            <w:r w:rsidRPr="00727738">
              <w:rPr>
                <w:rFonts w:asciiTheme="minorHAnsi" w:hAnsiTheme="minorHAnsi" w:cstheme="minorHAnsi"/>
                <w:b/>
                <w:bCs/>
                <w:sz w:val="22"/>
                <w:szCs w:val="22"/>
              </w:rPr>
              <w:br/>
            </w:r>
            <w:r w:rsidR="00C20AC8" w:rsidRPr="00727738">
              <w:rPr>
                <w:rFonts w:asciiTheme="minorHAnsi" w:hAnsiTheme="minorHAnsi" w:cstheme="minorHAnsi"/>
                <w:sz w:val="22"/>
                <w:szCs w:val="22"/>
              </w:rPr>
              <w:t>Part I. Introduction and Institutions</w:t>
            </w:r>
          </w:p>
          <w:p w14:paraId="6760F106" w14:textId="39A41954" w:rsidR="00C20AC8" w:rsidRPr="00727738" w:rsidRDefault="00C20AC8" w:rsidP="00C20AC8">
            <w:pPr>
              <w:pStyle w:val="ListParagraph"/>
              <w:widowControl w:val="0"/>
              <w:numPr>
                <w:ilvl w:val="0"/>
                <w:numId w:val="22"/>
              </w:numPr>
              <w:autoSpaceDE w:val="0"/>
              <w:autoSpaceDN w:val="0"/>
              <w:adjustRightInd w:val="0"/>
              <w:rPr>
                <w:rFonts w:asciiTheme="minorHAnsi" w:hAnsiTheme="minorHAnsi" w:cstheme="minorHAnsi"/>
                <w:sz w:val="22"/>
                <w:szCs w:val="22"/>
              </w:rPr>
            </w:pPr>
            <w:r w:rsidRPr="00727738">
              <w:rPr>
                <w:rFonts w:asciiTheme="minorHAnsi" w:hAnsiTheme="minorHAnsi" w:cstheme="minorHAnsi"/>
                <w:sz w:val="22"/>
                <w:szCs w:val="22"/>
              </w:rPr>
              <w:t xml:space="preserve">Introduction </w:t>
            </w:r>
          </w:p>
          <w:p w14:paraId="0D0B5125" w14:textId="3239A856" w:rsidR="00C20AC8" w:rsidRPr="00727738" w:rsidRDefault="00C20AC8" w:rsidP="00C20AC8">
            <w:pPr>
              <w:widowControl w:val="0"/>
              <w:numPr>
                <w:ilvl w:val="0"/>
                <w:numId w:val="22"/>
              </w:numPr>
              <w:autoSpaceDE w:val="0"/>
              <w:autoSpaceDN w:val="0"/>
              <w:adjustRightInd w:val="0"/>
              <w:rPr>
                <w:rFonts w:asciiTheme="minorHAnsi" w:hAnsiTheme="minorHAnsi" w:cstheme="minorHAnsi"/>
                <w:sz w:val="22"/>
                <w:szCs w:val="22"/>
              </w:rPr>
            </w:pPr>
            <w:r w:rsidRPr="00727738">
              <w:rPr>
                <w:rFonts w:asciiTheme="minorHAnsi" w:hAnsiTheme="minorHAnsi" w:cstheme="minorHAnsi"/>
                <w:sz w:val="22"/>
                <w:szCs w:val="22"/>
              </w:rPr>
              <w:t>Math review</w:t>
            </w:r>
          </w:p>
          <w:p w14:paraId="0634A361" w14:textId="7D951893" w:rsidR="00C20AC8" w:rsidRPr="00727738" w:rsidRDefault="00C20AC8" w:rsidP="006909C0">
            <w:pPr>
              <w:widowControl w:val="0"/>
              <w:numPr>
                <w:ilvl w:val="0"/>
                <w:numId w:val="22"/>
              </w:numPr>
              <w:autoSpaceDE w:val="0"/>
              <w:autoSpaceDN w:val="0"/>
              <w:adjustRightInd w:val="0"/>
              <w:rPr>
                <w:rFonts w:asciiTheme="minorHAnsi" w:hAnsiTheme="minorHAnsi" w:cstheme="minorHAnsi"/>
                <w:sz w:val="22"/>
                <w:szCs w:val="22"/>
              </w:rPr>
            </w:pPr>
            <w:r w:rsidRPr="00727738">
              <w:rPr>
                <w:rFonts w:asciiTheme="minorHAnsi" w:hAnsiTheme="minorHAnsi" w:cstheme="minorHAnsi"/>
                <w:sz w:val="22"/>
                <w:szCs w:val="22"/>
              </w:rPr>
              <w:t>Demand and supply analysis</w:t>
            </w:r>
            <w:r w:rsidR="006107A4">
              <w:rPr>
                <w:rFonts w:asciiTheme="minorHAnsi" w:hAnsiTheme="minorHAnsi" w:cstheme="minorHAnsi"/>
                <w:sz w:val="22"/>
                <w:szCs w:val="22"/>
              </w:rPr>
              <w:t xml:space="preserve"> (Video lecture in Moodle)</w:t>
            </w:r>
          </w:p>
        </w:tc>
        <w:tc>
          <w:tcPr>
            <w:tcW w:w="1560" w:type="dxa"/>
            <w:shd w:val="clear" w:color="auto" w:fill="auto"/>
          </w:tcPr>
          <w:p w14:paraId="1C63965F" w14:textId="2595909B" w:rsidR="00AF7AA5" w:rsidRPr="00727738" w:rsidRDefault="00C20AC8" w:rsidP="00C20AC8">
            <w:pPr>
              <w:widowControl w:val="0"/>
              <w:autoSpaceDE w:val="0"/>
              <w:autoSpaceDN w:val="0"/>
              <w:adjustRightInd w:val="0"/>
              <w:jc w:val="both"/>
              <w:rPr>
                <w:rFonts w:asciiTheme="minorHAnsi" w:hAnsiTheme="minorHAnsi" w:cstheme="minorHAnsi"/>
                <w:sz w:val="22"/>
                <w:szCs w:val="22"/>
              </w:rPr>
            </w:pPr>
            <w:r w:rsidRPr="00727738">
              <w:rPr>
                <w:rFonts w:asciiTheme="minorHAnsi" w:hAnsiTheme="minorHAnsi" w:cstheme="minorHAnsi"/>
                <w:sz w:val="22"/>
                <w:szCs w:val="22"/>
              </w:rPr>
              <w:br/>
            </w:r>
          </w:p>
          <w:p w14:paraId="57EDBF67" w14:textId="20FE691B" w:rsidR="00C20AC8" w:rsidRPr="00727738" w:rsidRDefault="00C20AC8" w:rsidP="00C20AC8">
            <w:pPr>
              <w:widowControl w:val="0"/>
              <w:autoSpaceDE w:val="0"/>
              <w:autoSpaceDN w:val="0"/>
              <w:adjustRightInd w:val="0"/>
              <w:jc w:val="both"/>
              <w:rPr>
                <w:rFonts w:asciiTheme="minorHAnsi" w:hAnsiTheme="minorHAnsi" w:cstheme="minorHAnsi"/>
                <w:sz w:val="22"/>
                <w:szCs w:val="22"/>
              </w:rPr>
            </w:pPr>
            <w:r w:rsidRPr="00727738">
              <w:rPr>
                <w:rFonts w:asciiTheme="minorHAnsi" w:hAnsiTheme="minorHAnsi" w:cstheme="minorHAnsi"/>
                <w:sz w:val="22"/>
                <w:szCs w:val="22"/>
              </w:rPr>
              <w:t>Gerber ch</w:t>
            </w:r>
            <w:r w:rsidR="009E03E7">
              <w:rPr>
                <w:rFonts w:asciiTheme="minorHAnsi" w:hAnsiTheme="minorHAnsi" w:cstheme="minorHAnsi"/>
                <w:sz w:val="22"/>
                <w:szCs w:val="22"/>
              </w:rPr>
              <w:t>1</w:t>
            </w:r>
          </w:p>
          <w:p w14:paraId="382ECE28" w14:textId="77777777" w:rsidR="00C20AC8" w:rsidRPr="00727738" w:rsidRDefault="00C20AC8" w:rsidP="00C20AC8">
            <w:pPr>
              <w:widowControl w:val="0"/>
              <w:autoSpaceDE w:val="0"/>
              <w:autoSpaceDN w:val="0"/>
              <w:adjustRightInd w:val="0"/>
              <w:jc w:val="both"/>
              <w:rPr>
                <w:rFonts w:asciiTheme="minorHAnsi" w:hAnsiTheme="minorHAnsi" w:cstheme="minorHAnsi"/>
                <w:sz w:val="22"/>
                <w:szCs w:val="22"/>
              </w:rPr>
            </w:pPr>
          </w:p>
          <w:p w14:paraId="2C6C76CA" w14:textId="27021041" w:rsidR="00C20AC8" w:rsidRPr="00727738" w:rsidRDefault="00C20AC8" w:rsidP="00C20AC8">
            <w:pPr>
              <w:widowControl w:val="0"/>
              <w:autoSpaceDE w:val="0"/>
              <w:autoSpaceDN w:val="0"/>
              <w:adjustRightInd w:val="0"/>
              <w:jc w:val="both"/>
              <w:rPr>
                <w:rFonts w:asciiTheme="minorHAnsi" w:hAnsiTheme="minorHAnsi" w:cstheme="minorHAnsi"/>
                <w:sz w:val="22"/>
                <w:szCs w:val="22"/>
              </w:rPr>
            </w:pPr>
            <w:r w:rsidRPr="00727738">
              <w:rPr>
                <w:rFonts w:asciiTheme="minorHAnsi" w:hAnsiTheme="minorHAnsi" w:cstheme="minorHAnsi"/>
                <w:sz w:val="22"/>
                <w:szCs w:val="22"/>
              </w:rPr>
              <w:t xml:space="preserve">Extra reading </w:t>
            </w:r>
          </w:p>
        </w:tc>
        <w:tc>
          <w:tcPr>
            <w:tcW w:w="1217" w:type="dxa"/>
            <w:shd w:val="clear" w:color="auto" w:fill="auto"/>
          </w:tcPr>
          <w:p w14:paraId="5815DFD9" w14:textId="77777777" w:rsidR="00C20AC8" w:rsidRPr="00727738" w:rsidRDefault="00C20AC8" w:rsidP="00AA68F4">
            <w:pPr>
              <w:widowControl w:val="0"/>
              <w:autoSpaceDE w:val="0"/>
              <w:autoSpaceDN w:val="0"/>
              <w:adjustRightInd w:val="0"/>
              <w:rPr>
                <w:rFonts w:asciiTheme="minorHAnsi" w:hAnsiTheme="minorHAnsi" w:cstheme="minorHAnsi"/>
                <w:sz w:val="22"/>
                <w:szCs w:val="22"/>
              </w:rPr>
            </w:pPr>
          </w:p>
        </w:tc>
      </w:tr>
      <w:tr w:rsidR="00C20AC8" w:rsidRPr="00727738" w14:paraId="6F3CF7CF" w14:textId="77777777" w:rsidTr="0000208F">
        <w:trPr>
          <w:trHeight w:val="323"/>
          <w:jc w:val="center"/>
        </w:trPr>
        <w:tc>
          <w:tcPr>
            <w:tcW w:w="562" w:type="dxa"/>
            <w:tcBorders>
              <w:top w:val="single" w:sz="4" w:space="0" w:color="auto"/>
              <w:left w:val="single" w:sz="4" w:space="0" w:color="auto"/>
              <w:bottom w:val="single" w:sz="4" w:space="0" w:color="auto"/>
              <w:right w:val="single" w:sz="4" w:space="0" w:color="auto"/>
            </w:tcBorders>
          </w:tcPr>
          <w:p w14:paraId="69C04E7C" w14:textId="77777777" w:rsidR="00C20AC8" w:rsidRPr="00727738" w:rsidRDefault="00C20AC8" w:rsidP="00AA68F4">
            <w:pPr>
              <w:widowControl w:val="0"/>
              <w:autoSpaceDE w:val="0"/>
              <w:autoSpaceDN w:val="0"/>
              <w:adjustRightInd w:val="0"/>
              <w:jc w:val="center"/>
              <w:rPr>
                <w:rFonts w:asciiTheme="minorHAnsi" w:hAnsiTheme="minorHAnsi" w:cstheme="minorHAnsi"/>
                <w:sz w:val="22"/>
                <w:szCs w:val="22"/>
              </w:rPr>
            </w:pPr>
            <w:r w:rsidRPr="00727738">
              <w:rPr>
                <w:rFonts w:asciiTheme="minorHAnsi" w:hAnsiTheme="minorHAnsi" w:cstheme="minorHAnsi"/>
                <w:sz w:val="22"/>
                <w:szCs w:val="22"/>
              </w:rPr>
              <w:t>2</w:t>
            </w:r>
          </w:p>
          <w:p w14:paraId="118FE63B" w14:textId="77777777" w:rsidR="00C20AC8" w:rsidRPr="00727738" w:rsidRDefault="00C20AC8" w:rsidP="00AA68F4">
            <w:pPr>
              <w:widowControl w:val="0"/>
              <w:autoSpaceDE w:val="0"/>
              <w:autoSpaceDN w:val="0"/>
              <w:adjustRightInd w:val="0"/>
              <w:jc w:val="center"/>
              <w:rPr>
                <w:rFonts w:asciiTheme="minorHAnsi" w:hAnsiTheme="minorHAnsi" w:cstheme="minorHAnsi"/>
                <w:sz w:val="22"/>
                <w:szCs w:val="22"/>
              </w:rPr>
            </w:pPr>
          </w:p>
        </w:tc>
        <w:tc>
          <w:tcPr>
            <w:tcW w:w="1560" w:type="dxa"/>
            <w:tcBorders>
              <w:top w:val="single" w:sz="4" w:space="0" w:color="auto"/>
              <w:left w:val="single" w:sz="4" w:space="0" w:color="auto"/>
              <w:bottom w:val="single" w:sz="4" w:space="0" w:color="auto"/>
              <w:right w:val="single" w:sz="4" w:space="0" w:color="auto"/>
            </w:tcBorders>
          </w:tcPr>
          <w:p w14:paraId="48D4CB73" w14:textId="439E5009" w:rsidR="00C20AC8" w:rsidRPr="00727738" w:rsidRDefault="009E03E7" w:rsidP="00C20AC8">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Oct 27</w:t>
            </w:r>
            <w:r w:rsidR="00C20AC8" w:rsidRPr="00727738">
              <w:rPr>
                <w:rFonts w:asciiTheme="minorHAnsi" w:hAnsiTheme="minorHAnsi" w:cstheme="minorHAnsi"/>
                <w:sz w:val="22"/>
                <w:szCs w:val="22"/>
              </w:rPr>
              <w:t xml:space="preserve">, </w:t>
            </w:r>
            <w:r w:rsidR="00CE734C">
              <w:rPr>
                <w:rFonts w:asciiTheme="minorHAnsi" w:hAnsiTheme="minorHAnsi" w:cstheme="minorHAnsi"/>
                <w:sz w:val="22"/>
                <w:szCs w:val="22"/>
              </w:rPr>
              <w:br/>
            </w:r>
            <w:r w:rsidR="006107A4">
              <w:rPr>
                <w:rFonts w:asciiTheme="minorHAnsi" w:hAnsiTheme="minorHAnsi" w:cstheme="minorHAnsi"/>
                <w:sz w:val="22"/>
                <w:szCs w:val="22"/>
              </w:rPr>
              <w:t xml:space="preserve">9 AM – 5 PM </w:t>
            </w:r>
          </w:p>
        </w:tc>
        <w:tc>
          <w:tcPr>
            <w:tcW w:w="4677" w:type="dxa"/>
            <w:shd w:val="clear" w:color="auto" w:fill="auto"/>
          </w:tcPr>
          <w:p w14:paraId="209BCEB1" w14:textId="105ACD91" w:rsidR="00C20AC8" w:rsidRDefault="00C20AC8" w:rsidP="00AA68F4">
            <w:pPr>
              <w:widowControl w:val="0"/>
              <w:autoSpaceDE w:val="0"/>
              <w:autoSpaceDN w:val="0"/>
              <w:adjustRightInd w:val="0"/>
              <w:rPr>
                <w:rFonts w:asciiTheme="minorHAnsi" w:hAnsiTheme="minorHAnsi" w:cstheme="minorHAnsi"/>
                <w:sz w:val="22"/>
                <w:szCs w:val="22"/>
              </w:rPr>
            </w:pPr>
            <w:r w:rsidRPr="00727738">
              <w:rPr>
                <w:rFonts w:asciiTheme="minorHAnsi" w:hAnsiTheme="minorHAnsi" w:cstheme="minorHAnsi"/>
                <w:sz w:val="22"/>
                <w:szCs w:val="22"/>
              </w:rPr>
              <w:t>Part II. International Trade (Theory)</w:t>
            </w:r>
          </w:p>
          <w:p w14:paraId="02E8A6DD" w14:textId="21915AAC" w:rsidR="009E03E7" w:rsidRPr="009E03E7" w:rsidRDefault="009E03E7" w:rsidP="009E03E7">
            <w:pPr>
              <w:pStyle w:val="ListParagraph"/>
              <w:widowControl w:val="0"/>
              <w:numPr>
                <w:ilvl w:val="0"/>
                <w:numId w:val="22"/>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Economic institution</w:t>
            </w:r>
          </w:p>
          <w:p w14:paraId="37091AE3" w14:textId="77777777" w:rsidR="00A01574" w:rsidRPr="00727738" w:rsidRDefault="00A01574" w:rsidP="006909C0">
            <w:pPr>
              <w:pStyle w:val="ListParagraph"/>
              <w:widowControl w:val="0"/>
              <w:numPr>
                <w:ilvl w:val="0"/>
                <w:numId w:val="22"/>
              </w:numPr>
              <w:autoSpaceDE w:val="0"/>
              <w:autoSpaceDN w:val="0"/>
              <w:adjustRightInd w:val="0"/>
              <w:rPr>
                <w:rFonts w:asciiTheme="minorHAnsi" w:hAnsiTheme="minorHAnsi" w:cstheme="minorHAnsi"/>
                <w:sz w:val="22"/>
                <w:szCs w:val="22"/>
              </w:rPr>
            </w:pPr>
            <w:r w:rsidRPr="00727738">
              <w:rPr>
                <w:rFonts w:asciiTheme="minorHAnsi" w:hAnsiTheme="minorHAnsi" w:cstheme="minorHAnsi"/>
                <w:sz w:val="22"/>
                <w:szCs w:val="22"/>
              </w:rPr>
              <w:t xml:space="preserve">Ricardian model </w:t>
            </w:r>
          </w:p>
          <w:p w14:paraId="313D0E72" w14:textId="16ED7889" w:rsidR="00C0463F" w:rsidRPr="00727738" w:rsidRDefault="00A01574" w:rsidP="006909C0">
            <w:pPr>
              <w:pStyle w:val="ListParagraph"/>
              <w:widowControl w:val="0"/>
              <w:numPr>
                <w:ilvl w:val="0"/>
                <w:numId w:val="22"/>
              </w:numPr>
              <w:autoSpaceDE w:val="0"/>
              <w:autoSpaceDN w:val="0"/>
              <w:adjustRightInd w:val="0"/>
              <w:rPr>
                <w:rFonts w:asciiTheme="minorHAnsi" w:hAnsiTheme="minorHAnsi" w:cstheme="minorHAnsi"/>
                <w:sz w:val="22"/>
                <w:szCs w:val="22"/>
              </w:rPr>
            </w:pPr>
            <w:r w:rsidRPr="00727738">
              <w:rPr>
                <w:rFonts w:asciiTheme="minorHAnsi" w:hAnsiTheme="minorHAnsi" w:cstheme="minorHAnsi"/>
                <w:sz w:val="22"/>
                <w:szCs w:val="22"/>
              </w:rPr>
              <w:t>Heckscher-Ohlin model</w:t>
            </w:r>
          </w:p>
          <w:p w14:paraId="2A61C03A" w14:textId="0C3DE9C4" w:rsidR="00C20AC8" w:rsidRPr="006107A4" w:rsidRDefault="00A01574" w:rsidP="006107A4">
            <w:pPr>
              <w:pStyle w:val="ListParagraph"/>
              <w:widowControl w:val="0"/>
              <w:numPr>
                <w:ilvl w:val="0"/>
                <w:numId w:val="22"/>
              </w:numPr>
              <w:autoSpaceDE w:val="0"/>
              <w:autoSpaceDN w:val="0"/>
              <w:adjustRightInd w:val="0"/>
              <w:rPr>
                <w:rFonts w:asciiTheme="minorHAnsi" w:hAnsiTheme="minorHAnsi" w:cstheme="minorHAnsi"/>
                <w:sz w:val="22"/>
                <w:szCs w:val="22"/>
              </w:rPr>
            </w:pPr>
            <w:r w:rsidRPr="00727738">
              <w:rPr>
                <w:rFonts w:asciiTheme="minorHAnsi" w:hAnsiTheme="minorHAnsi" w:cstheme="minorHAnsi"/>
                <w:sz w:val="22"/>
                <w:szCs w:val="22"/>
              </w:rPr>
              <w:t>Other trade theory</w:t>
            </w:r>
          </w:p>
        </w:tc>
        <w:tc>
          <w:tcPr>
            <w:tcW w:w="1560" w:type="dxa"/>
            <w:shd w:val="clear" w:color="auto" w:fill="auto"/>
          </w:tcPr>
          <w:p w14:paraId="7D851493" w14:textId="77777777" w:rsidR="00C20AC8" w:rsidRPr="00727738" w:rsidRDefault="00C20AC8" w:rsidP="00C20AC8">
            <w:pPr>
              <w:widowControl w:val="0"/>
              <w:autoSpaceDE w:val="0"/>
              <w:autoSpaceDN w:val="0"/>
              <w:adjustRightInd w:val="0"/>
              <w:jc w:val="both"/>
              <w:rPr>
                <w:rFonts w:asciiTheme="minorHAnsi" w:hAnsiTheme="minorHAnsi" w:cstheme="minorHAnsi"/>
                <w:sz w:val="22"/>
                <w:szCs w:val="22"/>
              </w:rPr>
            </w:pPr>
          </w:p>
          <w:p w14:paraId="03173B7A" w14:textId="391CCC3E" w:rsidR="009E03E7" w:rsidRDefault="009E03E7" w:rsidP="00C20AC8">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Gerber ch2</w:t>
            </w:r>
          </w:p>
          <w:p w14:paraId="540C48C5" w14:textId="60504941" w:rsidR="00C0463F" w:rsidRPr="00727738" w:rsidRDefault="00C20AC8" w:rsidP="00C20AC8">
            <w:pPr>
              <w:widowControl w:val="0"/>
              <w:autoSpaceDE w:val="0"/>
              <w:autoSpaceDN w:val="0"/>
              <w:adjustRightInd w:val="0"/>
              <w:jc w:val="both"/>
              <w:rPr>
                <w:rFonts w:asciiTheme="minorHAnsi" w:hAnsiTheme="minorHAnsi" w:cstheme="minorHAnsi"/>
                <w:sz w:val="22"/>
                <w:szCs w:val="22"/>
              </w:rPr>
            </w:pPr>
            <w:r w:rsidRPr="00727738">
              <w:rPr>
                <w:rFonts w:asciiTheme="minorHAnsi" w:hAnsiTheme="minorHAnsi" w:cstheme="minorHAnsi"/>
                <w:sz w:val="22"/>
                <w:szCs w:val="22"/>
              </w:rPr>
              <w:t>Gerber ch3</w:t>
            </w:r>
          </w:p>
          <w:p w14:paraId="39DAB8BA" w14:textId="11035D05" w:rsidR="00C0463F" w:rsidRPr="00727738" w:rsidRDefault="00C0463F" w:rsidP="00C20AC8">
            <w:pPr>
              <w:widowControl w:val="0"/>
              <w:autoSpaceDE w:val="0"/>
              <w:autoSpaceDN w:val="0"/>
              <w:adjustRightInd w:val="0"/>
              <w:jc w:val="both"/>
              <w:rPr>
                <w:rFonts w:asciiTheme="minorHAnsi" w:hAnsiTheme="minorHAnsi" w:cstheme="minorHAnsi"/>
                <w:sz w:val="22"/>
                <w:szCs w:val="22"/>
              </w:rPr>
            </w:pPr>
            <w:r w:rsidRPr="00727738">
              <w:rPr>
                <w:rFonts w:asciiTheme="minorHAnsi" w:hAnsiTheme="minorHAnsi" w:cstheme="minorHAnsi"/>
                <w:sz w:val="22"/>
                <w:szCs w:val="22"/>
              </w:rPr>
              <w:t>Gerber ch</w:t>
            </w:r>
            <w:r w:rsidR="00A01574" w:rsidRPr="00727738">
              <w:rPr>
                <w:rFonts w:asciiTheme="minorHAnsi" w:hAnsiTheme="minorHAnsi" w:cstheme="minorHAnsi"/>
                <w:sz w:val="22"/>
                <w:szCs w:val="22"/>
              </w:rPr>
              <w:t>4</w:t>
            </w:r>
          </w:p>
          <w:p w14:paraId="03183C87" w14:textId="2684C39E" w:rsidR="00A01574" w:rsidRPr="00727738" w:rsidRDefault="00A01574" w:rsidP="006107A4">
            <w:pPr>
              <w:widowControl w:val="0"/>
              <w:autoSpaceDE w:val="0"/>
              <w:autoSpaceDN w:val="0"/>
              <w:adjustRightInd w:val="0"/>
              <w:jc w:val="both"/>
              <w:rPr>
                <w:rFonts w:asciiTheme="minorHAnsi" w:hAnsiTheme="minorHAnsi" w:cstheme="minorHAnsi"/>
                <w:sz w:val="22"/>
                <w:szCs w:val="22"/>
              </w:rPr>
            </w:pPr>
            <w:r w:rsidRPr="00727738">
              <w:rPr>
                <w:rFonts w:asciiTheme="minorHAnsi" w:hAnsiTheme="minorHAnsi" w:cstheme="minorHAnsi"/>
                <w:sz w:val="22"/>
                <w:szCs w:val="22"/>
              </w:rPr>
              <w:t>Gerber ch5</w:t>
            </w:r>
          </w:p>
        </w:tc>
        <w:tc>
          <w:tcPr>
            <w:tcW w:w="1217" w:type="dxa"/>
            <w:shd w:val="clear" w:color="auto" w:fill="auto"/>
          </w:tcPr>
          <w:p w14:paraId="53D6B725" w14:textId="77777777" w:rsidR="00C20AC8" w:rsidRPr="00727738" w:rsidRDefault="00C20AC8" w:rsidP="00AA68F4">
            <w:pPr>
              <w:widowControl w:val="0"/>
              <w:autoSpaceDE w:val="0"/>
              <w:autoSpaceDN w:val="0"/>
              <w:adjustRightInd w:val="0"/>
              <w:rPr>
                <w:rFonts w:asciiTheme="minorHAnsi" w:hAnsiTheme="minorHAnsi" w:cstheme="minorHAnsi"/>
                <w:sz w:val="22"/>
                <w:szCs w:val="22"/>
              </w:rPr>
            </w:pPr>
          </w:p>
        </w:tc>
      </w:tr>
      <w:tr w:rsidR="00C20AC8" w:rsidRPr="00727738" w14:paraId="351E336C" w14:textId="77777777" w:rsidTr="0000208F">
        <w:trPr>
          <w:trHeight w:val="399"/>
          <w:jc w:val="center"/>
        </w:trPr>
        <w:tc>
          <w:tcPr>
            <w:tcW w:w="562" w:type="dxa"/>
            <w:tcBorders>
              <w:top w:val="single" w:sz="4" w:space="0" w:color="auto"/>
              <w:left w:val="single" w:sz="4" w:space="0" w:color="auto"/>
              <w:bottom w:val="single" w:sz="4" w:space="0" w:color="auto"/>
              <w:right w:val="single" w:sz="4" w:space="0" w:color="auto"/>
            </w:tcBorders>
          </w:tcPr>
          <w:p w14:paraId="10FBAA3A" w14:textId="77777777" w:rsidR="00C20AC8" w:rsidRPr="00727738" w:rsidRDefault="00C20AC8" w:rsidP="00AA68F4">
            <w:pPr>
              <w:widowControl w:val="0"/>
              <w:autoSpaceDE w:val="0"/>
              <w:autoSpaceDN w:val="0"/>
              <w:adjustRightInd w:val="0"/>
              <w:jc w:val="center"/>
              <w:rPr>
                <w:rFonts w:asciiTheme="minorHAnsi" w:hAnsiTheme="minorHAnsi" w:cstheme="minorHAnsi"/>
                <w:sz w:val="22"/>
                <w:szCs w:val="22"/>
              </w:rPr>
            </w:pPr>
            <w:r w:rsidRPr="00727738">
              <w:rPr>
                <w:rFonts w:asciiTheme="minorHAnsi" w:hAnsiTheme="minorHAnsi" w:cstheme="minorHAnsi"/>
                <w:sz w:val="22"/>
                <w:szCs w:val="22"/>
              </w:rPr>
              <w:t>3</w:t>
            </w:r>
          </w:p>
        </w:tc>
        <w:tc>
          <w:tcPr>
            <w:tcW w:w="1560" w:type="dxa"/>
            <w:tcBorders>
              <w:top w:val="single" w:sz="4" w:space="0" w:color="auto"/>
              <w:left w:val="single" w:sz="4" w:space="0" w:color="auto"/>
              <w:bottom w:val="single" w:sz="4" w:space="0" w:color="auto"/>
              <w:right w:val="single" w:sz="4" w:space="0" w:color="auto"/>
            </w:tcBorders>
          </w:tcPr>
          <w:p w14:paraId="21BE2773" w14:textId="53E62096" w:rsidR="00C20AC8" w:rsidRPr="00727738" w:rsidRDefault="009E03E7" w:rsidP="00AA68F4">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Oct 28</w:t>
            </w:r>
            <w:r w:rsidR="00C0463F" w:rsidRPr="00727738">
              <w:rPr>
                <w:rFonts w:asciiTheme="minorHAnsi" w:hAnsiTheme="minorHAnsi" w:cstheme="minorHAnsi"/>
                <w:sz w:val="22"/>
                <w:szCs w:val="22"/>
              </w:rPr>
              <w:t>,</w:t>
            </w:r>
            <w:r w:rsidR="006107A4">
              <w:rPr>
                <w:rFonts w:asciiTheme="minorHAnsi" w:hAnsiTheme="minorHAnsi" w:cstheme="minorHAnsi"/>
                <w:sz w:val="22"/>
                <w:szCs w:val="22"/>
              </w:rPr>
              <w:t xml:space="preserve"> </w:t>
            </w:r>
            <w:r w:rsidR="00CE734C">
              <w:rPr>
                <w:rFonts w:asciiTheme="minorHAnsi" w:hAnsiTheme="minorHAnsi" w:cstheme="minorHAnsi"/>
                <w:sz w:val="22"/>
                <w:szCs w:val="22"/>
              </w:rPr>
              <w:br/>
            </w:r>
            <w:r w:rsidR="006107A4">
              <w:rPr>
                <w:rFonts w:asciiTheme="minorHAnsi" w:hAnsiTheme="minorHAnsi" w:cstheme="minorHAnsi"/>
                <w:sz w:val="22"/>
                <w:szCs w:val="22"/>
              </w:rPr>
              <w:t xml:space="preserve">9 AM – </w:t>
            </w:r>
            <w:r>
              <w:rPr>
                <w:rFonts w:asciiTheme="minorHAnsi" w:hAnsiTheme="minorHAnsi" w:cstheme="minorHAnsi"/>
                <w:sz w:val="22"/>
                <w:szCs w:val="22"/>
              </w:rPr>
              <w:t>4</w:t>
            </w:r>
            <w:r w:rsidR="00CE734C">
              <w:rPr>
                <w:rFonts w:asciiTheme="minorHAnsi" w:hAnsiTheme="minorHAnsi" w:cstheme="minorHAnsi"/>
                <w:sz w:val="22"/>
                <w:szCs w:val="22"/>
              </w:rPr>
              <w:t xml:space="preserve"> PM </w:t>
            </w:r>
            <w:r w:rsidR="006107A4">
              <w:rPr>
                <w:rFonts w:asciiTheme="minorHAnsi" w:hAnsiTheme="minorHAnsi" w:cstheme="minorHAnsi"/>
                <w:sz w:val="22"/>
                <w:szCs w:val="22"/>
              </w:rPr>
              <w:t xml:space="preserve">  </w:t>
            </w:r>
          </w:p>
        </w:tc>
        <w:tc>
          <w:tcPr>
            <w:tcW w:w="4677" w:type="dxa"/>
            <w:shd w:val="clear" w:color="auto" w:fill="auto"/>
          </w:tcPr>
          <w:p w14:paraId="63D5C7B3" w14:textId="3F1FEE97" w:rsidR="00C0463F" w:rsidRPr="00727738" w:rsidRDefault="006107A4" w:rsidP="00C0463F">
            <w:pPr>
              <w:pStyle w:val="ListParagraph"/>
              <w:widowControl w:val="0"/>
              <w:numPr>
                <w:ilvl w:val="0"/>
                <w:numId w:val="22"/>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Tariffs and quotas</w:t>
            </w:r>
          </w:p>
          <w:p w14:paraId="6B7346A4" w14:textId="54FFDCA8" w:rsidR="00525730" w:rsidRPr="00727738" w:rsidRDefault="00525730" w:rsidP="00525730">
            <w:pPr>
              <w:widowControl w:val="0"/>
              <w:autoSpaceDE w:val="0"/>
              <w:autoSpaceDN w:val="0"/>
              <w:adjustRightInd w:val="0"/>
              <w:rPr>
                <w:rFonts w:asciiTheme="minorHAnsi" w:hAnsiTheme="minorHAnsi" w:cstheme="minorHAnsi"/>
                <w:sz w:val="22"/>
                <w:szCs w:val="22"/>
              </w:rPr>
            </w:pPr>
            <w:r w:rsidRPr="00727738">
              <w:rPr>
                <w:rFonts w:asciiTheme="minorHAnsi" w:hAnsiTheme="minorHAnsi" w:cstheme="minorHAnsi"/>
                <w:sz w:val="22"/>
                <w:szCs w:val="22"/>
              </w:rPr>
              <w:t>Part I</w:t>
            </w:r>
            <w:r w:rsidR="006107A4">
              <w:rPr>
                <w:rFonts w:asciiTheme="minorHAnsi" w:hAnsiTheme="minorHAnsi" w:cstheme="minorHAnsi"/>
                <w:sz w:val="22"/>
                <w:szCs w:val="22"/>
              </w:rPr>
              <w:t>II</w:t>
            </w:r>
            <w:r w:rsidRPr="00727738">
              <w:rPr>
                <w:rFonts w:asciiTheme="minorHAnsi" w:hAnsiTheme="minorHAnsi" w:cstheme="minorHAnsi"/>
                <w:sz w:val="22"/>
                <w:szCs w:val="22"/>
              </w:rPr>
              <w:t xml:space="preserve">. </w:t>
            </w:r>
            <w:r w:rsidR="006909C0" w:rsidRPr="00727738">
              <w:rPr>
                <w:rFonts w:asciiTheme="minorHAnsi" w:hAnsiTheme="minorHAnsi" w:cstheme="minorHAnsi"/>
                <w:sz w:val="22"/>
                <w:szCs w:val="22"/>
              </w:rPr>
              <w:t>Regional Issues in the global economy (Group presentation</w:t>
            </w:r>
            <w:r w:rsidR="00986AF2" w:rsidRPr="00727738">
              <w:rPr>
                <w:rFonts w:asciiTheme="minorHAnsi" w:hAnsiTheme="minorHAnsi" w:cstheme="minorHAnsi"/>
                <w:sz w:val="22"/>
                <w:szCs w:val="22"/>
              </w:rPr>
              <w:t xml:space="preserve"> – </w:t>
            </w:r>
            <w:r w:rsidR="006107A4">
              <w:rPr>
                <w:rFonts w:asciiTheme="minorHAnsi" w:hAnsiTheme="minorHAnsi" w:cstheme="minorHAnsi"/>
                <w:sz w:val="22"/>
                <w:szCs w:val="22"/>
              </w:rPr>
              <w:t>7</w:t>
            </w:r>
            <w:r w:rsidR="00986AF2" w:rsidRPr="00727738">
              <w:rPr>
                <w:rFonts w:asciiTheme="minorHAnsi" w:hAnsiTheme="minorHAnsi" w:cstheme="minorHAnsi"/>
                <w:sz w:val="22"/>
                <w:szCs w:val="22"/>
              </w:rPr>
              <w:t xml:space="preserve"> teams</w:t>
            </w:r>
            <w:r w:rsidR="006909C0" w:rsidRPr="00727738">
              <w:rPr>
                <w:rFonts w:asciiTheme="minorHAnsi" w:hAnsiTheme="minorHAnsi" w:cstheme="minorHAnsi"/>
                <w:sz w:val="22"/>
                <w:szCs w:val="22"/>
              </w:rPr>
              <w:t>)</w:t>
            </w:r>
          </w:p>
          <w:p w14:paraId="2D687363" w14:textId="77777777" w:rsidR="006909C0" w:rsidRPr="00727738" w:rsidRDefault="006909C0" w:rsidP="006909C0">
            <w:pPr>
              <w:pStyle w:val="ListParagraph"/>
              <w:widowControl w:val="0"/>
              <w:numPr>
                <w:ilvl w:val="0"/>
                <w:numId w:val="22"/>
              </w:numPr>
              <w:autoSpaceDE w:val="0"/>
              <w:autoSpaceDN w:val="0"/>
              <w:adjustRightInd w:val="0"/>
              <w:rPr>
                <w:rFonts w:asciiTheme="minorHAnsi" w:hAnsiTheme="minorHAnsi" w:cstheme="minorHAnsi"/>
                <w:sz w:val="22"/>
                <w:szCs w:val="22"/>
              </w:rPr>
            </w:pPr>
            <w:r w:rsidRPr="00727738">
              <w:rPr>
                <w:rFonts w:asciiTheme="minorHAnsi" w:hAnsiTheme="minorHAnsi" w:cstheme="minorHAnsi"/>
                <w:sz w:val="22"/>
                <w:szCs w:val="22"/>
              </w:rPr>
              <w:t>US in the world economy</w:t>
            </w:r>
          </w:p>
          <w:p w14:paraId="191FEA87" w14:textId="77777777" w:rsidR="006909C0" w:rsidRPr="00727738" w:rsidRDefault="006909C0" w:rsidP="006909C0">
            <w:pPr>
              <w:pStyle w:val="ListParagraph"/>
              <w:widowControl w:val="0"/>
              <w:numPr>
                <w:ilvl w:val="0"/>
                <w:numId w:val="22"/>
              </w:numPr>
              <w:autoSpaceDE w:val="0"/>
              <w:autoSpaceDN w:val="0"/>
              <w:adjustRightInd w:val="0"/>
              <w:rPr>
                <w:rFonts w:asciiTheme="minorHAnsi" w:hAnsiTheme="minorHAnsi" w:cstheme="minorHAnsi"/>
                <w:sz w:val="22"/>
                <w:szCs w:val="22"/>
              </w:rPr>
            </w:pPr>
            <w:r w:rsidRPr="00727738">
              <w:rPr>
                <w:rFonts w:asciiTheme="minorHAnsi" w:hAnsiTheme="minorHAnsi" w:cstheme="minorHAnsi"/>
                <w:sz w:val="22"/>
                <w:szCs w:val="22"/>
              </w:rPr>
              <w:t>E.U.</w:t>
            </w:r>
          </w:p>
          <w:p w14:paraId="47A01CEF" w14:textId="77777777" w:rsidR="006909C0" w:rsidRPr="00727738" w:rsidRDefault="006909C0" w:rsidP="006909C0">
            <w:pPr>
              <w:pStyle w:val="ListParagraph"/>
              <w:widowControl w:val="0"/>
              <w:numPr>
                <w:ilvl w:val="0"/>
                <w:numId w:val="22"/>
              </w:numPr>
              <w:autoSpaceDE w:val="0"/>
              <w:autoSpaceDN w:val="0"/>
              <w:adjustRightInd w:val="0"/>
              <w:rPr>
                <w:rFonts w:asciiTheme="minorHAnsi" w:hAnsiTheme="minorHAnsi" w:cstheme="minorHAnsi"/>
                <w:sz w:val="22"/>
                <w:szCs w:val="22"/>
              </w:rPr>
            </w:pPr>
            <w:r w:rsidRPr="00727738">
              <w:rPr>
                <w:rFonts w:asciiTheme="minorHAnsi" w:hAnsiTheme="minorHAnsi" w:cstheme="minorHAnsi"/>
                <w:sz w:val="22"/>
                <w:szCs w:val="22"/>
              </w:rPr>
              <w:t>Latin America</w:t>
            </w:r>
          </w:p>
          <w:p w14:paraId="0B023037" w14:textId="77777777" w:rsidR="006909C0" w:rsidRPr="00727738" w:rsidRDefault="006909C0" w:rsidP="006909C0">
            <w:pPr>
              <w:pStyle w:val="ListParagraph"/>
              <w:widowControl w:val="0"/>
              <w:numPr>
                <w:ilvl w:val="0"/>
                <w:numId w:val="22"/>
              </w:numPr>
              <w:autoSpaceDE w:val="0"/>
              <w:autoSpaceDN w:val="0"/>
              <w:adjustRightInd w:val="0"/>
              <w:rPr>
                <w:rFonts w:asciiTheme="minorHAnsi" w:hAnsiTheme="minorHAnsi" w:cstheme="minorHAnsi"/>
                <w:sz w:val="22"/>
                <w:szCs w:val="22"/>
              </w:rPr>
            </w:pPr>
            <w:r w:rsidRPr="00727738">
              <w:rPr>
                <w:rFonts w:asciiTheme="minorHAnsi" w:hAnsiTheme="minorHAnsi" w:cstheme="minorHAnsi"/>
                <w:sz w:val="22"/>
                <w:szCs w:val="22"/>
              </w:rPr>
              <w:t>East Asia</w:t>
            </w:r>
          </w:p>
          <w:p w14:paraId="060BE124" w14:textId="77777777" w:rsidR="006909C0" w:rsidRPr="00727738" w:rsidRDefault="006909C0" w:rsidP="006909C0">
            <w:pPr>
              <w:pStyle w:val="ListParagraph"/>
              <w:widowControl w:val="0"/>
              <w:numPr>
                <w:ilvl w:val="0"/>
                <w:numId w:val="22"/>
              </w:numPr>
              <w:autoSpaceDE w:val="0"/>
              <w:autoSpaceDN w:val="0"/>
              <w:adjustRightInd w:val="0"/>
              <w:rPr>
                <w:rFonts w:asciiTheme="minorHAnsi" w:hAnsiTheme="minorHAnsi" w:cstheme="minorHAnsi"/>
                <w:sz w:val="22"/>
                <w:szCs w:val="22"/>
              </w:rPr>
            </w:pPr>
            <w:r w:rsidRPr="00727738">
              <w:rPr>
                <w:rFonts w:asciiTheme="minorHAnsi" w:hAnsiTheme="minorHAnsi" w:cstheme="minorHAnsi"/>
                <w:sz w:val="22"/>
                <w:szCs w:val="22"/>
              </w:rPr>
              <w:t>China</w:t>
            </w:r>
          </w:p>
          <w:p w14:paraId="0CD2412F" w14:textId="77777777" w:rsidR="006909C0" w:rsidRDefault="006909C0" w:rsidP="006909C0">
            <w:pPr>
              <w:pStyle w:val="ListParagraph"/>
              <w:widowControl w:val="0"/>
              <w:numPr>
                <w:ilvl w:val="0"/>
                <w:numId w:val="22"/>
              </w:numPr>
              <w:autoSpaceDE w:val="0"/>
              <w:autoSpaceDN w:val="0"/>
              <w:adjustRightInd w:val="0"/>
              <w:rPr>
                <w:rFonts w:asciiTheme="minorHAnsi" w:hAnsiTheme="minorHAnsi" w:cstheme="minorHAnsi"/>
                <w:sz w:val="22"/>
                <w:szCs w:val="22"/>
              </w:rPr>
            </w:pPr>
            <w:r w:rsidRPr="00727738">
              <w:rPr>
                <w:rFonts w:asciiTheme="minorHAnsi" w:hAnsiTheme="minorHAnsi" w:cstheme="minorHAnsi"/>
                <w:sz w:val="22"/>
                <w:szCs w:val="22"/>
              </w:rPr>
              <w:t>India</w:t>
            </w:r>
          </w:p>
          <w:p w14:paraId="0964FA62" w14:textId="5B25A4E5" w:rsidR="002B5E57" w:rsidRDefault="002B5E57" w:rsidP="006909C0">
            <w:pPr>
              <w:pStyle w:val="ListParagraph"/>
              <w:widowControl w:val="0"/>
              <w:numPr>
                <w:ilvl w:val="0"/>
                <w:numId w:val="22"/>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Middle </w:t>
            </w:r>
            <w:r w:rsidR="003B6FE2">
              <w:rPr>
                <w:rFonts w:asciiTheme="minorHAnsi" w:hAnsiTheme="minorHAnsi" w:cstheme="minorHAnsi"/>
                <w:sz w:val="22"/>
                <w:szCs w:val="22"/>
              </w:rPr>
              <w:t xml:space="preserve">East </w:t>
            </w:r>
          </w:p>
          <w:p w14:paraId="16FC18FB" w14:textId="443AFBF5" w:rsidR="00A95437" w:rsidRPr="00727738" w:rsidRDefault="00A95437" w:rsidP="00A95437">
            <w:pPr>
              <w:pStyle w:val="ListParagraph"/>
              <w:widowControl w:val="0"/>
              <w:numPr>
                <w:ilvl w:val="0"/>
                <w:numId w:val="22"/>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HBS case study – Estonia</w:t>
            </w:r>
            <w:r w:rsidR="00E26892">
              <w:rPr>
                <w:rFonts w:asciiTheme="minorHAnsi" w:hAnsiTheme="minorHAnsi" w:cstheme="minorHAnsi"/>
                <w:sz w:val="22"/>
                <w:szCs w:val="22"/>
              </w:rPr>
              <w:t xml:space="preserve"> or </w:t>
            </w:r>
            <w:r>
              <w:rPr>
                <w:rFonts w:asciiTheme="minorHAnsi" w:hAnsiTheme="minorHAnsi" w:cstheme="minorHAnsi"/>
                <w:sz w:val="22"/>
                <w:szCs w:val="22"/>
              </w:rPr>
              <w:t>Mexico</w:t>
            </w:r>
          </w:p>
        </w:tc>
        <w:tc>
          <w:tcPr>
            <w:tcW w:w="1560" w:type="dxa"/>
            <w:shd w:val="clear" w:color="auto" w:fill="auto"/>
          </w:tcPr>
          <w:p w14:paraId="2AC51273" w14:textId="5BE2A72A" w:rsidR="00986AF2" w:rsidRPr="00727738" w:rsidRDefault="006107A4" w:rsidP="00C20AC8">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Gerber ch6</w:t>
            </w:r>
            <w:r w:rsidR="00780869">
              <w:rPr>
                <w:rFonts w:asciiTheme="minorHAnsi" w:hAnsiTheme="minorHAnsi" w:cstheme="minorHAnsi"/>
                <w:sz w:val="22"/>
                <w:szCs w:val="22"/>
              </w:rPr>
              <w:t>, 7</w:t>
            </w:r>
          </w:p>
          <w:p w14:paraId="6CF9783D" w14:textId="7B834401" w:rsidR="00986AF2" w:rsidRPr="00727738" w:rsidRDefault="00986AF2" w:rsidP="00C20AC8">
            <w:pPr>
              <w:widowControl w:val="0"/>
              <w:autoSpaceDE w:val="0"/>
              <w:autoSpaceDN w:val="0"/>
              <w:adjustRightInd w:val="0"/>
              <w:jc w:val="both"/>
              <w:rPr>
                <w:rFonts w:asciiTheme="minorHAnsi" w:hAnsiTheme="minorHAnsi" w:cstheme="minorHAnsi"/>
                <w:sz w:val="22"/>
                <w:szCs w:val="22"/>
              </w:rPr>
            </w:pPr>
          </w:p>
          <w:p w14:paraId="5552292B" w14:textId="2793A8A6" w:rsidR="00986AF2" w:rsidRDefault="00010495" w:rsidP="00986AF2">
            <w:pPr>
              <w:widowControl w:val="0"/>
              <w:autoSpaceDE w:val="0"/>
              <w:autoSpaceDN w:val="0"/>
              <w:adjustRightInd w:val="0"/>
              <w:jc w:val="both"/>
              <w:rPr>
                <w:rFonts w:asciiTheme="minorHAnsi" w:hAnsiTheme="minorHAnsi" w:cstheme="minorHAnsi"/>
                <w:sz w:val="22"/>
                <w:szCs w:val="22"/>
              </w:rPr>
            </w:pPr>
            <w:r w:rsidRPr="00727738">
              <w:rPr>
                <w:rFonts w:asciiTheme="minorHAnsi" w:hAnsiTheme="minorHAnsi" w:cstheme="minorHAnsi"/>
                <w:sz w:val="22"/>
                <w:szCs w:val="22"/>
              </w:rPr>
              <w:br/>
            </w:r>
            <w:r w:rsidR="00986AF2" w:rsidRPr="00727738">
              <w:rPr>
                <w:rFonts w:asciiTheme="minorHAnsi" w:hAnsiTheme="minorHAnsi" w:cstheme="minorHAnsi"/>
                <w:sz w:val="22"/>
                <w:szCs w:val="22"/>
              </w:rPr>
              <w:t>Gerber</w:t>
            </w:r>
            <w:r w:rsidR="0000208F">
              <w:rPr>
                <w:rFonts w:asciiTheme="minorHAnsi" w:hAnsiTheme="minorHAnsi" w:cstheme="minorHAnsi"/>
                <w:sz w:val="22"/>
                <w:szCs w:val="22"/>
              </w:rPr>
              <w:t xml:space="preserve"> </w:t>
            </w:r>
            <w:r w:rsidR="0000208F">
              <w:rPr>
                <w:rFonts w:asciiTheme="minorHAnsi" w:hAnsiTheme="minorHAnsi" w:cstheme="minorHAnsi"/>
                <w:sz w:val="22"/>
                <w:szCs w:val="22"/>
              </w:rPr>
              <w:br/>
            </w:r>
            <w:r w:rsidR="00986AF2" w:rsidRPr="00727738">
              <w:rPr>
                <w:rFonts w:asciiTheme="minorHAnsi" w:hAnsiTheme="minorHAnsi" w:cstheme="minorHAnsi"/>
                <w:sz w:val="22"/>
                <w:szCs w:val="22"/>
              </w:rPr>
              <w:t xml:space="preserve">ch13-17 </w:t>
            </w:r>
          </w:p>
          <w:p w14:paraId="12EB64C9" w14:textId="77777777" w:rsidR="003B6FE2" w:rsidRDefault="003B6FE2" w:rsidP="00986AF2">
            <w:pPr>
              <w:widowControl w:val="0"/>
              <w:autoSpaceDE w:val="0"/>
              <w:autoSpaceDN w:val="0"/>
              <w:adjustRightInd w:val="0"/>
              <w:jc w:val="both"/>
              <w:rPr>
                <w:rFonts w:asciiTheme="minorHAnsi" w:hAnsiTheme="minorHAnsi" w:cstheme="minorHAnsi"/>
                <w:sz w:val="22"/>
                <w:szCs w:val="22"/>
              </w:rPr>
            </w:pPr>
          </w:p>
          <w:p w14:paraId="140CACFC" w14:textId="77777777" w:rsidR="003B6FE2" w:rsidRDefault="003B6FE2" w:rsidP="00986AF2">
            <w:pPr>
              <w:widowControl w:val="0"/>
              <w:autoSpaceDE w:val="0"/>
              <w:autoSpaceDN w:val="0"/>
              <w:adjustRightInd w:val="0"/>
              <w:jc w:val="both"/>
              <w:rPr>
                <w:rFonts w:asciiTheme="minorHAnsi" w:hAnsiTheme="minorHAnsi" w:cstheme="minorHAnsi"/>
                <w:sz w:val="22"/>
                <w:szCs w:val="22"/>
              </w:rPr>
            </w:pPr>
          </w:p>
          <w:p w14:paraId="53BF1A0A" w14:textId="77777777" w:rsidR="003B6FE2" w:rsidRDefault="003B6FE2" w:rsidP="00986AF2">
            <w:pPr>
              <w:widowControl w:val="0"/>
              <w:autoSpaceDE w:val="0"/>
              <w:autoSpaceDN w:val="0"/>
              <w:adjustRightInd w:val="0"/>
              <w:jc w:val="both"/>
              <w:rPr>
                <w:rFonts w:asciiTheme="minorHAnsi" w:hAnsiTheme="minorHAnsi" w:cstheme="minorHAnsi"/>
                <w:sz w:val="22"/>
                <w:szCs w:val="22"/>
              </w:rPr>
            </w:pPr>
          </w:p>
          <w:p w14:paraId="4C8F60BA" w14:textId="77777777" w:rsidR="003B6FE2" w:rsidRDefault="003B6FE2" w:rsidP="00986AF2">
            <w:pPr>
              <w:widowControl w:val="0"/>
              <w:autoSpaceDE w:val="0"/>
              <w:autoSpaceDN w:val="0"/>
              <w:adjustRightInd w:val="0"/>
              <w:jc w:val="both"/>
              <w:rPr>
                <w:rFonts w:asciiTheme="minorHAnsi" w:hAnsiTheme="minorHAnsi" w:cstheme="minorHAnsi"/>
                <w:sz w:val="22"/>
                <w:szCs w:val="22"/>
              </w:rPr>
            </w:pPr>
          </w:p>
          <w:p w14:paraId="191296DD" w14:textId="7F9572E5" w:rsidR="003B6FE2" w:rsidRDefault="003B6FE2" w:rsidP="00986AF2">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Extra reading</w:t>
            </w:r>
          </w:p>
          <w:p w14:paraId="6057237B" w14:textId="7BB3DC2F" w:rsidR="006909C0" w:rsidRPr="00727738" w:rsidRDefault="003B6FE2" w:rsidP="003B6FE2">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Extra reading</w:t>
            </w:r>
          </w:p>
        </w:tc>
        <w:tc>
          <w:tcPr>
            <w:tcW w:w="1217" w:type="dxa"/>
            <w:shd w:val="clear" w:color="auto" w:fill="auto"/>
          </w:tcPr>
          <w:p w14:paraId="09F91EC5" w14:textId="47A5AE32" w:rsidR="00C20AC8" w:rsidRPr="00727738" w:rsidRDefault="00CE734C" w:rsidP="00AA68F4">
            <w:pPr>
              <w:widowControl w:val="0"/>
              <w:autoSpaceDE w:val="0"/>
              <w:autoSpaceDN w:val="0"/>
              <w:adjustRightInd w:val="0"/>
              <w:rPr>
                <w:rFonts w:asciiTheme="minorHAnsi" w:hAnsiTheme="minorHAnsi" w:cstheme="minorHAnsi"/>
                <w:sz w:val="22"/>
                <w:szCs w:val="22"/>
              </w:rPr>
            </w:pPr>
            <w:r>
              <w:rPr>
                <w:rFonts w:asciiTheme="minorHAnsi" w:hAnsiTheme="minorHAnsi" w:cstheme="minorHAnsi"/>
                <w:bCs/>
                <w:sz w:val="22"/>
                <w:szCs w:val="22"/>
                <w:lang w:val="en-CA"/>
              </w:rPr>
              <w:t>Team s</w:t>
            </w:r>
            <w:r w:rsidR="0000208F" w:rsidRPr="00727738">
              <w:rPr>
                <w:rFonts w:asciiTheme="minorHAnsi" w:hAnsiTheme="minorHAnsi" w:cstheme="minorHAnsi"/>
                <w:bCs/>
                <w:sz w:val="22"/>
                <w:szCs w:val="22"/>
                <w:lang w:val="en-CA"/>
              </w:rPr>
              <w:t>ummary report (</w:t>
            </w:r>
            <w:r w:rsidR="0000208F">
              <w:rPr>
                <w:rFonts w:asciiTheme="minorHAnsi" w:hAnsiTheme="minorHAnsi" w:cstheme="minorHAnsi"/>
                <w:bCs/>
                <w:sz w:val="22"/>
                <w:szCs w:val="22"/>
                <w:lang w:val="en-CA"/>
              </w:rPr>
              <w:t>10-12 pages; Due</w:t>
            </w:r>
            <w:r w:rsidR="0000208F" w:rsidRPr="00727738">
              <w:rPr>
                <w:rFonts w:asciiTheme="minorHAnsi" w:hAnsiTheme="minorHAnsi" w:cstheme="minorHAnsi"/>
                <w:bCs/>
                <w:sz w:val="22"/>
                <w:szCs w:val="22"/>
                <w:lang w:val="en-CA"/>
              </w:rPr>
              <w:t xml:space="preserve"> </w:t>
            </w:r>
            <w:r w:rsidR="009E03E7">
              <w:rPr>
                <w:rFonts w:asciiTheme="minorHAnsi" w:hAnsiTheme="minorHAnsi" w:cstheme="minorHAnsi"/>
                <w:bCs/>
                <w:sz w:val="22"/>
                <w:szCs w:val="22"/>
                <w:lang w:val="en-CA"/>
              </w:rPr>
              <w:t xml:space="preserve">Wed, Nov 1, </w:t>
            </w:r>
            <w:r w:rsidR="0000208F" w:rsidRPr="00727738">
              <w:rPr>
                <w:rFonts w:asciiTheme="minorHAnsi" w:hAnsiTheme="minorHAnsi" w:cstheme="minorHAnsi"/>
                <w:bCs/>
                <w:sz w:val="22"/>
                <w:szCs w:val="22"/>
                <w:lang w:val="en-CA"/>
              </w:rPr>
              <w:t>at 11:59 PM)</w:t>
            </w:r>
          </w:p>
        </w:tc>
      </w:tr>
      <w:tr w:rsidR="00C20AC8" w:rsidRPr="00727738" w14:paraId="7FC04155" w14:textId="77777777" w:rsidTr="0000208F">
        <w:trPr>
          <w:trHeight w:val="399"/>
          <w:jc w:val="center"/>
        </w:trPr>
        <w:tc>
          <w:tcPr>
            <w:tcW w:w="562" w:type="dxa"/>
            <w:tcBorders>
              <w:top w:val="single" w:sz="4" w:space="0" w:color="auto"/>
              <w:left w:val="single" w:sz="4" w:space="0" w:color="auto"/>
              <w:bottom w:val="single" w:sz="4" w:space="0" w:color="auto"/>
              <w:right w:val="single" w:sz="4" w:space="0" w:color="auto"/>
            </w:tcBorders>
          </w:tcPr>
          <w:p w14:paraId="62A7977D" w14:textId="77777777" w:rsidR="00C20AC8" w:rsidRPr="00727738" w:rsidRDefault="00C20AC8" w:rsidP="00AA68F4">
            <w:pPr>
              <w:widowControl w:val="0"/>
              <w:autoSpaceDE w:val="0"/>
              <w:autoSpaceDN w:val="0"/>
              <w:adjustRightInd w:val="0"/>
              <w:jc w:val="center"/>
              <w:rPr>
                <w:rFonts w:asciiTheme="minorHAnsi" w:hAnsiTheme="minorHAnsi" w:cstheme="minorHAnsi"/>
                <w:sz w:val="22"/>
                <w:szCs w:val="22"/>
              </w:rPr>
            </w:pPr>
            <w:r w:rsidRPr="00727738">
              <w:rPr>
                <w:rFonts w:asciiTheme="minorHAnsi" w:hAnsiTheme="minorHAnsi" w:cstheme="minorHAnsi"/>
                <w:sz w:val="22"/>
                <w:szCs w:val="22"/>
              </w:rPr>
              <w:t>4</w:t>
            </w:r>
          </w:p>
        </w:tc>
        <w:tc>
          <w:tcPr>
            <w:tcW w:w="1560" w:type="dxa"/>
            <w:tcBorders>
              <w:top w:val="single" w:sz="4" w:space="0" w:color="auto"/>
              <w:left w:val="single" w:sz="4" w:space="0" w:color="auto"/>
              <w:bottom w:val="single" w:sz="4" w:space="0" w:color="auto"/>
              <w:right w:val="single" w:sz="4" w:space="0" w:color="auto"/>
            </w:tcBorders>
          </w:tcPr>
          <w:p w14:paraId="526B8DC5" w14:textId="3F9756D2" w:rsidR="00C20AC8" w:rsidRPr="00727738" w:rsidRDefault="00833AB7" w:rsidP="00AA68F4">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Thursday,</w:t>
            </w:r>
            <w:r w:rsidR="009E03E7">
              <w:rPr>
                <w:rFonts w:asciiTheme="minorHAnsi" w:hAnsiTheme="minorHAnsi" w:cstheme="minorHAnsi"/>
                <w:sz w:val="22"/>
                <w:szCs w:val="22"/>
              </w:rPr>
              <w:t xml:space="preserve"> Nov 2</w:t>
            </w:r>
            <w:r w:rsidR="006909C0" w:rsidRPr="00727738">
              <w:rPr>
                <w:rFonts w:asciiTheme="minorHAnsi" w:hAnsiTheme="minorHAnsi" w:cstheme="minorHAnsi"/>
                <w:sz w:val="22"/>
                <w:szCs w:val="22"/>
              </w:rPr>
              <w:t>,</w:t>
            </w:r>
            <w:r w:rsidR="009E03E7">
              <w:rPr>
                <w:rFonts w:asciiTheme="minorHAnsi" w:hAnsiTheme="minorHAnsi" w:cstheme="minorHAnsi"/>
                <w:sz w:val="22"/>
                <w:szCs w:val="22"/>
              </w:rPr>
              <w:t xml:space="preserve"> 5 PM – 9 PM </w:t>
            </w:r>
          </w:p>
        </w:tc>
        <w:tc>
          <w:tcPr>
            <w:tcW w:w="4677" w:type="dxa"/>
            <w:shd w:val="clear" w:color="auto" w:fill="auto"/>
          </w:tcPr>
          <w:p w14:paraId="576E93E6" w14:textId="2D8FDC1B" w:rsidR="00C20AC8" w:rsidRPr="00727738" w:rsidRDefault="000D5A84" w:rsidP="00AF7AA5">
            <w:pPr>
              <w:widowControl w:val="0"/>
              <w:autoSpaceDE w:val="0"/>
              <w:autoSpaceDN w:val="0"/>
              <w:adjustRightInd w:val="0"/>
              <w:jc w:val="center"/>
              <w:rPr>
                <w:rFonts w:asciiTheme="minorHAnsi" w:hAnsiTheme="minorHAnsi" w:cstheme="minorHAnsi"/>
                <w:b/>
                <w:bCs/>
                <w:sz w:val="22"/>
                <w:szCs w:val="22"/>
                <w:lang w:val="en-CA"/>
              </w:rPr>
            </w:pPr>
            <w:r w:rsidRPr="00727738">
              <w:rPr>
                <w:rFonts w:asciiTheme="minorHAnsi" w:hAnsiTheme="minorHAnsi" w:cstheme="minorHAnsi"/>
                <w:b/>
                <w:bCs/>
                <w:sz w:val="22"/>
                <w:szCs w:val="22"/>
              </w:rPr>
              <w:t xml:space="preserve">Michael </w:t>
            </w:r>
            <w:r w:rsidR="00D973DD" w:rsidRPr="00727738">
              <w:rPr>
                <w:rFonts w:asciiTheme="minorHAnsi" w:hAnsiTheme="minorHAnsi" w:cstheme="minorHAnsi"/>
                <w:b/>
                <w:bCs/>
                <w:sz w:val="22"/>
                <w:szCs w:val="22"/>
              </w:rPr>
              <w:t>Porter</w:t>
            </w:r>
            <w:r w:rsidR="00D973DD" w:rsidRPr="00727738">
              <w:rPr>
                <w:rFonts w:asciiTheme="minorHAnsi" w:hAnsiTheme="minorHAnsi" w:cstheme="minorHAnsi"/>
                <w:b/>
                <w:bCs/>
                <w:sz w:val="22"/>
                <w:szCs w:val="22"/>
                <w:lang w:val="en-CA"/>
              </w:rPr>
              <w:t xml:space="preserve">’s </w:t>
            </w:r>
            <w:r w:rsidRPr="00727738">
              <w:rPr>
                <w:rFonts w:asciiTheme="minorHAnsi" w:hAnsiTheme="minorHAnsi" w:cstheme="minorHAnsi"/>
                <w:b/>
                <w:bCs/>
                <w:sz w:val="22"/>
                <w:szCs w:val="22"/>
                <w:lang w:val="en-CA"/>
              </w:rPr>
              <w:br/>
            </w:r>
            <w:r w:rsidR="003F1B36">
              <w:rPr>
                <w:rFonts w:asciiTheme="minorHAnsi" w:hAnsiTheme="minorHAnsi" w:cstheme="minorHAnsi"/>
                <w:b/>
                <w:bCs/>
                <w:sz w:val="22"/>
                <w:szCs w:val="22"/>
                <w:lang w:val="en-CA"/>
              </w:rPr>
              <w:t xml:space="preserve">the </w:t>
            </w:r>
            <w:r w:rsidR="00D973DD" w:rsidRPr="00727738">
              <w:rPr>
                <w:rFonts w:asciiTheme="minorHAnsi" w:hAnsiTheme="minorHAnsi" w:cstheme="minorHAnsi"/>
                <w:b/>
                <w:bCs/>
                <w:sz w:val="22"/>
                <w:szCs w:val="22"/>
                <w:lang w:val="en-CA"/>
              </w:rPr>
              <w:t>competitive advantage</w:t>
            </w:r>
            <w:r w:rsidRPr="00727738">
              <w:rPr>
                <w:rFonts w:asciiTheme="minorHAnsi" w:hAnsiTheme="minorHAnsi" w:cstheme="minorHAnsi"/>
                <w:b/>
                <w:bCs/>
                <w:sz w:val="22"/>
                <w:szCs w:val="22"/>
                <w:lang w:val="en-CA"/>
              </w:rPr>
              <w:t xml:space="preserve"> </w:t>
            </w:r>
            <w:r w:rsidR="00D973DD" w:rsidRPr="00727738">
              <w:rPr>
                <w:rFonts w:asciiTheme="minorHAnsi" w:hAnsiTheme="minorHAnsi" w:cstheme="minorHAnsi"/>
                <w:b/>
                <w:bCs/>
                <w:sz w:val="22"/>
                <w:szCs w:val="22"/>
                <w:lang w:val="en-CA"/>
              </w:rPr>
              <w:t>of nations</w:t>
            </w:r>
          </w:p>
          <w:p w14:paraId="30B12C46" w14:textId="7C991596" w:rsidR="00AF7AA5" w:rsidRPr="00727738" w:rsidRDefault="00AF7AA5" w:rsidP="00AA68F4">
            <w:pPr>
              <w:widowControl w:val="0"/>
              <w:autoSpaceDE w:val="0"/>
              <w:autoSpaceDN w:val="0"/>
              <w:adjustRightInd w:val="0"/>
              <w:rPr>
                <w:rFonts w:asciiTheme="minorHAnsi" w:hAnsiTheme="minorHAnsi" w:cstheme="minorHAnsi"/>
                <w:sz w:val="22"/>
                <w:szCs w:val="22"/>
                <w:lang w:val="en-CA"/>
              </w:rPr>
            </w:pPr>
            <w:r w:rsidRPr="00727738">
              <w:rPr>
                <w:rFonts w:asciiTheme="minorHAnsi" w:hAnsiTheme="minorHAnsi" w:cstheme="minorHAnsi"/>
                <w:sz w:val="22"/>
                <w:szCs w:val="22"/>
                <w:lang w:val="en-CA"/>
              </w:rPr>
              <w:t xml:space="preserve">Part I. Foundations </w:t>
            </w:r>
            <w:r w:rsidR="008443CC" w:rsidRPr="00727738">
              <w:rPr>
                <w:rFonts w:asciiTheme="minorHAnsi" w:hAnsiTheme="minorHAnsi" w:cstheme="minorHAnsi"/>
                <w:sz w:val="22"/>
                <w:szCs w:val="22"/>
                <w:lang w:val="en-CA"/>
              </w:rPr>
              <w:t>and development</w:t>
            </w:r>
          </w:p>
          <w:p w14:paraId="2319C044" w14:textId="77777777" w:rsidR="00D973DD" w:rsidRPr="00727738" w:rsidRDefault="00D973DD" w:rsidP="00D973DD">
            <w:pPr>
              <w:pStyle w:val="ListParagraph"/>
              <w:widowControl w:val="0"/>
              <w:numPr>
                <w:ilvl w:val="0"/>
                <w:numId w:val="22"/>
              </w:numPr>
              <w:autoSpaceDE w:val="0"/>
              <w:autoSpaceDN w:val="0"/>
              <w:adjustRightInd w:val="0"/>
              <w:rPr>
                <w:rFonts w:asciiTheme="minorHAnsi" w:hAnsiTheme="minorHAnsi" w:cstheme="minorHAnsi"/>
                <w:sz w:val="22"/>
                <w:szCs w:val="22"/>
                <w:lang w:val="en-CA"/>
              </w:rPr>
            </w:pPr>
            <w:r w:rsidRPr="00727738">
              <w:rPr>
                <w:rFonts w:asciiTheme="minorHAnsi" w:hAnsiTheme="minorHAnsi" w:cstheme="minorHAnsi"/>
                <w:sz w:val="22"/>
                <w:szCs w:val="22"/>
                <w:lang w:val="en-CA"/>
              </w:rPr>
              <w:t>Meaning</w:t>
            </w:r>
          </w:p>
          <w:p w14:paraId="032AA5F9" w14:textId="6F63B21D" w:rsidR="00D973DD" w:rsidRPr="00727738" w:rsidRDefault="00D973DD" w:rsidP="00D973DD">
            <w:pPr>
              <w:pStyle w:val="ListParagraph"/>
              <w:widowControl w:val="0"/>
              <w:numPr>
                <w:ilvl w:val="0"/>
                <w:numId w:val="22"/>
              </w:numPr>
              <w:autoSpaceDE w:val="0"/>
              <w:autoSpaceDN w:val="0"/>
              <w:adjustRightInd w:val="0"/>
              <w:rPr>
                <w:rFonts w:asciiTheme="minorHAnsi" w:hAnsiTheme="minorHAnsi" w:cstheme="minorHAnsi"/>
                <w:sz w:val="22"/>
                <w:szCs w:val="22"/>
                <w:lang w:val="en-CA"/>
              </w:rPr>
            </w:pPr>
            <w:r w:rsidRPr="00727738">
              <w:rPr>
                <w:rFonts w:asciiTheme="minorHAnsi" w:hAnsiTheme="minorHAnsi" w:cstheme="minorHAnsi"/>
                <w:sz w:val="22"/>
                <w:szCs w:val="22"/>
                <w:lang w:val="en-CA"/>
              </w:rPr>
              <w:t>Foundation and determinants of national competitive advantage</w:t>
            </w:r>
          </w:p>
        </w:tc>
        <w:tc>
          <w:tcPr>
            <w:tcW w:w="1560" w:type="dxa"/>
            <w:shd w:val="clear" w:color="auto" w:fill="auto"/>
          </w:tcPr>
          <w:p w14:paraId="3C159BBF" w14:textId="77777777" w:rsidR="00AF7AA5" w:rsidRPr="00727738" w:rsidRDefault="00D973DD" w:rsidP="00C20AC8">
            <w:pPr>
              <w:widowControl w:val="0"/>
              <w:autoSpaceDE w:val="0"/>
              <w:autoSpaceDN w:val="0"/>
              <w:adjustRightInd w:val="0"/>
              <w:jc w:val="both"/>
              <w:rPr>
                <w:rFonts w:asciiTheme="minorHAnsi" w:hAnsiTheme="minorHAnsi" w:cstheme="minorHAnsi"/>
                <w:sz w:val="22"/>
                <w:szCs w:val="22"/>
              </w:rPr>
            </w:pPr>
            <w:r w:rsidRPr="00727738">
              <w:rPr>
                <w:rFonts w:asciiTheme="minorHAnsi" w:hAnsiTheme="minorHAnsi" w:cstheme="minorHAnsi"/>
                <w:sz w:val="22"/>
                <w:szCs w:val="22"/>
              </w:rPr>
              <w:br/>
            </w:r>
          </w:p>
          <w:p w14:paraId="585411E5" w14:textId="77777777" w:rsidR="00AF7AA5" w:rsidRPr="00727738" w:rsidRDefault="00AF7AA5" w:rsidP="00C20AC8">
            <w:pPr>
              <w:widowControl w:val="0"/>
              <w:autoSpaceDE w:val="0"/>
              <w:autoSpaceDN w:val="0"/>
              <w:adjustRightInd w:val="0"/>
              <w:jc w:val="both"/>
              <w:rPr>
                <w:rFonts w:asciiTheme="minorHAnsi" w:hAnsiTheme="minorHAnsi" w:cstheme="minorHAnsi"/>
                <w:sz w:val="22"/>
                <w:szCs w:val="22"/>
              </w:rPr>
            </w:pPr>
          </w:p>
          <w:p w14:paraId="117DB29D" w14:textId="22D4C9F2" w:rsidR="00C20AC8" w:rsidRPr="00727738" w:rsidRDefault="00D973DD" w:rsidP="00C20AC8">
            <w:pPr>
              <w:widowControl w:val="0"/>
              <w:autoSpaceDE w:val="0"/>
              <w:autoSpaceDN w:val="0"/>
              <w:adjustRightInd w:val="0"/>
              <w:jc w:val="both"/>
              <w:rPr>
                <w:rFonts w:asciiTheme="minorHAnsi" w:hAnsiTheme="minorHAnsi" w:cstheme="minorHAnsi"/>
                <w:sz w:val="22"/>
                <w:szCs w:val="22"/>
              </w:rPr>
            </w:pPr>
            <w:r w:rsidRPr="00727738">
              <w:rPr>
                <w:rFonts w:asciiTheme="minorHAnsi" w:hAnsiTheme="minorHAnsi" w:cstheme="minorHAnsi"/>
                <w:sz w:val="22"/>
                <w:szCs w:val="22"/>
              </w:rPr>
              <w:t>Porter ch1</w:t>
            </w:r>
          </w:p>
          <w:p w14:paraId="162DE80C" w14:textId="5DA3C4CF" w:rsidR="00D973DD" w:rsidRPr="00727738" w:rsidRDefault="00D973DD" w:rsidP="00C20AC8">
            <w:pPr>
              <w:widowControl w:val="0"/>
              <w:autoSpaceDE w:val="0"/>
              <w:autoSpaceDN w:val="0"/>
              <w:adjustRightInd w:val="0"/>
              <w:jc w:val="both"/>
              <w:rPr>
                <w:rFonts w:asciiTheme="minorHAnsi" w:hAnsiTheme="minorHAnsi" w:cstheme="minorHAnsi"/>
                <w:sz w:val="22"/>
                <w:szCs w:val="22"/>
              </w:rPr>
            </w:pPr>
            <w:r w:rsidRPr="00727738">
              <w:rPr>
                <w:rFonts w:asciiTheme="minorHAnsi" w:hAnsiTheme="minorHAnsi" w:cstheme="minorHAnsi"/>
                <w:sz w:val="22"/>
                <w:szCs w:val="22"/>
              </w:rPr>
              <w:t>Porter ch2, 3</w:t>
            </w:r>
          </w:p>
        </w:tc>
        <w:tc>
          <w:tcPr>
            <w:tcW w:w="1217" w:type="dxa"/>
            <w:shd w:val="clear" w:color="auto" w:fill="auto"/>
          </w:tcPr>
          <w:p w14:paraId="7A2BDCBD" w14:textId="1569AC80" w:rsidR="00C20AC8" w:rsidRPr="00727738" w:rsidRDefault="00C20AC8" w:rsidP="00AA68F4">
            <w:pPr>
              <w:widowControl w:val="0"/>
              <w:autoSpaceDE w:val="0"/>
              <w:autoSpaceDN w:val="0"/>
              <w:adjustRightInd w:val="0"/>
              <w:rPr>
                <w:rFonts w:asciiTheme="minorHAnsi" w:hAnsiTheme="minorHAnsi" w:cstheme="minorHAnsi"/>
                <w:sz w:val="22"/>
                <w:szCs w:val="22"/>
              </w:rPr>
            </w:pPr>
          </w:p>
        </w:tc>
      </w:tr>
      <w:tr w:rsidR="00C20AC8" w:rsidRPr="00727738" w14:paraId="103F9420" w14:textId="77777777" w:rsidTr="0000208F">
        <w:trPr>
          <w:trHeight w:val="399"/>
          <w:jc w:val="center"/>
        </w:trPr>
        <w:tc>
          <w:tcPr>
            <w:tcW w:w="562" w:type="dxa"/>
            <w:tcBorders>
              <w:top w:val="single" w:sz="4" w:space="0" w:color="auto"/>
              <w:left w:val="single" w:sz="4" w:space="0" w:color="auto"/>
              <w:bottom w:val="single" w:sz="4" w:space="0" w:color="auto"/>
              <w:right w:val="single" w:sz="4" w:space="0" w:color="auto"/>
            </w:tcBorders>
          </w:tcPr>
          <w:p w14:paraId="0D9751B1" w14:textId="77777777" w:rsidR="00C20AC8" w:rsidRPr="00727738" w:rsidRDefault="00C20AC8" w:rsidP="00AA68F4">
            <w:pPr>
              <w:widowControl w:val="0"/>
              <w:autoSpaceDE w:val="0"/>
              <w:autoSpaceDN w:val="0"/>
              <w:adjustRightInd w:val="0"/>
              <w:jc w:val="center"/>
              <w:rPr>
                <w:rFonts w:asciiTheme="minorHAnsi" w:hAnsiTheme="minorHAnsi" w:cstheme="minorHAnsi"/>
                <w:sz w:val="22"/>
                <w:szCs w:val="22"/>
              </w:rPr>
            </w:pPr>
            <w:r w:rsidRPr="00727738">
              <w:rPr>
                <w:rFonts w:asciiTheme="minorHAnsi" w:hAnsiTheme="minorHAnsi" w:cstheme="minorHAnsi"/>
                <w:sz w:val="22"/>
                <w:szCs w:val="22"/>
              </w:rPr>
              <w:t>5</w:t>
            </w:r>
          </w:p>
          <w:p w14:paraId="0125B7DD" w14:textId="77777777" w:rsidR="00C20AC8" w:rsidRPr="00727738" w:rsidRDefault="00C20AC8" w:rsidP="00AA68F4">
            <w:pPr>
              <w:widowControl w:val="0"/>
              <w:autoSpaceDE w:val="0"/>
              <w:autoSpaceDN w:val="0"/>
              <w:adjustRightInd w:val="0"/>
              <w:jc w:val="center"/>
              <w:rPr>
                <w:rFonts w:asciiTheme="minorHAnsi" w:hAnsiTheme="minorHAnsi" w:cstheme="minorHAnsi"/>
                <w:sz w:val="22"/>
                <w:szCs w:val="22"/>
              </w:rPr>
            </w:pPr>
          </w:p>
        </w:tc>
        <w:tc>
          <w:tcPr>
            <w:tcW w:w="1560" w:type="dxa"/>
            <w:tcBorders>
              <w:top w:val="single" w:sz="4" w:space="0" w:color="auto"/>
              <w:left w:val="single" w:sz="4" w:space="0" w:color="auto"/>
              <w:bottom w:val="single" w:sz="4" w:space="0" w:color="auto"/>
              <w:right w:val="single" w:sz="4" w:space="0" w:color="auto"/>
            </w:tcBorders>
          </w:tcPr>
          <w:p w14:paraId="1F0B547B" w14:textId="0B86D5EC" w:rsidR="00C20AC8" w:rsidRPr="00727738" w:rsidRDefault="00833AB7" w:rsidP="00AA68F4">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Fri, </w:t>
            </w:r>
            <w:r w:rsidR="009E03E7">
              <w:rPr>
                <w:rFonts w:asciiTheme="minorHAnsi" w:hAnsiTheme="minorHAnsi" w:cstheme="minorHAnsi"/>
                <w:sz w:val="22"/>
                <w:szCs w:val="22"/>
              </w:rPr>
              <w:t xml:space="preserve">Nov </w:t>
            </w:r>
            <w:r w:rsidR="003D52B1">
              <w:rPr>
                <w:rFonts w:asciiTheme="minorHAnsi" w:hAnsiTheme="minorHAnsi" w:cstheme="minorHAnsi"/>
                <w:sz w:val="22"/>
                <w:szCs w:val="22"/>
              </w:rPr>
              <w:t>3</w:t>
            </w:r>
            <w:r w:rsidR="00AF7AA5" w:rsidRPr="00727738">
              <w:rPr>
                <w:rFonts w:asciiTheme="minorHAnsi" w:hAnsiTheme="minorHAnsi" w:cstheme="minorHAnsi"/>
                <w:sz w:val="22"/>
                <w:szCs w:val="22"/>
              </w:rPr>
              <w:t xml:space="preserve">, </w:t>
            </w:r>
            <w:r w:rsidR="003D52B1">
              <w:rPr>
                <w:rFonts w:asciiTheme="minorHAnsi" w:hAnsiTheme="minorHAnsi" w:cstheme="minorHAnsi"/>
                <w:sz w:val="22"/>
                <w:szCs w:val="22"/>
              </w:rPr>
              <w:br/>
            </w:r>
            <w:r w:rsidR="006107A4">
              <w:rPr>
                <w:rFonts w:asciiTheme="minorHAnsi" w:hAnsiTheme="minorHAnsi" w:cstheme="minorHAnsi"/>
                <w:sz w:val="22"/>
                <w:szCs w:val="22"/>
              </w:rPr>
              <w:t xml:space="preserve">9 AM – </w:t>
            </w:r>
            <w:r w:rsidR="003D52B1">
              <w:rPr>
                <w:rFonts w:asciiTheme="minorHAnsi" w:hAnsiTheme="minorHAnsi" w:cstheme="minorHAnsi"/>
                <w:sz w:val="22"/>
                <w:szCs w:val="22"/>
              </w:rPr>
              <w:t xml:space="preserve">5 PM </w:t>
            </w:r>
          </w:p>
        </w:tc>
        <w:tc>
          <w:tcPr>
            <w:tcW w:w="4677" w:type="dxa"/>
            <w:shd w:val="clear" w:color="auto" w:fill="auto"/>
          </w:tcPr>
          <w:p w14:paraId="4AC8307E" w14:textId="71B02132" w:rsidR="003F1B36" w:rsidRDefault="00AF7AA5" w:rsidP="00AF7AA5">
            <w:pPr>
              <w:pStyle w:val="ListParagraph"/>
              <w:widowControl w:val="0"/>
              <w:numPr>
                <w:ilvl w:val="0"/>
                <w:numId w:val="22"/>
              </w:numPr>
              <w:autoSpaceDE w:val="0"/>
              <w:autoSpaceDN w:val="0"/>
              <w:adjustRightInd w:val="0"/>
              <w:rPr>
                <w:rFonts w:asciiTheme="minorHAnsi" w:hAnsiTheme="minorHAnsi" w:cstheme="minorHAnsi"/>
                <w:sz w:val="22"/>
                <w:szCs w:val="22"/>
              </w:rPr>
            </w:pPr>
            <w:r w:rsidRPr="00727738">
              <w:rPr>
                <w:rFonts w:asciiTheme="minorHAnsi" w:hAnsiTheme="minorHAnsi" w:cstheme="minorHAnsi"/>
                <w:sz w:val="22"/>
                <w:szCs w:val="22"/>
              </w:rPr>
              <w:t>Dynamics of national advantage</w:t>
            </w:r>
          </w:p>
          <w:p w14:paraId="10B4B932" w14:textId="24684E2D" w:rsidR="00AF7AA5" w:rsidRPr="00727738" w:rsidRDefault="003D52B1" w:rsidP="003D52B1">
            <w:pPr>
              <w:widowControl w:val="0"/>
              <w:autoSpaceDE w:val="0"/>
              <w:autoSpaceDN w:val="0"/>
              <w:adjustRightInd w:val="0"/>
              <w:rPr>
                <w:rFonts w:asciiTheme="minorHAnsi" w:hAnsiTheme="minorHAnsi" w:cstheme="minorHAnsi"/>
                <w:color w:val="FF0000"/>
                <w:sz w:val="22"/>
                <w:szCs w:val="22"/>
              </w:rPr>
            </w:pPr>
            <w:r>
              <w:rPr>
                <w:rFonts w:asciiTheme="minorHAnsi" w:hAnsiTheme="minorHAnsi" w:cstheme="minorHAnsi"/>
                <w:sz w:val="22"/>
                <w:szCs w:val="22"/>
              </w:rPr>
              <w:t xml:space="preserve">Final exam prep </w:t>
            </w:r>
            <w:r w:rsidR="009E03E7">
              <w:rPr>
                <w:rFonts w:asciiTheme="minorHAnsi" w:hAnsiTheme="minorHAnsi" w:cstheme="minorHAnsi"/>
                <w:sz w:val="22"/>
                <w:szCs w:val="22"/>
              </w:rPr>
              <w:t>session:</w:t>
            </w:r>
            <w:r>
              <w:rPr>
                <w:rFonts w:asciiTheme="minorHAnsi" w:hAnsiTheme="minorHAnsi" w:cstheme="minorHAnsi"/>
                <w:sz w:val="22"/>
                <w:szCs w:val="22"/>
              </w:rPr>
              <w:t xml:space="preserve"> </w:t>
            </w:r>
            <w:r w:rsidR="003F1B36">
              <w:rPr>
                <w:rFonts w:asciiTheme="minorHAnsi" w:hAnsiTheme="minorHAnsi" w:cstheme="minorHAnsi"/>
                <w:sz w:val="22"/>
                <w:szCs w:val="22"/>
              </w:rPr>
              <w:t xml:space="preserve">In the afternoon, groups will meet to prepare for the presentation. </w:t>
            </w:r>
          </w:p>
        </w:tc>
        <w:tc>
          <w:tcPr>
            <w:tcW w:w="1560" w:type="dxa"/>
            <w:shd w:val="clear" w:color="auto" w:fill="auto"/>
          </w:tcPr>
          <w:p w14:paraId="7F4344CF" w14:textId="484A86F8" w:rsidR="003F1B36" w:rsidRDefault="00AF7AA5" w:rsidP="00C20AC8">
            <w:pPr>
              <w:widowControl w:val="0"/>
              <w:autoSpaceDE w:val="0"/>
              <w:autoSpaceDN w:val="0"/>
              <w:adjustRightInd w:val="0"/>
              <w:jc w:val="both"/>
              <w:rPr>
                <w:rFonts w:asciiTheme="minorHAnsi" w:hAnsiTheme="minorHAnsi" w:cstheme="minorHAnsi"/>
                <w:sz w:val="22"/>
                <w:szCs w:val="22"/>
              </w:rPr>
            </w:pPr>
            <w:r w:rsidRPr="00727738">
              <w:rPr>
                <w:rFonts w:asciiTheme="minorHAnsi" w:hAnsiTheme="minorHAnsi" w:cstheme="minorHAnsi"/>
                <w:sz w:val="22"/>
                <w:szCs w:val="22"/>
              </w:rPr>
              <w:t>Porter ch4</w:t>
            </w:r>
          </w:p>
          <w:p w14:paraId="61FBAC0A" w14:textId="77777777" w:rsidR="003F1B36" w:rsidRDefault="003F1B36" w:rsidP="00C20AC8">
            <w:pPr>
              <w:widowControl w:val="0"/>
              <w:autoSpaceDE w:val="0"/>
              <w:autoSpaceDN w:val="0"/>
              <w:adjustRightInd w:val="0"/>
              <w:jc w:val="both"/>
              <w:rPr>
                <w:rFonts w:asciiTheme="minorHAnsi" w:hAnsiTheme="minorHAnsi" w:cstheme="minorHAnsi"/>
                <w:sz w:val="22"/>
                <w:szCs w:val="22"/>
              </w:rPr>
            </w:pPr>
          </w:p>
          <w:p w14:paraId="00316F39" w14:textId="1AD47228" w:rsidR="008443CC" w:rsidRPr="00727738" w:rsidRDefault="008443CC" w:rsidP="003F1B36">
            <w:pPr>
              <w:widowControl w:val="0"/>
              <w:autoSpaceDE w:val="0"/>
              <w:autoSpaceDN w:val="0"/>
              <w:adjustRightInd w:val="0"/>
              <w:jc w:val="both"/>
              <w:rPr>
                <w:rFonts w:asciiTheme="minorHAnsi" w:hAnsiTheme="minorHAnsi" w:cstheme="minorHAnsi"/>
                <w:sz w:val="22"/>
                <w:szCs w:val="22"/>
              </w:rPr>
            </w:pPr>
          </w:p>
        </w:tc>
        <w:tc>
          <w:tcPr>
            <w:tcW w:w="1217" w:type="dxa"/>
            <w:shd w:val="clear" w:color="auto" w:fill="auto"/>
          </w:tcPr>
          <w:p w14:paraId="03849472" w14:textId="77777777" w:rsidR="00C20AC8" w:rsidRPr="00727738" w:rsidRDefault="00C20AC8" w:rsidP="00AA68F4">
            <w:pPr>
              <w:widowControl w:val="0"/>
              <w:autoSpaceDE w:val="0"/>
              <w:autoSpaceDN w:val="0"/>
              <w:adjustRightInd w:val="0"/>
              <w:rPr>
                <w:rFonts w:asciiTheme="minorHAnsi" w:hAnsiTheme="minorHAnsi" w:cstheme="minorHAnsi"/>
                <w:sz w:val="22"/>
                <w:szCs w:val="22"/>
              </w:rPr>
            </w:pPr>
          </w:p>
        </w:tc>
      </w:tr>
      <w:tr w:rsidR="00C20AC8" w:rsidRPr="00727738" w14:paraId="50FF9CA2" w14:textId="77777777" w:rsidTr="0000208F">
        <w:trPr>
          <w:trHeight w:val="418"/>
          <w:jc w:val="center"/>
        </w:trPr>
        <w:tc>
          <w:tcPr>
            <w:tcW w:w="562" w:type="dxa"/>
            <w:tcBorders>
              <w:top w:val="single" w:sz="4" w:space="0" w:color="auto"/>
              <w:left w:val="single" w:sz="4" w:space="0" w:color="auto"/>
              <w:bottom w:val="single" w:sz="4" w:space="0" w:color="auto"/>
              <w:right w:val="single" w:sz="4" w:space="0" w:color="auto"/>
            </w:tcBorders>
          </w:tcPr>
          <w:p w14:paraId="72224A64" w14:textId="77777777" w:rsidR="00C20AC8" w:rsidRPr="00727738" w:rsidRDefault="00C20AC8" w:rsidP="00AA68F4">
            <w:pPr>
              <w:widowControl w:val="0"/>
              <w:autoSpaceDE w:val="0"/>
              <w:autoSpaceDN w:val="0"/>
              <w:adjustRightInd w:val="0"/>
              <w:jc w:val="center"/>
              <w:rPr>
                <w:rFonts w:asciiTheme="minorHAnsi" w:hAnsiTheme="minorHAnsi" w:cstheme="minorHAnsi"/>
                <w:sz w:val="22"/>
                <w:szCs w:val="22"/>
              </w:rPr>
            </w:pPr>
            <w:r w:rsidRPr="00727738">
              <w:rPr>
                <w:rFonts w:asciiTheme="minorHAnsi" w:hAnsiTheme="minorHAnsi" w:cstheme="minorHAnsi"/>
                <w:sz w:val="22"/>
                <w:szCs w:val="22"/>
              </w:rPr>
              <w:t>6</w:t>
            </w:r>
          </w:p>
          <w:p w14:paraId="288CC787" w14:textId="77777777" w:rsidR="00C20AC8" w:rsidRPr="00727738" w:rsidRDefault="00C20AC8" w:rsidP="00AA68F4">
            <w:pPr>
              <w:widowControl w:val="0"/>
              <w:autoSpaceDE w:val="0"/>
              <w:autoSpaceDN w:val="0"/>
              <w:adjustRightInd w:val="0"/>
              <w:jc w:val="center"/>
              <w:rPr>
                <w:rFonts w:asciiTheme="minorHAnsi" w:hAnsiTheme="minorHAnsi" w:cstheme="minorHAnsi"/>
                <w:sz w:val="22"/>
                <w:szCs w:val="22"/>
              </w:rPr>
            </w:pPr>
          </w:p>
        </w:tc>
        <w:tc>
          <w:tcPr>
            <w:tcW w:w="1560" w:type="dxa"/>
            <w:tcBorders>
              <w:top w:val="single" w:sz="4" w:space="0" w:color="auto"/>
              <w:left w:val="single" w:sz="4" w:space="0" w:color="auto"/>
              <w:bottom w:val="single" w:sz="4" w:space="0" w:color="auto"/>
              <w:right w:val="single" w:sz="4" w:space="0" w:color="auto"/>
            </w:tcBorders>
          </w:tcPr>
          <w:p w14:paraId="3BCF60C8" w14:textId="4305DE3E" w:rsidR="00C20AC8" w:rsidRPr="00727738" w:rsidRDefault="00833AB7" w:rsidP="00AA68F4">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Sat, </w:t>
            </w:r>
            <w:r w:rsidR="002B5E57">
              <w:rPr>
                <w:rFonts w:asciiTheme="minorHAnsi" w:hAnsiTheme="minorHAnsi" w:cstheme="minorHAnsi"/>
                <w:sz w:val="22"/>
                <w:szCs w:val="22"/>
              </w:rPr>
              <w:t>Nov 4</w:t>
            </w:r>
            <w:r w:rsidR="008443CC" w:rsidRPr="00727738">
              <w:rPr>
                <w:rFonts w:asciiTheme="minorHAnsi" w:hAnsiTheme="minorHAnsi" w:cstheme="minorHAnsi"/>
                <w:sz w:val="22"/>
                <w:szCs w:val="22"/>
              </w:rPr>
              <w:t xml:space="preserve">, </w:t>
            </w:r>
            <w:r w:rsidR="003D52B1">
              <w:rPr>
                <w:rFonts w:asciiTheme="minorHAnsi" w:hAnsiTheme="minorHAnsi" w:cstheme="minorHAnsi"/>
                <w:sz w:val="22"/>
                <w:szCs w:val="22"/>
              </w:rPr>
              <w:br/>
            </w:r>
            <w:r w:rsidR="002B5E57">
              <w:rPr>
                <w:rFonts w:asciiTheme="minorHAnsi" w:hAnsiTheme="minorHAnsi" w:cstheme="minorHAnsi"/>
                <w:sz w:val="22"/>
                <w:szCs w:val="22"/>
              </w:rPr>
              <w:t>9:30</w:t>
            </w:r>
            <w:r w:rsidR="008443CC" w:rsidRPr="00727738">
              <w:rPr>
                <w:rFonts w:asciiTheme="minorHAnsi" w:hAnsiTheme="minorHAnsi" w:cstheme="minorHAnsi"/>
                <w:sz w:val="22"/>
                <w:szCs w:val="22"/>
              </w:rPr>
              <w:t xml:space="preserve"> AM – </w:t>
            </w:r>
            <w:r w:rsidR="00780869">
              <w:rPr>
                <w:rFonts w:asciiTheme="minorHAnsi" w:hAnsiTheme="minorHAnsi" w:cstheme="minorHAnsi"/>
                <w:sz w:val="22"/>
                <w:szCs w:val="22"/>
              </w:rPr>
              <w:t>1</w:t>
            </w:r>
            <w:r w:rsidR="009E603C" w:rsidRPr="00727738">
              <w:rPr>
                <w:rFonts w:asciiTheme="minorHAnsi" w:hAnsiTheme="minorHAnsi" w:cstheme="minorHAnsi"/>
                <w:sz w:val="22"/>
                <w:szCs w:val="22"/>
              </w:rPr>
              <w:t>2</w:t>
            </w:r>
            <w:r w:rsidR="002B5E57">
              <w:rPr>
                <w:rFonts w:asciiTheme="minorHAnsi" w:hAnsiTheme="minorHAnsi" w:cstheme="minorHAnsi"/>
                <w:sz w:val="22"/>
                <w:szCs w:val="22"/>
              </w:rPr>
              <w:t>: 30</w:t>
            </w:r>
            <w:r w:rsidR="009E603C" w:rsidRPr="00727738">
              <w:rPr>
                <w:rFonts w:asciiTheme="minorHAnsi" w:hAnsiTheme="minorHAnsi" w:cstheme="minorHAnsi"/>
                <w:sz w:val="22"/>
                <w:szCs w:val="22"/>
              </w:rPr>
              <w:t xml:space="preserve"> </w:t>
            </w:r>
            <w:r w:rsidR="008443CC" w:rsidRPr="00727738">
              <w:rPr>
                <w:rFonts w:asciiTheme="minorHAnsi" w:hAnsiTheme="minorHAnsi" w:cstheme="minorHAnsi"/>
                <w:sz w:val="22"/>
                <w:szCs w:val="22"/>
              </w:rPr>
              <w:t>PM</w:t>
            </w:r>
          </w:p>
        </w:tc>
        <w:tc>
          <w:tcPr>
            <w:tcW w:w="4677" w:type="dxa"/>
            <w:shd w:val="clear" w:color="auto" w:fill="auto"/>
          </w:tcPr>
          <w:p w14:paraId="29398940" w14:textId="102AD3B8" w:rsidR="003F1B36" w:rsidRPr="00727738" w:rsidRDefault="003F1B36" w:rsidP="003F1B36">
            <w:pPr>
              <w:widowControl w:val="0"/>
              <w:autoSpaceDE w:val="0"/>
              <w:autoSpaceDN w:val="0"/>
              <w:adjustRightInd w:val="0"/>
              <w:rPr>
                <w:rFonts w:asciiTheme="minorHAnsi" w:hAnsiTheme="minorHAnsi" w:cstheme="minorHAnsi"/>
                <w:sz w:val="22"/>
                <w:szCs w:val="22"/>
              </w:rPr>
            </w:pPr>
            <w:r w:rsidRPr="00727738">
              <w:rPr>
                <w:rFonts w:asciiTheme="minorHAnsi" w:hAnsiTheme="minorHAnsi" w:cstheme="minorHAnsi"/>
                <w:sz w:val="22"/>
                <w:szCs w:val="22"/>
              </w:rPr>
              <w:t>Part II. Industries (</w:t>
            </w:r>
            <w:r w:rsidR="00780869">
              <w:rPr>
                <w:rFonts w:asciiTheme="minorHAnsi" w:hAnsiTheme="minorHAnsi" w:cstheme="minorHAnsi"/>
                <w:sz w:val="22"/>
                <w:szCs w:val="22"/>
              </w:rPr>
              <w:t>3</w:t>
            </w:r>
            <w:r>
              <w:rPr>
                <w:rFonts w:asciiTheme="minorHAnsi" w:hAnsiTheme="minorHAnsi" w:cstheme="minorHAnsi"/>
                <w:sz w:val="22"/>
                <w:szCs w:val="22"/>
              </w:rPr>
              <w:t xml:space="preserve"> g</w:t>
            </w:r>
            <w:r w:rsidRPr="00727738">
              <w:rPr>
                <w:rFonts w:asciiTheme="minorHAnsi" w:hAnsiTheme="minorHAnsi" w:cstheme="minorHAnsi"/>
                <w:sz w:val="22"/>
                <w:szCs w:val="22"/>
              </w:rPr>
              <w:t>roup presentation</w:t>
            </w:r>
            <w:r>
              <w:rPr>
                <w:rFonts w:asciiTheme="minorHAnsi" w:hAnsiTheme="minorHAnsi" w:cstheme="minorHAnsi"/>
                <w:sz w:val="22"/>
                <w:szCs w:val="22"/>
              </w:rPr>
              <w:t>s</w:t>
            </w:r>
            <w:r w:rsidRPr="00727738">
              <w:rPr>
                <w:rFonts w:asciiTheme="minorHAnsi" w:hAnsiTheme="minorHAnsi" w:cstheme="minorHAnsi"/>
                <w:sz w:val="22"/>
                <w:szCs w:val="22"/>
              </w:rPr>
              <w:t>)</w:t>
            </w:r>
          </w:p>
          <w:p w14:paraId="1F531B31" w14:textId="77777777" w:rsidR="003F1B36" w:rsidRPr="00727738" w:rsidRDefault="003F1B36" w:rsidP="003F1B36">
            <w:pPr>
              <w:pStyle w:val="ListParagraph"/>
              <w:widowControl w:val="0"/>
              <w:numPr>
                <w:ilvl w:val="0"/>
                <w:numId w:val="22"/>
              </w:numPr>
              <w:autoSpaceDE w:val="0"/>
              <w:autoSpaceDN w:val="0"/>
              <w:adjustRightInd w:val="0"/>
              <w:rPr>
                <w:rFonts w:asciiTheme="minorHAnsi" w:hAnsiTheme="minorHAnsi" w:cstheme="minorHAnsi"/>
                <w:sz w:val="22"/>
                <w:szCs w:val="22"/>
              </w:rPr>
            </w:pPr>
            <w:r w:rsidRPr="00727738">
              <w:rPr>
                <w:rFonts w:asciiTheme="minorHAnsi" w:hAnsiTheme="minorHAnsi" w:cstheme="minorHAnsi"/>
                <w:bCs/>
                <w:iCs/>
                <w:sz w:val="22"/>
                <w:szCs w:val="22"/>
              </w:rPr>
              <w:t>The German Printing Press Industry</w:t>
            </w:r>
          </w:p>
          <w:p w14:paraId="5246F074" w14:textId="77777777" w:rsidR="003F1B36" w:rsidRPr="00727738" w:rsidRDefault="003F1B36" w:rsidP="003F1B36">
            <w:pPr>
              <w:pStyle w:val="ListParagraph"/>
              <w:numPr>
                <w:ilvl w:val="0"/>
                <w:numId w:val="22"/>
              </w:numPr>
              <w:rPr>
                <w:rFonts w:asciiTheme="minorHAnsi" w:hAnsiTheme="minorHAnsi" w:cstheme="minorHAnsi"/>
                <w:bCs/>
                <w:iCs/>
                <w:sz w:val="22"/>
                <w:szCs w:val="22"/>
              </w:rPr>
            </w:pPr>
            <w:r w:rsidRPr="00727738">
              <w:rPr>
                <w:rFonts w:asciiTheme="minorHAnsi" w:hAnsiTheme="minorHAnsi" w:cstheme="minorHAnsi"/>
                <w:bCs/>
                <w:iCs/>
                <w:sz w:val="22"/>
                <w:szCs w:val="22"/>
              </w:rPr>
              <w:t>The American Patient Monitoring Equipment Industry</w:t>
            </w:r>
          </w:p>
          <w:p w14:paraId="06838130" w14:textId="77777777" w:rsidR="003F1B36" w:rsidRDefault="003F1B36" w:rsidP="003F1B36">
            <w:pPr>
              <w:pStyle w:val="ListParagraph"/>
              <w:numPr>
                <w:ilvl w:val="0"/>
                <w:numId w:val="22"/>
              </w:numPr>
              <w:rPr>
                <w:rFonts w:asciiTheme="minorHAnsi" w:hAnsiTheme="minorHAnsi" w:cstheme="minorHAnsi"/>
                <w:bCs/>
                <w:iCs/>
                <w:sz w:val="22"/>
                <w:szCs w:val="22"/>
              </w:rPr>
            </w:pPr>
            <w:r w:rsidRPr="00727738">
              <w:rPr>
                <w:rFonts w:asciiTheme="minorHAnsi" w:hAnsiTheme="minorHAnsi" w:cstheme="minorHAnsi"/>
                <w:bCs/>
                <w:iCs/>
                <w:sz w:val="22"/>
                <w:szCs w:val="22"/>
              </w:rPr>
              <w:t xml:space="preserve">The Italian Ceramic Tile Industry </w:t>
            </w:r>
          </w:p>
          <w:p w14:paraId="03853B1D" w14:textId="0AE7F8FF" w:rsidR="003F1B36" w:rsidRPr="003F1B36" w:rsidRDefault="003F1B36" w:rsidP="00D112FE">
            <w:pPr>
              <w:pStyle w:val="ListParagraph"/>
              <w:widowControl w:val="0"/>
              <w:numPr>
                <w:ilvl w:val="0"/>
                <w:numId w:val="22"/>
              </w:numPr>
              <w:autoSpaceDE w:val="0"/>
              <w:autoSpaceDN w:val="0"/>
              <w:adjustRightInd w:val="0"/>
              <w:rPr>
                <w:rFonts w:asciiTheme="minorHAnsi" w:hAnsiTheme="minorHAnsi" w:cstheme="minorHAnsi"/>
                <w:sz w:val="22"/>
                <w:szCs w:val="22"/>
              </w:rPr>
            </w:pPr>
            <w:r w:rsidRPr="003F1B36">
              <w:rPr>
                <w:rFonts w:asciiTheme="minorHAnsi" w:hAnsiTheme="minorHAnsi" w:cstheme="minorHAnsi"/>
                <w:bCs/>
                <w:iCs/>
                <w:sz w:val="22"/>
                <w:szCs w:val="22"/>
              </w:rPr>
              <w:t xml:space="preserve">The Japanese Robotics Industry </w:t>
            </w:r>
          </w:p>
          <w:p w14:paraId="2F502D55" w14:textId="2F3A77D3" w:rsidR="00C20AC8" w:rsidRPr="00727738" w:rsidRDefault="008443CC" w:rsidP="00AA68F4">
            <w:pPr>
              <w:widowControl w:val="0"/>
              <w:autoSpaceDE w:val="0"/>
              <w:autoSpaceDN w:val="0"/>
              <w:adjustRightInd w:val="0"/>
              <w:rPr>
                <w:rFonts w:asciiTheme="minorHAnsi" w:hAnsiTheme="minorHAnsi" w:cstheme="minorHAnsi"/>
                <w:sz w:val="22"/>
                <w:szCs w:val="22"/>
              </w:rPr>
            </w:pPr>
            <w:r w:rsidRPr="00727738">
              <w:rPr>
                <w:rFonts w:asciiTheme="minorHAnsi" w:hAnsiTheme="minorHAnsi" w:cstheme="minorHAnsi"/>
                <w:sz w:val="22"/>
                <w:szCs w:val="22"/>
              </w:rPr>
              <w:t>Part III. Countries (</w:t>
            </w:r>
            <w:r w:rsidR="00780869">
              <w:rPr>
                <w:rFonts w:asciiTheme="minorHAnsi" w:hAnsiTheme="minorHAnsi" w:cstheme="minorHAnsi"/>
                <w:sz w:val="22"/>
                <w:szCs w:val="22"/>
              </w:rPr>
              <w:t>4</w:t>
            </w:r>
            <w:r w:rsidR="003F1B36">
              <w:rPr>
                <w:rFonts w:asciiTheme="minorHAnsi" w:hAnsiTheme="minorHAnsi" w:cstheme="minorHAnsi"/>
                <w:sz w:val="22"/>
                <w:szCs w:val="22"/>
              </w:rPr>
              <w:t xml:space="preserve"> g</w:t>
            </w:r>
            <w:r w:rsidRPr="00727738">
              <w:rPr>
                <w:rFonts w:asciiTheme="minorHAnsi" w:hAnsiTheme="minorHAnsi" w:cstheme="minorHAnsi"/>
                <w:sz w:val="22"/>
                <w:szCs w:val="22"/>
              </w:rPr>
              <w:t>roup presentation</w:t>
            </w:r>
            <w:r w:rsidR="003F1B36">
              <w:rPr>
                <w:rFonts w:asciiTheme="minorHAnsi" w:hAnsiTheme="minorHAnsi" w:cstheme="minorHAnsi"/>
                <w:sz w:val="22"/>
                <w:szCs w:val="22"/>
              </w:rPr>
              <w:t>s</w:t>
            </w:r>
            <w:r w:rsidRPr="00727738">
              <w:rPr>
                <w:rFonts w:asciiTheme="minorHAnsi" w:hAnsiTheme="minorHAnsi" w:cstheme="minorHAnsi"/>
                <w:sz w:val="22"/>
                <w:szCs w:val="22"/>
              </w:rPr>
              <w:t>)</w:t>
            </w:r>
          </w:p>
          <w:p w14:paraId="43AE1C83" w14:textId="77777777" w:rsidR="00986AF2" w:rsidRPr="00727738" w:rsidRDefault="00986AF2" w:rsidP="00986AF2">
            <w:pPr>
              <w:pStyle w:val="ListParagraph"/>
              <w:numPr>
                <w:ilvl w:val="0"/>
                <w:numId w:val="22"/>
              </w:numPr>
              <w:rPr>
                <w:rFonts w:asciiTheme="minorHAnsi" w:hAnsiTheme="minorHAnsi" w:cstheme="minorHAnsi"/>
                <w:bCs/>
                <w:iCs/>
                <w:sz w:val="22"/>
                <w:szCs w:val="22"/>
                <w:lang w:val="en-US"/>
              </w:rPr>
            </w:pPr>
            <w:r w:rsidRPr="00727738">
              <w:rPr>
                <w:rFonts w:asciiTheme="minorHAnsi" w:hAnsiTheme="minorHAnsi" w:cstheme="minorHAnsi"/>
                <w:bCs/>
                <w:iCs/>
                <w:sz w:val="22"/>
                <w:szCs w:val="22"/>
                <w:lang w:val="en-US"/>
              </w:rPr>
              <w:t xml:space="preserve">American Postwar Dominance </w:t>
            </w:r>
          </w:p>
          <w:p w14:paraId="5D5068C2" w14:textId="55C5949A" w:rsidR="00986AF2" w:rsidRPr="00727738" w:rsidRDefault="00986AF2" w:rsidP="00986AF2">
            <w:pPr>
              <w:pStyle w:val="ListParagraph"/>
              <w:numPr>
                <w:ilvl w:val="0"/>
                <w:numId w:val="22"/>
              </w:numPr>
              <w:rPr>
                <w:rFonts w:asciiTheme="minorHAnsi" w:hAnsiTheme="minorHAnsi" w:cstheme="minorHAnsi"/>
                <w:bCs/>
                <w:iCs/>
                <w:sz w:val="22"/>
                <w:szCs w:val="22"/>
                <w:lang w:val="en-US"/>
              </w:rPr>
            </w:pPr>
            <w:r w:rsidRPr="00727738">
              <w:rPr>
                <w:rFonts w:asciiTheme="minorHAnsi" w:hAnsiTheme="minorHAnsi" w:cstheme="minorHAnsi"/>
                <w:bCs/>
                <w:iCs/>
                <w:sz w:val="22"/>
                <w:szCs w:val="22"/>
                <w:lang w:val="en-US"/>
              </w:rPr>
              <w:t xml:space="preserve">Stable Switzerland </w:t>
            </w:r>
          </w:p>
          <w:p w14:paraId="6BB86AED" w14:textId="7B94EC3C" w:rsidR="00986AF2" w:rsidRDefault="00986AF2" w:rsidP="00986AF2">
            <w:pPr>
              <w:pStyle w:val="ListParagraph"/>
              <w:numPr>
                <w:ilvl w:val="0"/>
                <w:numId w:val="22"/>
              </w:numPr>
              <w:rPr>
                <w:rFonts w:asciiTheme="minorHAnsi" w:hAnsiTheme="minorHAnsi" w:cstheme="minorHAnsi"/>
                <w:bCs/>
                <w:iCs/>
                <w:sz w:val="22"/>
                <w:szCs w:val="22"/>
                <w:lang w:val="en-US"/>
              </w:rPr>
            </w:pPr>
            <w:r w:rsidRPr="00727738">
              <w:rPr>
                <w:rFonts w:asciiTheme="minorHAnsi" w:hAnsiTheme="minorHAnsi" w:cstheme="minorHAnsi"/>
                <w:bCs/>
                <w:iCs/>
                <w:sz w:val="22"/>
                <w:szCs w:val="22"/>
                <w:lang w:val="en-US"/>
              </w:rPr>
              <w:t xml:space="preserve">Renewing German Dynamism </w:t>
            </w:r>
          </w:p>
          <w:p w14:paraId="12301F29" w14:textId="77777777" w:rsidR="00780869" w:rsidRDefault="00986AF2" w:rsidP="00986AF2">
            <w:pPr>
              <w:pStyle w:val="ListParagraph"/>
              <w:numPr>
                <w:ilvl w:val="0"/>
                <w:numId w:val="22"/>
              </w:numPr>
              <w:rPr>
                <w:rFonts w:asciiTheme="minorHAnsi" w:hAnsiTheme="minorHAnsi" w:cstheme="minorHAnsi"/>
                <w:bCs/>
                <w:iCs/>
                <w:sz w:val="22"/>
                <w:szCs w:val="22"/>
                <w:lang w:val="en-US"/>
              </w:rPr>
            </w:pPr>
            <w:r w:rsidRPr="00727738">
              <w:rPr>
                <w:rFonts w:asciiTheme="minorHAnsi" w:hAnsiTheme="minorHAnsi" w:cstheme="minorHAnsi"/>
                <w:bCs/>
                <w:iCs/>
                <w:sz w:val="22"/>
                <w:szCs w:val="22"/>
                <w:lang w:val="en-US"/>
              </w:rPr>
              <w:t>The Rise of Japan</w:t>
            </w:r>
          </w:p>
          <w:p w14:paraId="02023A9A" w14:textId="481E496E" w:rsidR="00986AF2" w:rsidRPr="003B6FE2" w:rsidRDefault="00780869" w:rsidP="005C3D8A">
            <w:pPr>
              <w:pStyle w:val="ListParagraph"/>
              <w:numPr>
                <w:ilvl w:val="0"/>
                <w:numId w:val="22"/>
              </w:numPr>
              <w:rPr>
                <w:rFonts w:asciiTheme="minorHAnsi" w:hAnsiTheme="minorHAnsi" w:cstheme="minorHAnsi"/>
                <w:bCs/>
                <w:iCs/>
                <w:sz w:val="22"/>
                <w:szCs w:val="22"/>
                <w:lang w:val="en-US"/>
              </w:rPr>
            </w:pPr>
            <w:r w:rsidRPr="003B6FE2">
              <w:rPr>
                <w:rFonts w:asciiTheme="minorHAnsi" w:hAnsiTheme="minorHAnsi" w:cstheme="minorHAnsi"/>
                <w:bCs/>
                <w:iCs/>
                <w:sz w:val="22"/>
                <w:szCs w:val="22"/>
                <w:lang w:val="en-US"/>
              </w:rPr>
              <w:t>Surging Italy</w:t>
            </w:r>
            <w:r w:rsidR="003B6FE2" w:rsidRPr="003B6FE2">
              <w:rPr>
                <w:rFonts w:asciiTheme="minorHAnsi" w:hAnsiTheme="minorHAnsi" w:cstheme="minorHAnsi"/>
                <w:bCs/>
                <w:iCs/>
                <w:sz w:val="22"/>
                <w:szCs w:val="22"/>
                <w:lang w:val="en-US"/>
              </w:rPr>
              <w:t xml:space="preserve">; </w:t>
            </w:r>
            <w:r w:rsidR="00986AF2" w:rsidRPr="003B6FE2">
              <w:rPr>
                <w:rFonts w:asciiTheme="minorHAnsi" w:hAnsiTheme="minorHAnsi" w:cstheme="minorHAnsi"/>
                <w:bCs/>
                <w:iCs/>
                <w:sz w:val="22"/>
                <w:szCs w:val="22"/>
                <w:lang w:val="en-US"/>
              </w:rPr>
              <w:t xml:space="preserve">Emerging Korea </w:t>
            </w:r>
          </w:p>
          <w:p w14:paraId="1DC0B139" w14:textId="505B01F5" w:rsidR="008443CC" w:rsidRPr="00727738" w:rsidRDefault="00986AF2" w:rsidP="00986AF2">
            <w:pPr>
              <w:pStyle w:val="ListParagraph"/>
              <w:widowControl w:val="0"/>
              <w:numPr>
                <w:ilvl w:val="0"/>
                <w:numId w:val="22"/>
              </w:numPr>
              <w:autoSpaceDE w:val="0"/>
              <w:autoSpaceDN w:val="0"/>
              <w:adjustRightInd w:val="0"/>
              <w:rPr>
                <w:rFonts w:asciiTheme="minorHAnsi" w:hAnsiTheme="minorHAnsi" w:cstheme="minorHAnsi"/>
                <w:color w:val="FF0000"/>
                <w:sz w:val="22"/>
                <w:szCs w:val="22"/>
              </w:rPr>
            </w:pPr>
            <w:r w:rsidRPr="00727738">
              <w:rPr>
                <w:rFonts w:asciiTheme="minorHAnsi" w:hAnsiTheme="minorHAnsi" w:cstheme="minorHAnsi"/>
                <w:bCs/>
                <w:iCs/>
                <w:sz w:val="22"/>
                <w:szCs w:val="22"/>
                <w:lang w:val="en-US"/>
              </w:rPr>
              <w:t>Canadian Competitiveness</w:t>
            </w:r>
          </w:p>
        </w:tc>
        <w:tc>
          <w:tcPr>
            <w:tcW w:w="1560" w:type="dxa"/>
            <w:shd w:val="clear" w:color="auto" w:fill="auto"/>
          </w:tcPr>
          <w:p w14:paraId="146A36F1" w14:textId="212D2EA3" w:rsidR="003F1B36" w:rsidRDefault="003F1B36" w:rsidP="00C20AC8">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Porter </w:t>
            </w:r>
            <w:proofErr w:type="spellStart"/>
            <w:r>
              <w:rPr>
                <w:rFonts w:asciiTheme="minorHAnsi" w:hAnsiTheme="minorHAnsi" w:cstheme="minorHAnsi"/>
                <w:sz w:val="22"/>
                <w:szCs w:val="22"/>
              </w:rPr>
              <w:t>ch</w:t>
            </w:r>
            <w:proofErr w:type="spellEnd"/>
            <w:r>
              <w:rPr>
                <w:rFonts w:asciiTheme="minorHAnsi" w:hAnsiTheme="minorHAnsi" w:cstheme="minorHAnsi"/>
                <w:sz w:val="22"/>
                <w:szCs w:val="22"/>
              </w:rPr>
              <w:t xml:space="preserve"> 5</w:t>
            </w:r>
          </w:p>
          <w:p w14:paraId="7A0BC36E" w14:textId="77777777" w:rsidR="003F1B36" w:rsidRDefault="003F1B36" w:rsidP="00C20AC8">
            <w:pPr>
              <w:widowControl w:val="0"/>
              <w:autoSpaceDE w:val="0"/>
              <w:autoSpaceDN w:val="0"/>
              <w:adjustRightInd w:val="0"/>
              <w:jc w:val="both"/>
              <w:rPr>
                <w:rFonts w:asciiTheme="minorHAnsi" w:hAnsiTheme="minorHAnsi" w:cstheme="minorHAnsi"/>
                <w:sz w:val="22"/>
                <w:szCs w:val="22"/>
              </w:rPr>
            </w:pPr>
          </w:p>
          <w:p w14:paraId="542AC697" w14:textId="77777777" w:rsidR="003F1B36" w:rsidRDefault="003F1B36" w:rsidP="00C20AC8">
            <w:pPr>
              <w:widowControl w:val="0"/>
              <w:autoSpaceDE w:val="0"/>
              <w:autoSpaceDN w:val="0"/>
              <w:adjustRightInd w:val="0"/>
              <w:jc w:val="both"/>
              <w:rPr>
                <w:rFonts w:asciiTheme="minorHAnsi" w:hAnsiTheme="minorHAnsi" w:cstheme="minorHAnsi"/>
                <w:sz w:val="22"/>
                <w:szCs w:val="22"/>
              </w:rPr>
            </w:pPr>
          </w:p>
          <w:p w14:paraId="20BED142" w14:textId="77777777" w:rsidR="003F1B36" w:rsidRDefault="003F1B36" w:rsidP="00C20AC8">
            <w:pPr>
              <w:widowControl w:val="0"/>
              <w:autoSpaceDE w:val="0"/>
              <w:autoSpaceDN w:val="0"/>
              <w:adjustRightInd w:val="0"/>
              <w:jc w:val="both"/>
              <w:rPr>
                <w:rFonts w:asciiTheme="minorHAnsi" w:hAnsiTheme="minorHAnsi" w:cstheme="minorHAnsi"/>
                <w:sz w:val="22"/>
                <w:szCs w:val="22"/>
              </w:rPr>
            </w:pPr>
          </w:p>
          <w:p w14:paraId="549C6820" w14:textId="77777777" w:rsidR="003F1B36" w:rsidRDefault="003F1B36" w:rsidP="00C20AC8">
            <w:pPr>
              <w:widowControl w:val="0"/>
              <w:autoSpaceDE w:val="0"/>
              <w:autoSpaceDN w:val="0"/>
              <w:adjustRightInd w:val="0"/>
              <w:jc w:val="both"/>
              <w:rPr>
                <w:rFonts w:asciiTheme="minorHAnsi" w:hAnsiTheme="minorHAnsi" w:cstheme="minorHAnsi"/>
                <w:sz w:val="22"/>
                <w:szCs w:val="22"/>
              </w:rPr>
            </w:pPr>
          </w:p>
          <w:p w14:paraId="1275338C" w14:textId="77777777" w:rsidR="003F1B36" w:rsidRDefault="003F1B36" w:rsidP="00C20AC8">
            <w:pPr>
              <w:widowControl w:val="0"/>
              <w:autoSpaceDE w:val="0"/>
              <w:autoSpaceDN w:val="0"/>
              <w:adjustRightInd w:val="0"/>
              <w:jc w:val="both"/>
              <w:rPr>
                <w:rFonts w:asciiTheme="minorHAnsi" w:hAnsiTheme="minorHAnsi" w:cstheme="minorHAnsi"/>
                <w:sz w:val="22"/>
                <w:szCs w:val="22"/>
              </w:rPr>
            </w:pPr>
          </w:p>
          <w:p w14:paraId="65B2C60A" w14:textId="0F53872B" w:rsidR="00C20AC8" w:rsidRPr="00727738" w:rsidRDefault="00986AF2" w:rsidP="00C20AC8">
            <w:pPr>
              <w:widowControl w:val="0"/>
              <w:autoSpaceDE w:val="0"/>
              <w:autoSpaceDN w:val="0"/>
              <w:adjustRightInd w:val="0"/>
              <w:jc w:val="both"/>
              <w:rPr>
                <w:rFonts w:asciiTheme="minorHAnsi" w:hAnsiTheme="minorHAnsi" w:cstheme="minorHAnsi"/>
                <w:sz w:val="22"/>
                <w:szCs w:val="22"/>
              </w:rPr>
            </w:pPr>
            <w:r w:rsidRPr="00727738">
              <w:rPr>
                <w:rFonts w:asciiTheme="minorHAnsi" w:hAnsiTheme="minorHAnsi" w:cstheme="minorHAnsi"/>
                <w:sz w:val="22"/>
                <w:szCs w:val="22"/>
              </w:rPr>
              <w:t>Porter ch7,8</w:t>
            </w:r>
          </w:p>
          <w:p w14:paraId="20EE54EF" w14:textId="77777777" w:rsidR="00986AF2" w:rsidRPr="00727738" w:rsidRDefault="00986AF2" w:rsidP="00C20AC8">
            <w:pPr>
              <w:widowControl w:val="0"/>
              <w:autoSpaceDE w:val="0"/>
              <w:autoSpaceDN w:val="0"/>
              <w:adjustRightInd w:val="0"/>
              <w:jc w:val="both"/>
              <w:rPr>
                <w:rFonts w:asciiTheme="minorHAnsi" w:hAnsiTheme="minorHAnsi" w:cstheme="minorHAnsi"/>
                <w:sz w:val="22"/>
                <w:szCs w:val="22"/>
              </w:rPr>
            </w:pPr>
          </w:p>
          <w:p w14:paraId="2A0FA82C" w14:textId="77777777" w:rsidR="00986AF2" w:rsidRPr="00727738" w:rsidRDefault="00986AF2" w:rsidP="00C20AC8">
            <w:pPr>
              <w:widowControl w:val="0"/>
              <w:autoSpaceDE w:val="0"/>
              <w:autoSpaceDN w:val="0"/>
              <w:adjustRightInd w:val="0"/>
              <w:jc w:val="both"/>
              <w:rPr>
                <w:rFonts w:asciiTheme="minorHAnsi" w:hAnsiTheme="minorHAnsi" w:cstheme="minorHAnsi"/>
                <w:sz w:val="22"/>
                <w:szCs w:val="22"/>
              </w:rPr>
            </w:pPr>
          </w:p>
          <w:p w14:paraId="3FE575E1" w14:textId="77777777" w:rsidR="00986AF2" w:rsidRPr="00727738" w:rsidRDefault="00986AF2" w:rsidP="00C20AC8">
            <w:pPr>
              <w:widowControl w:val="0"/>
              <w:autoSpaceDE w:val="0"/>
              <w:autoSpaceDN w:val="0"/>
              <w:adjustRightInd w:val="0"/>
              <w:jc w:val="both"/>
              <w:rPr>
                <w:rFonts w:asciiTheme="minorHAnsi" w:hAnsiTheme="minorHAnsi" w:cstheme="minorHAnsi"/>
                <w:sz w:val="22"/>
                <w:szCs w:val="22"/>
              </w:rPr>
            </w:pPr>
          </w:p>
          <w:p w14:paraId="0F433D53" w14:textId="77777777" w:rsidR="00986AF2" w:rsidRPr="00727738" w:rsidRDefault="00986AF2" w:rsidP="00C20AC8">
            <w:pPr>
              <w:widowControl w:val="0"/>
              <w:autoSpaceDE w:val="0"/>
              <w:autoSpaceDN w:val="0"/>
              <w:adjustRightInd w:val="0"/>
              <w:jc w:val="both"/>
              <w:rPr>
                <w:rFonts w:asciiTheme="minorHAnsi" w:hAnsiTheme="minorHAnsi" w:cstheme="minorHAnsi"/>
                <w:sz w:val="22"/>
                <w:szCs w:val="22"/>
              </w:rPr>
            </w:pPr>
          </w:p>
          <w:p w14:paraId="50EAD28E" w14:textId="77777777" w:rsidR="00986AF2" w:rsidRPr="00727738" w:rsidRDefault="00986AF2" w:rsidP="00C20AC8">
            <w:pPr>
              <w:widowControl w:val="0"/>
              <w:autoSpaceDE w:val="0"/>
              <w:autoSpaceDN w:val="0"/>
              <w:adjustRightInd w:val="0"/>
              <w:jc w:val="both"/>
              <w:rPr>
                <w:rFonts w:asciiTheme="minorHAnsi" w:hAnsiTheme="minorHAnsi" w:cstheme="minorHAnsi"/>
                <w:sz w:val="22"/>
                <w:szCs w:val="22"/>
              </w:rPr>
            </w:pPr>
          </w:p>
          <w:p w14:paraId="045BA603" w14:textId="61A5A3E2" w:rsidR="00986AF2" w:rsidRPr="00727738" w:rsidRDefault="00986AF2" w:rsidP="00C20AC8">
            <w:pPr>
              <w:widowControl w:val="0"/>
              <w:autoSpaceDE w:val="0"/>
              <w:autoSpaceDN w:val="0"/>
              <w:adjustRightInd w:val="0"/>
              <w:jc w:val="both"/>
              <w:rPr>
                <w:rFonts w:asciiTheme="minorHAnsi" w:hAnsiTheme="minorHAnsi" w:cstheme="minorHAnsi"/>
                <w:sz w:val="22"/>
                <w:szCs w:val="22"/>
              </w:rPr>
            </w:pPr>
            <w:r w:rsidRPr="00727738">
              <w:rPr>
                <w:rFonts w:asciiTheme="minorHAnsi" w:hAnsiTheme="minorHAnsi" w:cstheme="minorHAnsi"/>
                <w:sz w:val="22"/>
                <w:szCs w:val="22"/>
              </w:rPr>
              <w:t>Extra reading</w:t>
            </w:r>
          </w:p>
        </w:tc>
        <w:tc>
          <w:tcPr>
            <w:tcW w:w="1217" w:type="dxa"/>
            <w:shd w:val="clear" w:color="auto" w:fill="auto"/>
          </w:tcPr>
          <w:p w14:paraId="4AFC6D72" w14:textId="3D22C263" w:rsidR="00C20AC8" w:rsidRPr="00727738" w:rsidRDefault="003D52B1" w:rsidP="00AA68F4">
            <w:pPr>
              <w:widowControl w:val="0"/>
              <w:autoSpaceDE w:val="0"/>
              <w:autoSpaceDN w:val="0"/>
              <w:adjustRightInd w:val="0"/>
              <w:rPr>
                <w:rFonts w:asciiTheme="minorHAnsi" w:hAnsiTheme="minorHAnsi" w:cstheme="minorHAnsi"/>
                <w:sz w:val="22"/>
                <w:szCs w:val="22"/>
              </w:rPr>
            </w:pPr>
            <w:r>
              <w:rPr>
                <w:rFonts w:asciiTheme="minorHAnsi" w:hAnsiTheme="minorHAnsi" w:cstheme="minorHAnsi"/>
                <w:bCs/>
                <w:sz w:val="22"/>
                <w:szCs w:val="22"/>
                <w:lang w:val="en-CA"/>
              </w:rPr>
              <w:t>Individual applied r</w:t>
            </w:r>
            <w:r w:rsidR="0000208F" w:rsidRPr="00727738">
              <w:rPr>
                <w:rFonts w:asciiTheme="minorHAnsi" w:hAnsiTheme="minorHAnsi" w:cstheme="minorHAnsi"/>
                <w:bCs/>
                <w:sz w:val="22"/>
                <w:szCs w:val="22"/>
                <w:lang w:val="en-CA"/>
              </w:rPr>
              <w:t>esearch paper (</w:t>
            </w:r>
            <w:r w:rsidR="0000208F">
              <w:rPr>
                <w:rFonts w:asciiTheme="minorHAnsi" w:hAnsiTheme="minorHAnsi" w:cstheme="minorHAnsi"/>
                <w:bCs/>
                <w:sz w:val="22"/>
                <w:szCs w:val="22"/>
                <w:lang w:val="en-CA"/>
              </w:rPr>
              <w:t xml:space="preserve">15-20 pages; </w:t>
            </w:r>
            <w:r w:rsidR="0000208F" w:rsidRPr="00727738">
              <w:rPr>
                <w:rFonts w:asciiTheme="minorHAnsi" w:hAnsiTheme="minorHAnsi" w:cstheme="minorHAnsi"/>
                <w:bCs/>
                <w:sz w:val="22"/>
                <w:szCs w:val="22"/>
                <w:lang w:val="en-CA"/>
              </w:rPr>
              <w:t xml:space="preserve">Due Sunday, </w:t>
            </w:r>
            <w:r w:rsidR="002B5E57">
              <w:rPr>
                <w:rFonts w:asciiTheme="minorHAnsi" w:hAnsiTheme="minorHAnsi" w:cstheme="minorHAnsi"/>
                <w:bCs/>
                <w:sz w:val="22"/>
                <w:szCs w:val="22"/>
                <w:lang w:val="en-CA"/>
              </w:rPr>
              <w:t xml:space="preserve">Nov 19, </w:t>
            </w:r>
            <w:r w:rsidR="0000208F" w:rsidRPr="00727738">
              <w:rPr>
                <w:rFonts w:asciiTheme="minorHAnsi" w:hAnsiTheme="minorHAnsi" w:cstheme="minorHAnsi"/>
                <w:bCs/>
                <w:sz w:val="22"/>
                <w:szCs w:val="22"/>
                <w:lang w:val="en-CA"/>
              </w:rPr>
              <w:t>at 11:59 PM</w:t>
            </w:r>
          </w:p>
        </w:tc>
      </w:tr>
      <w:tr w:rsidR="000D5A84" w:rsidRPr="00727738" w14:paraId="6A635132" w14:textId="77777777" w:rsidTr="003D52B1">
        <w:trPr>
          <w:trHeight w:val="350"/>
          <w:jc w:val="center"/>
        </w:trPr>
        <w:tc>
          <w:tcPr>
            <w:tcW w:w="562" w:type="dxa"/>
            <w:tcBorders>
              <w:top w:val="single" w:sz="4" w:space="0" w:color="auto"/>
              <w:left w:val="single" w:sz="4" w:space="0" w:color="auto"/>
              <w:bottom w:val="single" w:sz="4" w:space="0" w:color="auto"/>
              <w:right w:val="single" w:sz="4" w:space="0" w:color="auto"/>
            </w:tcBorders>
          </w:tcPr>
          <w:p w14:paraId="6BA009FC" w14:textId="77777777" w:rsidR="000D5A84" w:rsidRPr="00727738" w:rsidRDefault="000D5A84" w:rsidP="00AA68F4">
            <w:pPr>
              <w:widowControl w:val="0"/>
              <w:autoSpaceDE w:val="0"/>
              <w:autoSpaceDN w:val="0"/>
              <w:adjustRightInd w:val="0"/>
              <w:jc w:val="center"/>
              <w:rPr>
                <w:rFonts w:asciiTheme="minorHAnsi" w:hAnsiTheme="minorHAnsi" w:cstheme="minorHAnsi"/>
                <w:sz w:val="22"/>
                <w:szCs w:val="22"/>
              </w:rPr>
            </w:pPr>
          </w:p>
        </w:tc>
        <w:tc>
          <w:tcPr>
            <w:tcW w:w="1560" w:type="dxa"/>
            <w:tcBorders>
              <w:top w:val="single" w:sz="4" w:space="0" w:color="auto"/>
              <w:left w:val="single" w:sz="4" w:space="0" w:color="auto"/>
              <w:bottom w:val="single" w:sz="4" w:space="0" w:color="auto"/>
              <w:right w:val="single" w:sz="4" w:space="0" w:color="auto"/>
            </w:tcBorders>
          </w:tcPr>
          <w:p w14:paraId="75ABF63D" w14:textId="02A75D3C" w:rsidR="000D5A84" w:rsidRPr="00727738" w:rsidRDefault="000D5A84" w:rsidP="00AA68F4">
            <w:pPr>
              <w:widowControl w:val="0"/>
              <w:autoSpaceDE w:val="0"/>
              <w:autoSpaceDN w:val="0"/>
              <w:adjustRightInd w:val="0"/>
              <w:rPr>
                <w:rFonts w:asciiTheme="minorHAnsi" w:hAnsiTheme="minorHAnsi" w:cstheme="minorHAnsi"/>
                <w:sz w:val="22"/>
                <w:szCs w:val="22"/>
              </w:rPr>
            </w:pPr>
            <w:r w:rsidRPr="00727738">
              <w:rPr>
                <w:rFonts w:asciiTheme="minorHAnsi" w:hAnsiTheme="minorHAnsi" w:cstheme="minorHAnsi"/>
                <w:sz w:val="22"/>
                <w:szCs w:val="22"/>
              </w:rPr>
              <w:t xml:space="preserve">Written exam </w:t>
            </w:r>
          </w:p>
        </w:tc>
        <w:tc>
          <w:tcPr>
            <w:tcW w:w="4677" w:type="dxa"/>
            <w:shd w:val="clear" w:color="auto" w:fill="auto"/>
          </w:tcPr>
          <w:p w14:paraId="61127F5D" w14:textId="22A575E1" w:rsidR="000D5A84" w:rsidRPr="00727738" w:rsidRDefault="000D5A84" w:rsidP="00AA68F4">
            <w:pPr>
              <w:widowControl w:val="0"/>
              <w:autoSpaceDE w:val="0"/>
              <w:autoSpaceDN w:val="0"/>
              <w:adjustRightInd w:val="0"/>
              <w:rPr>
                <w:rFonts w:asciiTheme="minorHAnsi" w:hAnsiTheme="minorHAnsi" w:cstheme="minorHAnsi"/>
                <w:sz w:val="22"/>
                <w:szCs w:val="22"/>
              </w:rPr>
            </w:pPr>
            <w:r w:rsidRPr="0000208F">
              <w:rPr>
                <w:rFonts w:asciiTheme="minorHAnsi" w:hAnsiTheme="minorHAnsi" w:cstheme="minorHAnsi"/>
                <w:color w:val="FF0000"/>
                <w:sz w:val="22"/>
                <w:szCs w:val="22"/>
              </w:rPr>
              <w:t xml:space="preserve">Take-home exam, </w:t>
            </w:r>
            <w:r w:rsidR="002B5E57">
              <w:rPr>
                <w:rFonts w:asciiTheme="minorHAnsi" w:hAnsiTheme="minorHAnsi" w:cstheme="minorHAnsi"/>
                <w:color w:val="FF0000"/>
                <w:sz w:val="22"/>
                <w:szCs w:val="22"/>
              </w:rPr>
              <w:t>Nov 4</w:t>
            </w:r>
            <w:r w:rsidRPr="0000208F">
              <w:rPr>
                <w:rFonts w:asciiTheme="minorHAnsi" w:hAnsiTheme="minorHAnsi" w:cstheme="minorHAnsi"/>
                <w:color w:val="FF0000"/>
                <w:sz w:val="22"/>
                <w:szCs w:val="22"/>
              </w:rPr>
              <w:t xml:space="preserve">, </w:t>
            </w:r>
            <w:r w:rsidR="002B5E57">
              <w:rPr>
                <w:rFonts w:asciiTheme="minorHAnsi" w:hAnsiTheme="minorHAnsi" w:cstheme="minorHAnsi"/>
                <w:color w:val="FF0000"/>
                <w:sz w:val="22"/>
                <w:szCs w:val="22"/>
              </w:rPr>
              <w:t>2</w:t>
            </w:r>
            <w:r w:rsidRPr="0000208F">
              <w:rPr>
                <w:rFonts w:asciiTheme="minorHAnsi" w:hAnsiTheme="minorHAnsi" w:cstheme="minorHAnsi"/>
                <w:color w:val="FF0000"/>
                <w:sz w:val="22"/>
                <w:szCs w:val="22"/>
              </w:rPr>
              <w:t xml:space="preserve"> PM – </w:t>
            </w:r>
            <w:r w:rsidR="001C5AA5" w:rsidRPr="0000208F">
              <w:rPr>
                <w:rFonts w:asciiTheme="minorHAnsi" w:hAnsiTheme="minorHAnsi" w:cstheme="minorHAnsi"/>
                <w:color w:val="FF0000"/>
                <w:sz w:val="22"/>
                <w:szCs w:val="22"/>
              </w:rPr>
              <w:t>9</w:t>
            </w:r>
            <w:r w:rsidRPr="0000208F">
              <w:rPr>
                <w:rFonts w:asciiTheme="minorHAnsi" w:hAnsiTheme="minorHAnsi" w:cstheme="minorHAnsi"/>
                <w:color w:val="FF0000"/>
                <w:sz w:val="22"/>
                <w:szCs w:val="22"/>
              </w:rPr>
              <w:t xml:space="preserve"> PM</w:t>
            </w:r>
          </w:p>
        </w:tc>
        <w:tc>
          <w:tcPr>
            <w:tcW w:w="1560" w:type="dxa"/>
            <w:shd w:val="clear" w:color="auto" w:fill="auto"/>
          </w:tcPr>
          <w:p w14:paraId="1DAD00B5" w14:textId="77777777" w:rsidR="000D5A84" w:rsidRPr="00727738" w:rsidRDefault="000D5A84" w:rsidP="00C20AC8">
            <w:pPr>
              <w:widowControl w:val="0"/>
              <w:autoSpaceDE w:val="0"/>
              <w:autoSpaceDN w:val="0"/>
              <w:adjustRightInd w:val="0"/>
              <w:jc w:val="both"/>
              <w:rPr>
                <w:rFonts w:asciiTheme="minorHAnsi" w:hAnsiTheme="minorHAnsi" w:cstheme="minorHAnsi"/>
                <w:sz w:val="22"/>
                <w:szCs w:val="22"/>
              </w:rPr>
            </w:pPr>
          </w:p>
        </w:tc>
        <w:tc>
          <w:tcPr>
            <w:tcW w:w="1217" w:type="dxa"/>
            <w:shd w:val="clear" w:color="auto" w:fill="auto"/>
          </w:tcPr>
          <w:p w14:paraId="1100E524" w14:textId="77777777" w:rsidR="000D5A84" w:rsidRPr="00727738" w:rsidRDefault="000D5A84" w:rsidP="00AA68F4">
            <w:pPr>
              <w:widowControl w:val="0"/>
              <w:autoSpaceDE w:val="0"/>
              <w:autoSpaceDN w:val="0"/>
              <w:adjustRightInd w:val="0"/>
              <w:rPr>
                <w:rFonts w:asciiTheme="minorHAnsi" w:hAnsiTheme="minorHAnsi" w:cstheme="minorHAnsi"/>
                <w:sz w:val="22"/>
                <w:szCs w:val="22"/>
              </w:rPr>
            </w:pPr>
          </w:p>
        </w:tc>
      </w:tr>
    </w:tbl>
    <w:p w14:paraId="279DB5FA" w14:textId="07F23EFF" w:rsidR="00C20AC8" w:rsidRPr="00727738" w:rsidRDefault="00C20AC8" w:rsidP="00041C2A">
      <w:pPr>
        <w:rPr>
          <w:rFonts w:asciiTheme="minorHAnsi" w:hAnsiTheme="minorHAnsi" w:cstheme="minorHAnsi"/>
          <w:b/>
          <w:sz w:val="22"/>
          <w:szCs w:val="22"/>
          <w:u w:val="single"/>
        </w:rPr>
      </w:pPr>
    </w:p>
    <w:sectPr w:rsidR="00C20AC8" w:rsidRPr="00727738" w:rsidSect="003D52B1">
      <w:footerReference w:type="default" r:id="rId22"/>
      <w:type w:val="continuous"/>
      <w:pgSz w:w="12240" w:h="15840"/>
      <w:pgMar w:top="1152" w:right="1152" w:bottom="141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59EC2" w14:textId="77777777" w:rsidR="006B01C7" w:rsidRDefault="006B01C7">
      <w:r>
        <w:separator/>
      </w:r>
    </w:p>
  </w:endnote>
  <w:endnote w:type="continuationSeparator" w:id="0">
    <w:p w14:paraId="3A010BC6" w14:textId="77777777" w:rsidR="006B01C7" w:rsidRDefault="006B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82668"/>
      <w:docPartObj>
        <w:docPartGallery w:val="Page Numbers (Bottom of Page)"/>
        <w:docPartUnique/>
      </w:docPartObj>
    </w:sdtPr>
    <w:sdtEndPr>
      <w:rPr>
        <w:noProof/>
      </w:rPr>
    </w:sdtEndPr>
    <w:sdtContent>
      <w:p w14:paraId="1616EFF0" w14:textId="77777777" w:rsidR="00881C8D" w:rsidRDefault="00881C8D">
        <w:pPr>
          <w:pStyle w:val="Footer"/>
          <w:jc w:val="center"/>
        </w:pPr>
        <w:r>
          <w:fldChar w:fldCharType="begin"/>
        </w:r>
        <w:r>
          <w:instrText xml:space="preserve"> PAGE   \* MERGEFORMAT </w:instrText>
        </w:r>
        <w:r>
          <w:fldChar w:fldCharType="separate"/>
        </w:r>
        <w:r w:rsidR="0085261D">
          <w:rPr>
            <w:noProof/>
          </w:rPr>
          <w:t>7</w:t>
        </w:r>
        <w:r>
          <w:rPr>
            <w:noProof/>
          </w:rPr>
          <w:fldChar w:fldCharType="end"/>
        </w:r>
      </w:p>
    </w:sdtContent>
  </w:sdt>
  <w:p w14:paraId="08FF921F" w14:textId="77777777" w:rsidR="00A52C21" w:rsidRPr="00A52C21" w:rsidRDefault="00A52C21" w:rsidP="00A52C21">
    <w:pPr>
      <w:pStyle w:val="Footer"/>
      <w:jc w:val="right"/>
      <w:rPr>
        <w:rFonts w:asciiTheme="majorHAnsi" w:hAnsiTheme="majorHAnsi"/>
        <w:i/>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A581" w14:textId="77777777" w:rsidR="00B34FDE" w:rsidRDefault="00B34FD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23394" w14:textId="77777777" w:rsidR="006B01C7" w:rsidRDefault="006B01C7">
      <w:r>
        <w:separator/>
      </w:r>
    </w:p>
  </w:footnote>
  <w:footnote w:type="continuationSeparator" w:id="0">
    <w:p w14:paraId="287C4B26" w14:textId="77777777" w:rsidR="006B01C7" w:rsidRDefault="006B0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0A67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E82426"/>
    <w:multiLevelType w:val="hybridMultilevel"/>
    <w:tmpl w:val="7A9405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7B43238"/>
    <w:multiLevelType w:val="hybridMultilevel"/>
    <w:tmpl w:val="BD281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20C36"/>
    <w:multiLevelType w:val="singleLevel"/>
    <w:tmpl w:val="5E763CA4"/>
    <w:lvl w:ilvl="0">
      <w:start w:val="1"/>
      <w:numFmt w:val="upperLetter"/>
      <w:pStyle w:val="chris"/>
      <w:lvlText w:val="%1."/>
      <w:lvlJc w:val="left"/>
      <w:pPr>
        <w:tabs>
          <w:tab w:val="num" w:pos="360"/>
        </w:tabs>
        <w:ind w:left="360" w:hanging="360"/>
      </w:pPr>
    </w:lvl>
  </w:abstractNum>
  <w:abstractNum w:abstractNumId="5" w15:restartNumberingAfterBreak="0">
    <w:nsid w:val="092F07FC"/>
    <w:multiLevelType w:val="singleLevel"/>
    <w:tmpl w:val="9676C84E"/>
    <w:lvl w:ilvl="0">
      <w:start w:val="1"/>
      <w:numFmt w:val="decimal"/>
      <w:pStyle w:val="christ"/>
      <w:lvlText w:val="%1."/>
      <w:lvlJc w:val="left"/>
      <w:pPr>
        <w:tabs>
          <w:tab w:val="num" w:pos="360"/>
        </w:tabs>
        <w:ind w:left="360" w:hanging="360"/>
      </w:pPr>
      <w:rPr>
        <w:rFonts w:hint="default"/>
      </w:rPr>
    </w:lvl>
  </w:abstractNum>
  <w:abstractNum w:abstractNumId="6" w15:restartNumberingAfterBreak="0">
    <w:nsid w:val="0B074475"/>
    <w:multiLevelType w:val="hybridMultilevel"/>
    <w:tmpl w:val="2F7C0CBA"/>
    <w:lvl w:ilvl="0" w:tplc="0409000F">
      <w:start w:val="1"/>
      <w:numFmt w:val="decimal"/>
      <w:lvlText w:val="%1."/>
      <w:lvlJc w:val="left"/>
      <w:pPr>
        <w:tabs>
          <w:tab w:val="num" w:pos="720"/>
        </w:tabs>
        <w:ind w:left="720" w:hanging="360"/>
      </w:pPr>
      <w:rPr>
        <w:rFonts w:hint="default"/>
      </w:rPr>
    </w:lvl>
    <w:lvl w:ilvl="1" w:tplc="9C7A6EC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A809F3"/>
    <w:multiLevelType w:val="singleLevel"/>
    <w:tmpl w:val="9C7EF95E"/>
    <w:lvl w:ilvl="0">
      <w:start w:val="1"/>
      <w:numFmt w:val="lowerRoman"/>
      <w:lvlText w:val="(%1) "/>
      <w:legacy w:legacy="1" w:legacySpace="0" w:legacyIndent="360"/>
      <w:lvlJc w:val="left"/>
      <w:pPr>
        <w:ind w:left="1440" w:hanging="360"/>
      </w:pPr>
      <w:rPr>
        <w:rFonts w:ascii="Times New Roman" w:hAnsi="Times New Roman" w:hint="default"/>
        <w:b w:val="0"/>
        <w:i w:val="0"/>
        <w:sz w:val="24"/>
        <w:u w:val="none"/>
      </w:rPr>
    </w:lvl>
  </w:abstractNum>
  <w:abstractNum w:abstractNumId="8" w15:restartNumberingAfterBreak="0">
    <w:nsid w:val="19A1782B"/>
    <w:multiLevelType w:val="singleLevel"/>
    <w:tmpl w:val="B33EFB50"/>
    <w:lvl w:ilvl="0">
      <w:start w:val="1"/>
      <w:numFmt w:val="upperLetter"/>
      <w:lvlText w:val="%1."/>
      <w:lvlJc w:val="left"/>
      <w:pPr>
        <w:tabs>
          <w:tab w:val="num" w:pos="720"/>
        </w:tabs>
        <w:ind w:left="720" w:hanging="360"/>
      </w:pPr>
      <w:rPr>
        <w:rFonts w:hint="default"/>
      </w:rPr>
    </w:lvl>
  </w:abstractNum>
  <w:abstractNum w:abstractNumId="9" w15:restartNumberingAfterBreak="0">
    <w:nsid w:val="1C580D38"/>
    <w:multiLevelType w:val="hybridMultilevel"/>
    <w:tmpl w:val="A76C5D5C"/>
    <w:lvl w:ilvl="0" w:tplc="E888255C">
      <w:start w:val="1"/>
      <w:numFmt w:val="bullet"/>
      <w:lvlText w:val="-"/>
      <w:lvlJc w:val="left"/>
      <w:pPr>
        <w:ind w:left="1440" w:hanging="360"/>
      </w:pPr>
      <w:rPr>
        <w:rFonts w:ascii="Calibri" w:eastAsia="Times New Roman" w:hAnsi="Calibri" w:cs="Calibr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1F8C7982"/>
    <w:multiLevelType w:val="hybridMultilevel"/>
    <w:tmpl w:val="41D4DCD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5F72D41"/>
    <w:multiLevelType w:val="hybridMultilevel"/>
    <w:tmpl w:val="52F27622"/>
    <w:lvl w:ilvl="0" w:tplc="95D2378A">
      <w:start w:val="1"/>
      <w:numFmt w:val="decimal"/>
      <w:lvlText w:val="%1."/>
      <w:lvlJc w:val="left"/>
      <w:pPr>
        <w:ind w:left="1080" w:hanging="360"/>
      </w:pPr>
      <w:rPr>
        <w:rFonts w:asciiTheme="minorHAnsi" w:eastAsia="Times New Roman" w:hAnsiTheme="minorHAnsi" w:cstheme="minorHAnsi"/>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81564BF"/>
    <w:multiLevelType w:val="hybridMultilevel"/>
    <w:tmpl w:val="E56E637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A312D0"/>
    <w:multiLevelType w:val="hybridMultilevel"/>
    <w:tmpl w:val="DC82EAFA"/>
    <w:lvl w:ilvl="0" w:tplc="2CA06ECE">
      <w:start w:val="1"/>
      <w:numFmt w:val="bullet"/>
      <w:lvlText w:val="•"/>
      <w:lvlJc w:val="left"/>
      <w:pPr>
        <w:tabs>
          <w:tab w:val="num" w:pos="720"/>
        </w:tabs>
        <w:ind w:left="720" w:hanging="360"/>
      </w:pPr>
      <w:rPr>
        <w:rFonts w:ascii="Arial" w:hAnsi="Arial" w:hint="default"/>
      </w:rPr>
    </w:lvl>
    <w:lvl w:ilvl="1" w:tplc="5F629172" w:tentative="1">
      <w:start w:val="1"/>
      <w:numFmt w:val="bullet"/>
      <w:lvlText w:val="•"/>
      <w:lvlJc w:val="left"/>
      <w:pPr>
        <w:tabs>
          <w:tab w:val="num" w:pos="1440"/>
        </w:tabs>
        <w:ind w:left="1440" w:hanging="360"/>
      </w:pPr>
      <w:rPr>
        <w:rFonts w:ascii="Arial" w:hAnsi="Arial" w:hint="default"/>
      </w:rPr>
    </w:lvl>
    <w:lvl w:ilvl="2" w:tplc="34F62C36" w:tentative="1">
      <w:start w:val="1"/>
      <w:numFmt w:val="bullet"/>
      <w:lvlText w:val="•"/>
      <w:lvlJc w:val="left"/>
      <w:pPr>
        <w:tabs>
          <w:tab w:val="num" w:pos="2160"/>
        </w:tabs>
        <w:ind w:left="2160" w:hanging="360"/>
      </w:pPr>
      <w:rPr>
        <w:rFonts w:ascii="Arial" w:hAnsi="Arial" w:hint="default"/>
      </w:rPr>
    </w:lvl>
    <w:lvl w:ilvl="3" w:tplc="720A5A24" w:tentative="1">
      <w:start w:val="1"/>
      <w:numFmt w:val="bullet"/>
      <w:lvlText w:val="•"/>
      <w:lvlJc w:val="left"/>
      <w:pPr>
        <w:tabs>
          <w:tab w:val="num" w:pos="2880"/>
        </w:tabs>
        <w:ind w:left="2880" w:hanging="360"/>
      </w:pPr>
      <w:rPr>
        <w:rFonts w:ascii="Arial" w:hAnsi="Arial" w:hint="default"/>
      </w:rPr>
    </w:lvl>
    <w:lvl w:ilvl="4" w:tplc="B1D6D2CA" w:tentative="1">
      <w:start w:val="1"/>
      <w:numFmt w:val="bullet"/>
      <w:lvlText w:val="•"/>
      <w:lvlJc w:val="left"/>
      <w:pPr>
        <w:tabs>
          <w:tab w:val="num" w:pos="3600"/>
        </w:tabs>
        <w:ind w:left="3600" w:hanging="360"/>
      </w:pPr>
      <w:rPr>
        <w:rFonts w:ascii="Arial" w:hAnsi="Arial" w:hint="default"/>
      </w:rPr>
    </w:lvl>
    <w:lvl w:ilvl="5" w:tplc="1B74B4E0" w:tentative="1">
      <w:start w:val="1"/>
      <w:numFmt w:val="bullet"/>
      <w:lvlText w:val="•"/>
      <w:lvlJc w:val="left"/>
      <w:pPr>
        <w:tabs>
          <w:tab w:val="num" w:pos="4320"/>
        </w:tabs>
        <w:ind w:left="4320" w:hanging="360"/>
      </w:pPr>
      <w:rPr>
        <w:rFonts w:ascii="Arial" w:hAnsi="Arial" w:hint="default"/>
      </w:rPr>
    </w:lvl>
    <w:lvl w:ilvl="6" w:tplc="96060D64" w:tentative="1">
      <w:start w:val="1"/>
      <w:numFmt w:val="bullet"/>
      <w:lvlText w:val="•"/>
      <w:lvlJc w:val="left"/>
      <w:pPr>
        <w:tabs>
          <w:tab w:val="num" w:pos="5040"/>
        </w:tabs>
        <w:ind w:left="5040" w:hanging="360"/>
      </w:pPr>
      <w:rPr>
        <w:rFonts w:ascii="Arial" w:hAnsi="Arial" w:hint="default"/>
      </w:rPr>
    </w:lvl>
    <w:lvl w:ilvl="7" w:tplc="3A02AA52" w:tentative="1">
      <w:start w:val="1"/>
      <w:numFmt w:val="bullet"/>
      <w:lvlText w:val="•"/>
      <w:lvlJc w:val="left"/>
      <w:pPr>
        <w:tabs>
          <w:tab w:val="num" w:pos="5760"/>
        </w:tabs>
        <w:ind w:left="5760" w:hanging="360"/>
      </w:pPr>
      <w:rPr>
        <w:rFonts w:ascii="Arial" w:hAnsi="Arial" w:hint="default"/>
      </w:rPr>
    </w:lvl>
    <w:lvl w:ilvl="8" w:tplc="8A44C3F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3D76FE"/>
    <w:multiLevelType w:val="hybridMultilevel"/>
    <w:tmpl w:val="8ECED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3B4EC6"/>
    <w:multiLevelType w:val="hybridMultilevel"/>
    <w:tmpl w:val="8196F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47061F"/>
    <w:multiLevelType w:val="hybridMultilevel"/>
    <w:tmpl w:val="97A286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475ECD"/>
    <w:multiLevelType w:val="hybridMultilevel"/>
    <w:tmpl w:val="41D4DCD4"/>
    <w:lvl w:ilvl="0" w:tplc="05D640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B86385"/>
    <w:multiLevelType w:val="hybridMultilevel"/>
    <w:tmpl w:val="CBDE9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FB760E"/>
    <w:multiLevelType w:val="hybridMultilevel"/>
    <w:tmpl w:val="1CD8F14C"/>
    <w:lvl w:ilvl="0" w:tplc="3C1417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4802BC4"/>
    <w:multiLevelType w:val="hybridMultilevel"/>
    <w:tmpl w:val="84CE6FF0"/>
    <w:lvl w:ilvl="0" w:tplc="E5A0DEB0">
      <w:start w:val="8"/>
      <w:numFmt w:val="bullet"/>
      <w:lvlText w:val="-"/>
      <w:lvlJc w:val="left"/>
      <w:pPr>
        <w:ind w:left="720" w:hanging="360"/>
      </w:pPr>
      <w:rPr>
        <w:rFonts w:ascii="Times New Roman" w:eastAsia="Batang"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4BB5E33"/>
    <w:multiLevelType w:val="hybridMultilevel"/>
    <w:tmpl w:val="4C78EE54"/>
    <w:lvl w:ilvl="0" w:tplc="C55AA8A2">
      <w:start w:val="1"/>
      <w:numFmt w:val="bullet"/>
      <w:lvlText w:val="•"/>
      <w:lvlJc w:val="left"/>
      <w:pPr>
        <w:tabs>
          <w:tab w:val="num" w:pos="720"/>
        </w:tabs>
        <w:ind w:left="720" w:hanging="360"/>
      </w:pPr>
      <w:rPr>
        <w:rFonts w:ascii="Arial" w:hAnsi="Arial" w:hint="default"/>
      </w:rPr>
    </w:lvl>
    <w:lvl w:ilvl="1" w:tplc="C17C6152" w:tentative="1">
      <w:start w:val="1"/>
      <w:numFmt w:val="bullet"/>
      <w:lvlText w:val="•"/>
      <w:lvlJc w:val="left"/>
      <w:pPr>
        <w:tabs>
          <w:tab w:val="num" w:pos="1440"/>
        </w:tabs>
        <w:ind w:left="1440" w:hanging="360"/>
      </w:pPr>
      <w:rPr>
        <w:rFonts w:ascii="Arial" w:hAnsi="Arial" w:hint="default"/>
      </w:rPr>
    </w:lvl>
    <w:lvl w:ilvl="2" w:tplc="1CCE7BD6" w:tentative="1">
      <w:start w:val="1"/>
      <w:numFmt w:val="bullet"/>
      <w:lvlText w:val="•"/>
      <w:lvlJc w:val="left"/>
      <w:pPr>
        <w:tabs>
          <w:tab w:val="num" w:pos="2160"/>
        </w:tabs>
        <w:ind w:left="2160" w:hanging="360"/>
      </w:pPr>
      <w:rPr>
        <w:rFonts w:ascii="Arial" w:hAnsi="Arial" w:hint="default"/>
      </w:rPr>
    </w:lvl>
    <w:lvl w:ilvl="3" w:tplc="5FD04278" w:tentative="1">
      <w:start w:val="1"/>
      <w:numFmt w:val="bullet"/>
      <w:lvlText w:val="•"/>
      <w:lvlJc w:val="left"/>
      <w:pPr>
        <w:tabs>
          <w:tab w:val="num" w:pos="2880"/>
        </w:tabs>
        <w:ind w:left="2880" w:hanging="360"/>
      </w:pPr>
      <w:rPr>
        <w:rFonts w:ascii="Arial" w:hAnsi="Arial" w:hint="default"/>
      </w:rPr>
    </w:lvl>
    <w:lvl w:ilvl="4" w:tplc="7116DDCE" w:tentative="1">
      <w:start w:val="1"/>
      <w:numFmt w:val="bullet"/>
      <w:lvlText w:val="•"/>
      <w:lvlJc w:val="left"/>
      <w:pPr>
        <w:tabs>
          <w:tab w:val="num" w:pos="3600"/>
        </w:tabs>
        <w:ind w:left="3600" w:hanging="360"/>
      </w:pPr>
      <w:rPr>
        <w:rFonts w:ascii="Arial" w:hAnsi="Arial" w:hint="default"/>
      </w:rPr>
    </w:lvl>
    <w:lvl w:ilvl="5" w:tplc="B8366D02" w:tentative="1">
      <w:start w:val="1"/>
      <w:numFmt w:val="bullet"/>
      <w:lvlText w:val="•"/>
      <w:lvlJc w:val="left"/>
      <w:pPr>
        <w:tabs>
          <w:tab w:val="num" w:pos="4320"/>
        </w:tabs>
        <w:ind w:left="4320" w:hanging="360"/>
      </w:pPr>
      <w:rPr>
        <w:rFonts w:ascii="Arial" w:hAnsi="Arial" w:hint="default"/>
      </w:rPr>
    </w:lvl>
    <w:lvl w:ilvl="6" w:tplc="42D2D0EC" w:tentative="1">
      <w:start w:val="1"/>
      <w:numFmt w:val="bullet"/>
      <w:lvlText w:val="•"/>
      <w:lvlJc w:val="left"/>
      <w:pPr>
        <w:tabs>
          <w:tab w:val="num" w:pos="5040"/>
        </w:tabs>
        <w:ind w:left="5040" w:hanging="360"/>
      </w:pPr>
      <w:rPr>
        <w:rFonts w:ascii="Arial" w:hAnsi="Arial" w:hint="default"/>
      </w:rPr>
    </w:lvl>
    <w:lvl w:ilvl="7" w:tplc="8DF69A16" w:tentative="1">
      <w:start w:val="1"/>
      <w:numFmt w:val="bullet"/>
      <w:lvlText w:val="•"/>
      <w:lvlJc w:val="left"/>
      <w:pPr>
        <w:tabs>
          <w:tab w:val="num" w:pos="5760"/>
        </w:tabs>
        <w:ind w:left="5760" w:hanging="360"/>
      </w:pPr>
      <w:rPr>
        <w:rFonts w:ascii="Arial" w:hAnsi="Arial" w:hint="default"/>
      </w:rPr>
    </w:lvl>
    <w:lvl w:ilvl="8" w:tplc="B31A906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7843B90"/>
    <w:multiLevelType w:val="hybridMultilevel"/>
    <w:tmpl w:val="6F6C015E"/>
    <w:lvl w:ilvl="0" w:tplc="72EC2E38">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3" w15:restartNumberingAfterBreak="0">
    <w:nsid w:val="5AD43464"/>
    <w:multiLevelType w:val="hybridMultilevel"/>
    <w:tmpl w:val="2F7C0CBA"/>
    <w:lvl w:ilvl="0" w:tplc="0409000F">
      <w:start w:val="1"/>
      <w:numFmt w:val="decimal"/>
      <w:lvlText w:val="%1."/>
      <w:lvlJc w:val="left"/>
      <w:pPr>
        <w:tabs>
          <w:tab w:val="num" w:pos="720"/>
        </w:tabs>
        <w:ind w:left="720" w:hanging="360"/>
      </w:pPr>
      <w:rPr>
        <w:rFonts w:hint="default"/>
      </w:rPr>
    </w:lvl>
    <w:lvl w:ilvl="1" w:tplc="9C7A6EC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832BDA"/>
    <w:multiLevelType w:val="hybridMultilevel"/>
    <w:tmpl w:val="7BB0AF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1D338C"/>
    <w:multiLevelType w:val="hybridMultilevel"/>
    <w:tmpl w:val="2F7C0CBA"/>
    <w:lvl w:ilvl="0" w:tplc="0409000F">
      <w:start w:val="1"/>
      <w:numFmt w:val="decimal"/>
      <w:lvlText w:val="%1."/>
      <w:lvlJc w:val="left"/>
      <w:pPr>
        <w:tabs>
          <w:tab w:val="num" w:pos="720"/>
        </w:tabs>
        <w:ind w:left="720" w:hanging="360"/>
      </w:pPr>
      <w:rPr>
        <w:rFonts w:hint="default"/>
      </w:rPr>
    </w:lvl>
    <w:lvl w:ilvl="1" w:tplc="9C7A6EC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D74FC4"/>
    <w:multiLevelType w:val="hybridMultilevel"/>
    <w:tmpl w:val="C862F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D093B18"/>
    <w:multiLevelType w:val="hybridMultilevel"/>
    <w:tmpl w:val="7D72F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0F5803"/>
    <w:multiLevelType w:val="hybridMultilevel"/>
    <w:tmpl w:val="1CD8F14C"/>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9" w15:restartNumberingAfterBreak="0">
    <w:nsid w:val="796E3EDD"/>
    <w:multiLevelType w:val="hybridMultilevel"/>
    <w:tmpl w:val="0E8EDC18"/>
    <w:lvl w:ilvl="0" w:tplc="F246098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66815505">
    <w:abstractNumId w:val="5"/>
  </w:num>
  <w:num w:numId="2" w16cid:durableId="1501114001">
    <w:abstractNumId w:val="4"/>
  </w:num>
  <w:num w:numId="3" w16cid:durableId="1211847186">
    <w:abstractNumId w:val="5"/>
  </w:num>
  <w:num w:numId="4" w16cid:durableId="827671505">
    <w:abstractNumId w:val="7"/>
  </w:num>
  <w:num w:numId="5" w16cid:durableId="1492718047">
    <w:abstractNumId w:val="7"/>
    <w:lvlOverride w:ilvl="0">
      <w:lvl w:ilvl="0">
        <w:start w:val="2"/>
        <w:numFmt w:val="lowerRoman"/>
        <w:lvlText w:val="(%1) "/>
        <w:legacy w:legacy="1" w:legacySpace="0" w:legacyIndent="360"/>
        <w:lvlJc w:val="left"/>
        <w:pPr>
          <w:ind w:left="1440" w:hanging="360"/>
        </w:pPr>
        <w:rPr>
          <w:rFonts w:ascii="Times New Roman" w:hAnsi="Times New Roman" w:hint="default"/>
          <w:b w:val="0"/>
          <w:i w:val="0"/>
          <w:sz w:val="24"/>
          <w:u w:val="none"/>
        </w:rPr>
      </w:lvl>
    </w:lvlOverride>
  </w:num>
  <w:num w:numId="6" w16cid:durableId="1472478007">
    <w:abstractNumId w:val="8"/>
  </w:num>
  <w:num w:numId="7" w16cid:durableId="1322002174">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8" w16cid:durableId="1541285129">
    <w:abstractNumId w:val="3"/>
  </w:num>
  <w:num w:numId="9" w16cid:durableId="141889940">
    <w:abstractNumId w:val="0"/>
  </w:num>
  <w:num w:numId="10" w16cid:durableId="315498738">
    <w:abstractNumId w:val="15"/>
  </w:num>
  <w:num w:numId="11" w16cid:durableId="1399396920">
    <w:abstractNumId w:val="26"/>
  </w:num>
  <w:num w:numId="12" w16cid:durableId="457845749">
    <w:abstractNumId w:val="27"/>
  </w:num>
  <w:num w:numId="13" w16cid:durableId="1210607173">
    <w:abstractNumId w:val="14"/>
  </w:num>
  <w:num w:numId="14" w16cid:durableId="1827894501">
    <w:abstractNumId w:val="16"/>
  </w:num>
  <w:num w:numId="15" w16cid:durableId="2108768057">
    <w:abstractNumId w:val="18"/>
  </w:num>
  <w:num w:numId="16" w16cid:durableId="449058407">
    <w:abstractNumId w:val="6"/>
  </w:num>
  <w:num w:numId="17" w16cid:durableId="589658954">
    <w:abstractNumId w:val="19"/>
  </w:num>
  <w:num w:numId="18" w16cid:durableId="535895178">
    <w:abstractNumId w:val="17"/>
  </w:num>
  <w:num w:numId="19" w16cid:durableId="908812482">
    <w:abstractNumId w:val="12"/>
  </w:num>
  <w:num w:numId="20" w16cid:durableId="1223100448">
    <w:abstractNumId w:val="23"/>
  </w:num>
  <w:num w:numId="21" w16cid:durableId="1763988721">
    <w:abstractNumId w:val="25"/>
  </w:num>
  <w:num w:numId="22" w16cid:durableId="635717600">
    <w:abstractNumId w:val="20"/>
  </w:num>
  <w:num w:numId="23" w16cid:durableId="1091967640">
    <w:abstractNumId w:val="29"/>
  </w:num>
  <w:num w:numId="24" w16cid:durableId="992756899">
    <w:abstractNumId w:val="10"/>
  </w:num>
  <w:num w:numId="25" w16cid:durableId="825517053">
    <w:abstractNumId w:val="28"/>
  </w:num>
  <w:num w:numId="26" w16cid:durableId="1316565038">
    <w:abstractNumId w:val="24"/>
  </w:num>
  <w:num w:numId="27" w16cid:durableId="1441100215">
    <w:abstractNumId w:val="2"/>
  </w:num>
  <w:num w:numId="28" w16cid:durableId="1375471607">
    <w:abstractNumId w:val="11"/>
  </w:num>
  <w:num w:numId="29" w16cid:durableId="503125789">
    <w:abstractNumId w:val="9"/>
  </w:num>
  <w:num w:numId="30" w16cid:durableId="711272444">
    <w:abstractNumId w:val="22"/>
  </w:num>
  <w:num w:numId="31" w16cid:durableId="2088918804">
    <w:abstractNumId w:val="13"/>
  </w:num>
  <w:num w:numId="32" w16cid:durableId="9940698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xsDAxM7WwMLAwtTRX0lEKTi0uzszPAykwNK4FAMgaU/stAAAA"/>
  </w:docVars>
  <w:rsids>
    <w:rsidRoot w:val="00A93EE4"/>
    <w:rsid w:val="0000208F"/>
    <w:rsid w:val="00010495"/>
    <w:rsid w:val="00020EE7"/>
    <w:rsid w:val="00022C60"/>
    <w:rsid w:val="00041C2A"/>
    <w:rsid w:val="00092A1B"/>
    <w:rsid w:val="00096C06"/>
    <w:rsid w:val="000D143A"/>
    <w:rsid w:val="000D5A84"/>
    <w:rsid w:val="00135521"/>
    <w:rsid w:val="00142FC8"/>
    <w:rsid w:val="0015398E"/>
    <w:rsid w:val="001B7FAF"/>
    <w:rsid w:val="001C2233"/>
    <w:rsid w:val="001C5AA5"/>
    <w:rsid w:val="001F7ADD"/>
    <w:rsid w:val="0022345A"/>
    <w:rsid w:val="00224550"/>
    <w:rsid w:val="002317EF"/>
    <w:rsid w:val="00243D79"/>
    <w:rsid w:val="00265BF5"/>
    <w:rsid w:val="002939B9"/>
    <w:rsid w:val="00294744"/>
    <w:rsid w:val="002A2397"/>
    <w:rsid w:val="002B0AB8"/>
    <w:rsid w:val="002B341B"/>
    <w:rsid w:val="002B5E57"/>
    <w:rsid w:val="002D2C6F"/>
    <w:rsid w:val="00322EC2"/>
    <w:rsid w:val="003317A3"/>
    <w:rsid w:val="003319AB"/>
    <w:rsid w:val="00340E10"/>
    <w:rsid w:val="003571B4"/>
    <w:rsid w:val="00376B13"/>
    <w:rsid w:val="00381C6F"/>
    <w:rsid w:val="00386359"/>
    <w:rsid w:val="0039660E"/>
    <w:rsid w:val="003A475A"/>
    <w:rsid w:val="003B130B"/>
    <w:rsid w:val="003B6FE2"/>
    <w:rsid w:val="003D52B1"/>
    <w:rsid w:val="003E257E"/>
    <w:rsid w:val="003F173C"/>
    <w:rsid w:val="003F1B36"/>
    <w:rsid w:val="00412A20"/>
    <w:rsid w:val="004145EF"/>
    <w:rsid w:val="00422606"/>
    <w:rsid w:val="004833BB"/>
    <w:rsid w:val="0049480C"/>
    <w:rsid w:val="004C5B1D"/>
    <w:rsid w:val="004C7058"/>
    <w:rsid w:val="004F1D8D"/>
    <w:rsid w:val="004F3E50"/>
    <w:rsid w:val="00525730"/>
    <w:rsid w:val="00564CC6"/>
    <w:rsid w:val="00584C4B"/>
    <w:rsid w:val="00592EC8"/>
    <w:rsid w:val="005C6FD6"/>
    <w:rsid w:val="005E62A3"/>
    <w:rsid w:val="005E66EC"/>
    <w:rsid w:val="006107A4"/>
    <w:rsid w:val="00615D91"/>
    <w:rsid w:val="00631551"/>
    <w:rsid w:val="00634B65"/>
    <w:rsid w:val="00667DB4"/>
    <w:rsid w:val="006909C0"/>
    <w:rsid w:val="0069252B"/>
    <w:rsid w:val="006B01C7"/>
    <w:rsid w:val="006D087F"/>
    <w:rsid w:val="006E3DD9"/>
    <w:rsid w:val="006F6291"/>
    <w:rsid w:val="006F7EEF"/>
    <w:rsid w:val="00700455"/>
    <w:rsid w:val="00702BFD"/>
    <w:rsid w:val="00716FF8"/>
    <w:rsid w:val="00727738"/>
    <w:rsid w:val="007373E2"/>
    <w:rsid w:val="00744AAC"/>
    <w:rsid w:val="007807A9"/>
    <w:rsid w:val="00780869"/>
    <w:rsid w:val="007C3DA5"/>
    <w:rsid w:val="007E5317"/>
    <w:rsid w:val="007E7E91"/>
    <w:rsid w:val="00814E98"/>
    <w:rsid w:val="0081501D"/>
    <w:rsid w:val="00820B43"/>
    <w:rsid w:val="00830E45"/>
    <w:rsid w:val="00831461"/>
    <w:rsid w:val="00833AB7"/>
    <w:rsid w:val="00841B02"/>
    <w:rsid w:val="008443CC"/>
    <w:rsid w:val="0085261D"/>
    <w:rsid w:val="00870344"/>
    <w:rsid w:val="00877C43"/>
    <w:rsid w:val="00881C8D"/>
    <w:rsid w:val="00886797"/>
    <w:rsid w:val="0089238B"/>
    <w:rsid w:val="008A285E"/>
    <w:rsid w:val="008B1CC5"/>
    <w:rsid w:val="008E197D"/>
    <w:rsid w:val="008E3780"/>
    <w:rsid w:val="00906E85"/>
    <w:rsid w:val="00931F28"/>
    <w:rsid w:val="00967931"/>
    <w:rsid w:val="0098201F"/>
    <w:rsid w:val="00986AF2"/>
    <w:rsid w:val="009A0EAF"/>
    <w:rsid w:val="009C75DB"/>
    <w:rsid w:val="009D1410"/>
    <w:rsid w:val="009E03E7"/>
    <w:rsid w:val="009E603C"/>
    <w:rsid w:val="009F0584"/>
    <w:rsid w:val="00A01574"/>
    <w:rsid w:val="00A52C21"/>
    <w:rsid w:val="00A772B1"/>
    <w:rsid w:val="00A774CF"/>
    <w:rsid w:val="00A93EE4"/>
    <w:rsid w:val="00A95437"/>
    <w:rsid w:val="00AA5572"/>
    <w:rsid w:val="00AE0096"/>
    <w:rsid w:val="00AF6146"/>
    <w:rsid w:val="00AF7AA5"/>
    <w:rsid w:val="00B02E44"/>
    <w:rsid w:val="00B34FDE"/>
    <w:rsid w:val="00B509A7"/>
    <w:rsid w:val="00B52318"/>
    <w:rsid w:val="00B61D43"/>
    <w:rsid w:val="00B64C6D"/>
    <w:rsid w:val="00B87CCC"/>
    <w:rsid w:val="00B91C43"/>
    <w:rsid w:val="00BF1CCD"/>
    <w:rsid w:val="00C0463F"/>
    <w:rsid w:val="00C17377"/>
    <w:rsid w:val="00C20AC8"/>
    <w:rsid w:val="00C61F0D"/>
    <w:rsid w:val="00C914C9"/>
    <w:rsid w:val="00CA4ED4"/>
    <w:rsid w:val="00CC2C2B"/>
    <w:rsid w:val="00CD428F"/>
    <w:rsid w:val="00CE734C"/>
    <w:rsid w:val="00CF664F"/>
    <w:rsid w:val="00D20419"/>
    <w:rsid w:val="00D26B2D"/>
    <w:rsid w:val="00D86876"/>
    <w:rsid w:val="00D879B2"/>
    <w:rsid w:val="00D939D4"/>
    <w:rsid w:val="00D973DD"/>
    <w:rsid w:val="00DC5152"/>
    <w:rsid w:val="00E17423"/>
    <w:rsid w:val="00E26892"/>
    <w:rsid w:val="00E43049"/>
    <w:rsid w:val="00E52DDB"/>
    <w:rsid w:val="00E822E2"/>
    <w:rsid w:val="00E97058"/>
    <w:rsid w:val="00EC23AB"/>
    <w:rsid w:val="00EF794D"/>
    <w:rsid w:val="00F00798"/>
    <w:rsid w:val="00F21B4F"/>
    <w:rsid w:val="00F23BB7"/>
    <w:rsid w:val="00F32025"/>
    <w:rsid w:val="00F3554F"/>
    <w:rsid w:val="00F47E20"/>
    <w:rsid w:val="00F52B77"/>
    <w:rsid w:val="00F67AF6"/>
    <w:rsid w:val="00F74305"/>
    <w:rsid w:val="00FA22FB"/>
    <w:rsid w:val="00FA4C5B"/>
    <w:rsid w:val="00FD6991"/>
    <w:rsid w:val="00FF57E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35804"/>
  <w15:chartTrackingRefBased/>
  <w15:docId w15:val="{E832F4A3-ACFB-4772-9BA6-6B7E5F0E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991"/>
    <w:rPr>
      <w:sz w:val="24"/>
      <w:lang w:val="en-GB"/>
    </w:rPr>
  </w:style>
  <w:style w:type="paragraph" w:styleId="Heading1">
    <w:name w:val="heading 1"/>
    <w:basedOn w:val="Normal"/>
    <w:next w:val="Normal"/>
    <w:qFormat/>
    <w:pPr>
      <w:keepNext/>
      <w:spacing w:before="240" w:after="60"/>
      <w:outlineLvl w:val="0"/>
    </w:pPr>
    <w:rPr>
      <w:rFonts w:ascii="Arial" w:hAnsi="Arial"/>
      <w:b/>
      <w:kern w:val="28"/>
      <w:sz w:val="28"/>
      <w:lang w:val="en-US"/>
    </w:rPr>
  </w:style>
  <w:style w:type="paragraph" w:styleId="Heading2">
    <w:name w:val="heading 2"/>
    <w:basedOn w:val="Normal"/>
    <w:next w:val="Normal"/>
    <w:qFormat/>
    <w:pPr>
      <w:keepNext/>
      <w:spacing w:before="240" w:after="60"/>
      <w:outlineLvl w:val="1"/>
    </w:pPr>
    <w:rPr>
      <w:rFonts w:ascii="Arial" w:hAnsi="Arial"/>
      <w:b/>
      <w:i/>
      <w:lang w:val="en-US"/>
    </w:rPr>
  </w:style>
  <w:style w:type="paragraph" w:styleId="Heading3">
    <w:name w:val="heading 3"/>
    <w:basedOn w:val="Normal"/>
    <w:next w:val="Normal"/>
    <w:qFormat/>
    <w:pPr>
      <w:keepNext/>
      <w:tabs>
        <w:tab w:val="left" w:pos="6300"/>
        <w:tab w:val="left" w:pos="6480"/>
      </w:tabs>
      <w:jc w:val="right"/>
      <w:outlineLvl w:val="2"/>
    </w:pPr>
    <w:rPr>
      <w:b/>
      <w:lang w:val="en-US"/>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both"/>
      <w:outlineLvl w:val="4"/>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customStyle="1" w:styleId="christ">
    <w:name w:val="christ"/>
    <w:basedOn w:val="Normal"/>
    <w:pPr>
      <w:numPr>
        <w:numId w:val="3"/>
      </w:numPr>
    </w:pPr>
    <w:rPr>
      <w:lang w:val="en-US"/>
    </w:rPr>
  </w:style>
  <w:style w:type="paragraph" w:customStyle="1" w:styleId="chris">
    <w:name w:val="chris"/>
    <w:basedOn w:val="Normal"/>
    <w:pPr>
      <w:numPr>
        <w:numId w:val="2"/>
      </w:numPr>
    </w:pPr>
  </w:style>
  <w:style w:type="paragraph" w:styleId="Title">
    <w:name w:val="Title"/>
    <w:basedOn w:val="Normal"/>
    <w:qFormat/>
    <w:pPr>
      <w:jc w:val="center"/>
    </w:pPr>
    <w:rPr>
      <w:b/>
      <w:sz w:val="28"/>
      <w:lang w:val="en-US"/>
    </w:rPr>
  </w:style>
  <w:style w:type="paragraph" w:styleId="Footer">
    <w:name w:val="footer"/>
    <w:basedOn w:val="Normal"/>
    <w:link w:val="FooterChar"/>
    <w:uiPriority w:val="99"/>
    <w:pPr>
      <w:tabs>
        <w:tab w:val="center" w:pos="4320"/>
        <w:tab w:val="right" w:pos="8640"/>
      </w:tabs>
    </w:pPr>
    <w:rPr>
      <w:lang w:val="en-US"/>
    </w:rPr>
  </w:style>
  <w:style w:type="character" w:styleId="Hyperlink">
    <w:name w:val="Hyperlink"/>
    <w:rPr>
      <w:color w:val="0000FF"/>
      <w:u w:val="single"/>
    </w:rPr>
  </w:style>
  <w:style w:type="paragraph" w:styleId="Header">
    <w:name w:val="header"/>
    <w:basedOn w:val="Normal"/>
    <w:rsid w:val="00FA4C5B"/>
    <w:pPr>
      <w:tabs>
        <w:tab w:val="center" w:pos="4320"/>
        <w:tab w:val="right" w:pos="8640"/>
      </w:tabs>
    </w:pPr>
  </w:style>
  <w:style w:type="paragraph" w:styleId="PlainText">
    <w:name w:val="Plain Text"/>
    <w:basedOn w:val="Normal"/>
    <w:link w:val="PlainTextChar"/>
    <w:uiPriority w:val="99"/>
    <w:unhideWhenUsed/>
    <w:rsid w:val="00092A1B"/>
    <w:rPr>
      <w:rFonts w:ascii="Calibri" w:eastAsia="Calibri" w:hAnsi="Calibri" w:cs="Consolas"/>
      <w:sz w:val="22"/>
      <w:szCs w:val="21"/>
      <w:lang w:val="en-US"/>
    </w:rPr>
  </w:style>
  <w:style w:type="character" w:customStyle="1" w:styleId="PlainTextChar">
    <w:name w:val="Plain Text Char"/>
    <w:link w:val="PlainText"/>
    <w:uiPriority w:val="99"/>
    <w:rsid w:val="00092A1B"/>
    <w:rPr>
      <w:rFonts w:ascii="Calibri" w:eastAsia="Calibri" w:hAnsi="Calibri" w:cs="Consolas"/>
      <w:sz w:val="22"/>
      <w:szCs w:val="21"/>
    </w:rPr>
  </w:style>
  <w:style w:type="character" w:styleId="FollowedHyperlink">
    <w:name w:val="FollowedHyperlink"/>
    <w:rsid w:val="006E3DD9"/>
    <w:rPr>
      <w:color w:val="800080"/>
      <w:u w:val="single"/>
    </w:rPr>
  </w:style>
  <w:style w:type="character" w:styleId="PlaceholderText">
    <w:name w:val="Placeholder Text"/>
    <w:basedOn w:val="DefaultParagraphFont"/>
    <w:uiPriority w:val="99"/>
    <w:semiHidden/>
    <w:rsid w:val="00096C06"/>
    <w:rPr>
      <w:color w:val="808080"/>
    </w:rPr>
  </w:style>
  <w:style w:type="paragraph" w:customStyle="1" w:styleId="Default">
    <w:name w:val="Default"/>
    <w:rsid w:val="00AE0096"/>
    <w:pPr>
      <w:autoSpaceDE w:val="0"/>
      <w:autoSpaceDN w:val="0"/>
      <w:adjustRightInd w:val="0"/>
    </w:pPr>
    <w:rPr>
      <w:rFonts w:ascii="Minion Pro" w:hAnsi="Minion Pro" w:cs="Minion Pro"/>
      <w:color w:val="000000"/>
      <w:sz w:val="24"/>
      <w:szCs w:val="24"/>
    </w:rPr>
  </w:style>
  <w:style w:type="paragraph" w:styleId="BalloonText">
    <w:name w:val="Balloon Text"/>
    <w:basedOn w:val="Normal"/>
    <w:link w:val="BalloonTextChar"/>
    <w:rsid w:val="003E257E"/>
    <w:rPr>
      <w:rFonts w:ascii="Segoe UI" w:hAnsi="Segoe UI" w:cs="Segoe UI"/>
      <w:sz w:val="18"/>
      <w:szCs w:val="18"/>
    </w:rPr>
  </w:style>
  <w:style w:type="character" w:customStyle="1" w:styleId="BalloonTextChar">
    <w:name w:val="Balloon Text Char"/>
    <w:basedOn w:val="DefaultParagraphFont"/>
    <w:link w:val="BalloonText"/>
    <w:rsid w:val="003E257E"/>
    <w:rPr>
      <w:rFonts w:ascii="Segoe UI" w:hAnsi="Segoe UI" w:cs="Segoe UI"/>
      <w:sz w:val="18"/>
      <w:szCs w:val="18"/>
      <w:lang w:val="en-GB"/>
    </w:rPr>
  </w:style>
  <w:style w:type="character" w:customStyle="1" w:styleId="FooterChar">
    <w:name w:val="Footer Char"/>
    <w:basedOn w:val="DefaultParagraphFont"/>
    <w:link w:val="Footer"/>
    <w:uiPriority w:val="99"/>
    <w:rsid w:val="00A52C21"/>
    <w:rPr>
      <w:sz w:val="24"/>
    </w:rPr>
  </w:style>
  <w:style w:type="paragraph" w:styleId="ListParagraph">
    <w:name w:val="List Paragraph"/>
    <w:basedOn w:val="Normal"/>
    <w:uiPriority w:val="34"/>
    <w:qFormat/>
    <w:rsid w:val="002317EF"/>
    <w:pPr>
      <w:ind w:left="720"/>
      <w:contextualSpacing/>
    </w:pPr>
  </w:style>
  <w:style w:type="paragraph" w:customStyle="1" w:styleId="TableParagraph">
    <w:name w:val="Table Paragraph"/>
    <w:basedOn w:val="Normal"/>
    <w:uiPriority w:val="1"/>
    <w:qFormat/>
    <w:rsid w:val="00615D91"/>
    <w:pPr>
      <w:widowControl w:val="0"/>
      <w:autoSpaceDE w:val="0"/>
      <w:autoSpaceDN w:val="0"/>
      <w:spacing w:line="265" w:lineRule="exact"/>
      <w:ind w:left="40"/>
    </w:pPr>
    <w:rPr>
      <w:rFonts w:ascii="Calibri" w:eastAsia="Calibri" w:hAnsi="Calibri" w:cs="Calibri"/>
      <w:sz w:val="22"/>
      <w:szCs w:val="22"/>
      <w:lang w:val="en-US"/>
    </w:rPr>
  </w:style>
  <w:style w:type="paragraph" w:styleId="NoSpacing">
    <w:name w:val="No Spacing"/>
    <w:uiPriority w:val="1"/>
    <w:qFormat/>
    <w:rsid w:val="00E97058"/>
    <w:rPr>
      <w:rFonts w:asciiTheme="minorHAnsi" w:eastAsiaTheme="minorEastAsia" w:hAnsiTheme="minorHAnsi" w:cstheme="minorBidi"/>
      <w:sz w:val="22"/>
      <w:szCs w:val="22"/>
      <w:lang w:val="en-CA" w:eastAsia="ko-KR"/>
    </w:rPr>
  </w:style>
  <w:style w:type="character" w:styleId="UnresolvedMention">
    <w:name w:val="Unresolved Mention"/>
    <w:basedOn w:val="DefaultParagraphFont"/>
    <w:uiPriority w:val="99"/>
    <w:semiHidden/>
    <w:unhideWhenUsed/>
    <w:rsid w:val="00967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0759">
      <w:bodyDiv w:val="1"/>
      <w:marLeft w:val="0"/>
      <w:marRight w:val="0"/>
      <w:marTop w:val="0"/>
      <w:marBottom w:val="0"/>
      <w:divBdr>
        <w:top w:val="none" w:sz="0" w:space="0" w:color="auto"/>
        <w:left w:val="none" w:sz="0" w:space="0" w:color="auto"/>
        <w:bottom w:val="none" w:sz="0" w:space="0" w:color="auto"/>
        <w:right w:val="none" w:sz="0" w:space="0" w:color="auto"/>
      </w:divBdr>
    </w:div>
    <w:div w:id="1375546195">
      <w:bodyDiv w:val="1"/>
      <w:marLeft w:val="0"/>
      <w:marRight w:val="0"/>
      <w:marTop w:val="0"/>
      <w:marBottom w:val="0"/>
      <w:divBdr>
        <w:top w:val="none" w:sz="0" w:space="0" w:color="auto"/>
        <w:left w:val="none" w:sz="0" w:space="0" w:color="auto"/>
        <w:bottom w:val="none" w:sz="0" w:space="0" w:color="auto"/>
        <w:right w:val="none" w:sz="0" w:space="0" w:color="auto"/>
      </w:divBdr>
      <w:divsChild>
        <w:div w:id="1421491296">
          <w:marLeft w:val="547"/>
          <w:marRight w:val="0"/>
          <w:marTop w:val="130"/>
          <w:marBottom w:val="0"/>
          <w:divBdr>
            <w:top w:val="none" w:sz="0" w:space="0" w:color="auto"/>
            <w:left w:val="none" w:sz="0" w:space="0" w:color="auto"/>
            <w:bottom w:val="none" w:sz="0" w:space="0" w:color="auto"/>
            <w:right w:val="none" w:sz="0" w:space="0" w:color="auto"/>
          </w:divBdr>
        </w:div>
        <w:div w:id="1459953935">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earson.com/en-ca/subject-catalog/p/international-economics/P200000005895?view=educato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ibrary.mun.ca/researchtools/guides/citations/apa/apaquickguid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twu.ca/student-life/student-success/disabilities-and-equity-access" TargetMode="External"/><Relationship Id="rId2" Type="http://schemas.openxmlformats.org/officeDocument/2006/relationships/customXml" Target="../customXml/item2.xml"/><Relationship Id="rId16" Type="http://schemas.openxmlformats.org/officeDocument/2006/relationships/hyperlink" Target="http://bit.ly/1p00KX3" TargetMode="External"/><Relationship Id="rId20" Type="http://schemas.openxmlformats.org/officeDocument/2006/relationships/hyperlink" Target="https://libguides.ufv.ca/c.php?g=718425&amp;p=512976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rezi.com/od62fxnkbmxh/plagiarism-how-to-get-it-out-of-your-lif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twu.ca/campus-notific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wu.ca/academics/academic-calendar"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yllabu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667FA8E1E3F04B8BC133D595486821" ma:contentTypeVersion="0" ma:contentTypeDescription="Create a new document." ma:contentTypeScope="" ma:versionID="00f42dd462bfe2dbd0ada53f70c706a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2958E-53CE-4A80-9ABA-B3D368ACE6C8}">
  <ds:schemaRefs>
    <ds:schemaRef ds:uri="http://schemas.microsoft.com/office/2006/metadata/longProperties"/>
  </ds:schemaRefs>
</ds:datastoreItem>
</file>

<file path=customXml/itemProps2.xml><?xml version="1.0" encoding="utf-8"?>
<ds:datastoreItem xmlns:ds="http://schemas.openxmlformats.org/officeDocument/2006/customXml" ds:itemID="{F612E149-5924-47F9-89FF-FD09949CDD8F}">
  <ds:schemaRefs>
    <ds:schemaRef ds:uri="http://schemas.openxmlformats.org/officeDocument/2006/bibliography"/>
  </ds:schemaRefs>
</ds:datastoreItem>
</file>

<file path=customXml/itemProps3.xml><?xml version="1.0" encoding="utf-8"?>
<ds:datastoreItem xmlns:ds="http://schemas.openxmlformats.org/officeDocument/2006/customXml" ds:itemID="{DBFB5727-812A-47D9-920D-577CD5912C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CB4D6A-7169-4F4F-8BC7-281269311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1A98B0A-AE18-4499-9A2E-7636DF63B8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Syllabus template</Template>
  <TotalTime>17</TotalTime>
  <Pages>7</Pages>
  <Words>2519</Words>
  <Characters>14450</Characters>
  <Application>Microsoft Office Word</Application>
  <DocSecurity>0</DocSecurity>
  <Lines>498</Lines>
  <Paragraphs>247</Paragraphs>
  <ScaleCrop>false</ScaleCrop>
  <HeadingPairs>
    <vt:vector size="2" baseType="variant">
      <vt:variant>
        <vt:lpstr>Title</vt:lpstr>
      </vt:variant>
      <vt:variant>
        <vt:i4>1</vt:i4>
      </vt:variant>
    </vt:vector>
  </HeadingPairs>
  <TitlesOfParts>
    <vt:vector size="1" baseType="lpstr">
      <vt:lpstr>TRINITY WESTERN UNIVERSITY</vt:lpstr>
    </vt:vector>
  </TitlesOfParts>
  <Company>Trinity Western University</Company>
  <LinksUpToDate>false</LinksUpToDate>
  <CharactersWithSpaces>17204</CharactersWithSpaces>
  <SharedDoc>false</SharedDoc>
  <HLinks>
    <vt:vector size="18" baseType="variant">
      <vt:variant>
        <vt:i4>6160492</vt:i4>
      </vt:variant>
      <vt:variant>
        <vt:i4>74</vt:i4>
      </vt:variant>
      <vt:variant>
        <vt:i4>0</vt:i4>
      </vt:variant>
      <vt:variant>
        <vt:i4>5</vt:i4>
      </vt:variant>
      <vt:variant>
        <vt:lpwstr>http://www.twu.ca/campus/campus-notification.html</vt:lpwstr>
      </vt:variant>
      <vt:variant>
        <vt:lpwstr/>
      </vt:variant>
      <vt:variant>
        <vt:i4>4587630</vt:i4>
      </vt:variant>
      <vt:variant>
        <vt:i4>71</vt:i4>
      </vt:variant>
      <vt:variant>
        <vt:i4>0</vt:i4>
      </vt:variant>
      <vt:variant>
        <vt:i4>5</vt:i4>
      </vt:variant>
      <vt:variant>
        <vt:lpwstr>http://bit.ly/1p00KX3</vt:lpwstr>
      </vt:variant>
      <vt:variant>
        <vt:lpwstr/>
      </vt:variant>
      <vt:variant>
        <vt:i4>655395</vt:i4>
      </vt:variant>
      <vt:variant>
        <vt:i4>68</vt:i4>
      </vt:variant>
      <vt:variant>
        <vt:i4>0</vt:i4>
      </vt:variant>
      <vt:variant>
        <vt:i4>5</vt:i4>
      </vt:variant>
      <vt:variant>
        <vt:lpwstr>https://prezi.com/od62fxnkbmxh/plagiarism-how-to-get-it-out-of-your-life/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WESTERN UNIVERSITY</dc:title>
  <dc:subject/>
  <dc:creator>ChristinaB</dc:creator>
  <cp:keywords/>
  <cp:lastModifiedBy>Pawan Bhargav</cp:lastModifiedBy>
  <cp:revision>4</cp:revision>
  <cp:lastPrinted>2023-05-11T17:46:00Z</cp:lastPrinted>
  <dcterms:created xsi:type="dcterms:W3CDTF">2023-10-26T23:15:00Z</dcterms:created>
  <dcterms:modified xsi:type="dcterms:W3CDTF">2023-10-31T05:25:00Z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0x0101005B667FA8E1E3F04B8BC133D595486821</vt:lpwstr>
  </property>
  <property fmtid="{D5CDD505-2E9C-101B-9397-08002B2CF9AE}" pid="4" name="GrammarlyDocumentId">
    <vt:lpwstr>7e2cccfd349026f11f8b5f81b8d8b3af0b899e3dca5d8cc9b9735cc5e91664ec</vt:lpwstr>
  </property>
</Properties>
</file>