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44E1" w14:textId="1EA6724D" w:rsidR="006F3D7E" w:rsidRDefault="006F3D7E">
      <w:r>
        <w:t xml:space="preserve">Comparative European politics – critical review </w:t>
      </w:r>
    </w:p>
    <w:p w14:paraId="727BAABE" w14:textId="24248EC3" w:rsidR="006F3D7E" w:rsidRDefault="006F3D7E"/>
    <w:p w14:paraId="29858803" w14:textId="02BFA546" w:rsidR="005547B8" w:rsidRDefault="005547B8"/>
    <w:p w14:paraId="61FB62B6" w14:textId="75ACB133" w:rsidR="005547B8" w:rsidRPr="005547B8" w:rsidRDefault="005547B8" w:rsidP="005547B8">
      <w:pPr>
        <w:numPr>
          <w:ilvl w:val="0"/>
          <w:numId w:val="1"/>
        </w:numPr>
        <w:spacing w:line="360" w:lineRule="auto"/>
        <w:ind w:left="362"/>
        <w:contextualSpacing/>
        <w:divId w:val="316618297"/>
        <w:rPr>
          <w:rFonts w:ascii="Arial" w:eastAsia="Times New Roman" w:hAnsi="Arial" w:cs="Arial"/>
          <w:kern w:val="0"/>
          <w:lang w:val="en-US" w:eastAsia="en-US"/>
          <w14:ligatures w14:val="none"/>
        </w:rPr>
      </w:pPr>
      <w:r w:rsidRPr="005547B8">
        <w:rPr>
          <w:rFonts w:ascii="Arial" w:eastAsia="Times New Roman" w:hAnsi="Arial" w:cs="Arial"/>
          <w:b/>
          <w:bCs/>
          <w:kern w:val="0"/>
          <w:lang w:val="en-US" w:eastAsia="en-US"/>
          <w14:ligatures w14:val="none"/>
        </w:rPr>
        <w:t>An introduction:</w:t>
      </w:r>
      <w:r w:rsidRPr="005547B8">
        <w:rPr>
          <w:rFonts w:ascii="Arial" w:eastAsia="Times New Roman" w:hAnsi="Arial" w:cs="Arial"/>
          <w:kern w:val="0"/>
          <w:lang w:val="en-US" w:eastAsia="en-US"/>
          <w14:ligatures w14:val="none"/>
        </w:rPr>
        <w:t xml:space="preserve"> this should state the </w:t>
      </w:r>
      <w:r w:rsidR="00370E8A" w:rsidRPr="005547B8">
        <w:rPr>
          <w:rFonts w:ascii="Arial" w:eastAsia="Times New Roman" w:hAnsi="Arial" w:cs="Arial"/>
          <w:kern w:val="0"/>
          <w:lang w:val="en-US" w:eastAsia="en-US"/>
          <w14:ligatures w14:val="none"/>
        </w:rPr>
        <w:t>articles</w:t>
      </w:r>
      <w:r w:rsidRPr="005547B8">
        <w:rPr>
          <w:rFonts w:ascii="Arial" w:eastAsia="Times New Roman" w:hAnsi="Arial" w:cs="Arial"/>
          <w:kern w:val="0"/>
          <w:lang w:val="en-US" w:eastAsia="en-US"/>
          <w14:ligatures w14:val="none"/>
        </w:rPr>
        <w:t xml:space="preserve"> or chapter’s author(s) and title; briefly present the main aim(s) of the article or chapter; summarise the main findings or key arguments; and briefly state what your evaluation of the article is. Your evaluation could be generally positive, or generally negative, or a mixed assessment (some positives and some negatives).  </w:t>
      </w:r>
    </w:p>
    <w:p w14:paraId="0406BD1B" w14:textId="77777777" w:rsidR="005547B8" w:rsidRPr="005547B8" w:rsidRDefault="005547B8" w:rsidP="005547B8">
      <w:pPr>
        <w:numPr>
          <w:ilvl w:val="0"/>
          <w:numId w:val="1"/>
        </w:numPr>
        <w:spacing w:line="360" w:lineRule="auto"/>
        <w:ind w:left="362"/>
        <w:contextualSpacing/>
        <w:divId w:val="316618297"/>
        <w:rPr>
          <w:rFonts w:ascii="Arial" w:eastAsia="Times New Roman" w:hAnsi="Arial" w:cs="Arial"/>
          <w:kern w:val="0"/>
          <w:lang w:val="en-US" w:eastAsia="en-US"/>
          <w14:ligatures w14:val="none"/>
        </w:rPr>
      </w:pPr>
      <w:r w:rsidRPr="005547B8">
        <w:rPr>
          <w:rFonts w:ascii="Arial" w:eastAsia="Times New Roman" w:hAnsi="Arial" w:cs="Arial"/>
          <w:b/>
          <w:bCs/>
          <w:kern w:val="0"/>
          <w:lang w:val="en-US" w:eastAsia="en-US"/>
          <w14:ligatures w14:val="none"/>
        </w:rPr>
        <w:t>The main body of the review</w:t>
      </w:r>
      <w:r w:rsidRPr="005547B8">
        <w:rPr>
          <w:rFonts w:ascii="Arial" w:eastAsia="Times New Roman" w:hAnsi="Arial" w:cs="Arial"/>
          <w:kern w:val="0"/>
          <w:lang w:val="en-US" w:eastAsia="en-US"/>
          <w14:ligatures w14:val="none"/>
        </w:rPr>
        <w:t>: this should be devoted to the summary and evaluation of the article or chapter. Given the word limit and that you will need to take time to explain each point, try to focus on what you think are the most crucial aspects of your evaluation of the article.</w:t>
      </w:r>
    </w:p>
    <w:p w14:paraId="1191783F" w14:textId="77777777" w:rsidR="005547B8" w:rsidRPr="005547B8" w:rsidRDefault="005547B8" w:rsidP="005547B8">
      <w:pPr>
        <w:numPr>
          <w:ilvl w:val="0"/>
          <w:numId w:val="1"/>
        </w:numPr>
        <w:spacing w:line="360" w:lineRule="auto"/>
        <w:ind w:left="362"/>
        <w:contextualSpacing/>
        <w:divId w:val="316618297"/>
        <w:rPr>
          <w:rFonts w:ascii="Arial" w:eastAsia="Times New Roman" w:hAnsi="Arial" w:cs="Arial"/>
          <w:kern w:val="0"/>
          <w:lang w:val="en-US" w:eastAsia="en-US"/>
          <w14:ligatures w14:val="none"/>
        </w:rPr>
      </w:pPr>
      <w:r w:rsidRPr="005547B8">
        <w:rPr>
          <w:rFonts w:ascii="Arial" w:eastAsia="Times New Roman" w:hAnsi="Arial" w:cs="Arial"/>
          <w:b/>
          <w:bCs/>
          <w:kern w:val="0"/>
          <w:lang w:val="en-US" w:eastAsia="en-US"/>
          <w14:ligatures w14:val="none"/>
        </w:rPr>
        <w:t>A conclusion</w:t>
      </w:r>
      <w:r w:rsidRPr="005547B8">
        <w:rPr>
          <w:rFonts w:ascii="Arial" w:eastAsia="Times New Roman" w:hAnsi="Arial" w:cs="Arial"/>
          <w:kern w:val="0"/>
          <w:lang w:val="en-US" w:eastAsia="en-US"/>
          <w14:ligatures w14:val="none"/>
        </w:rPr>
        <w:t>: this should briefly summarise your evaluation, reflecting the key points made in the main body of the review.</w:t>
      </w:r>
    </w:p>
    <w:p w14:paraId="14BECEA6" w14:textId="1B8AB1DD" w:rsidR="005547B8" w:rsidRDefault="005D3D9F" w:rsidP="005547B8">
      <w:pPr>
        <w:spacing w:line="360" w:lineRule="auto"/>
        <w:divId w:val="316618297"/>
        <w:rPr>
          <w:rFonts w:ascii="Arial" w:eastAsiaTheme="minorHAnsi" w:hAnsi="Arial" w:cs="Arial"/>
          <w:kern w:val="0"/>
          <w:sz w:val="20"/>
          <w:szCs w:val="20"/>
          <w:lang w:val="en-US" w:eastAsia="en-US"/>
          <w14:ligatures w14:val="none"/>
        </w:rPr>
      </w:pPr>
      <w:r>
        <w:rPr>
          <w:rFonts w:ascii="Arial" w:eastAsiaTheme="minorHAnsi" w:hAnsi="Arial" w:cs="Arial"/>
          <w:kern w:val="0"/>
          <w:sz w:val="20"/>
          <w:szCs w:val="20"/>
          <w:lang w:val="en-US" w:eastAsia="en-US"/>
          <w14:ligatures w14:val="none"/>
        </w:rPr>
        <w:t>345-366</w:t>
      </w:r>
    </w:p>
    <w:p w14:paraId="47586B99" w14:textId="3C7CD628" w:rsidR="00747852" w:rsidRPr="00CD49D7" w:rsidRDefault="0097603E" w:rsidP="005547B8">
      <w:pPr>
        <w:spacing w:line="360" w:lineRule="auto"/>
        <w:divId w:val="316618297"/>
        <w:rPr>
          <w:rFonts w:ascii="Arial" w:eastAsiaTheme="minorHAnsi" w:hAnsi="Arial" w:cs="Arial"/>
          <w:b/>
          <w:bCs/>
          <w:kern w:val="0"/>
          <w:sz w:val="28"/>
          <w:szCs w:val="28"/>
          <w:lang w:val="en-US" w:eastAsia="en-US"/>
          <w14:ligatures w14:val="none"/>
        </w:rPr>
      </w:pPr>
      <w:r w:rsidRPr="00CD49D7">
        <w:rPr>
          <w:rFonts w:ascii="Arial" w:eastAsiaTheme="minorHAnsi" w:hAnsi="Arial" w:cs="Arial"/>
          <w:b/>
          <w:bCs/>
          <w:kern w:val="0"/>
          <w:sz w:val="28"/>
          <w:szCs w:val="28"/>
          <w:lang w:val="en-US" w:eastAsia="en-US"/>
          <w14:ligatures w14:val="none"/>
        </w:rPr>
        <w:t>L</w:t>
      </w:r>
      <w:r w:rsidR="00766A32" w:rsidRPr="00CD49D7">
        <w:rPr>
          <w:rFonts w:ascii="Arial" w:eastAsiaTheme="minorHAnsi" w:hAnsi="Arial" w:cs="Arial"/>
          <w:b/>
          <w:bCs/>
          <w:kern w:val="0"/>
          <w:sz w:val="28"/>
          <w:szCs w:val="28"/>
          <w:lang w:val="en-US" w:eastAsia="en-US"/>
          <w14:ligatures w14:val="none"/>
        </w:rPr>
        <w:t xml:space="preserve">C </w:t>
      </w:r>
      <w:r w:rsidR="004F6D48" w:rsidRPr="00CD49D7">
        <w:rPr>
          <w:rFonts w:ascii="Arial" w:eastAsiaTheme="minorHAnsi" w:hAnsi="Arial" w:cs="Arial"/>
          <w:b/>
          <w:bCs/>
          <w:kern w:val="0"/>
          <w:sz w:val="28"/>
          <w:szCs w:val="28"/>
          <w:lang w:val="en-US" w:eastAsia="en-US"/>
          <w14:ligatures w14:val="none"/>
        </w:rPr>
        <w:t>–</w:t>
      </w:r>
      <w:r w:rsidR="00766A32" w:rsidRPr="00CD49D7">
        <w:rPr>
          <w:rFonts w:ascii="Arial" w:eastAsiaTheme="minorHAnsi" w:hAnsi="Arial" w:cs="Arial"/>
          <w:b/>
          <w:bCs/>
          <w:kern w:val="0"/>
          <w:sz w:val="28"/>
          <w:szCs w:val="28"/>
          <w:lang w:val="en-US" w:eastAsia="en-US"/>
          <w14:ligatures w14:val="none"/>
        </w:rPr>
        <w:t xml:space="preserve"> </w:t>
      </w:r>
      <w:r w:rsidR="004F6D48" w:rsidRPr="00CD49D7">
        <w:rPr>
          <w:rFonts w:ascii="Arial" w:eastAsiaTheme="minorHAnsi" w:hAnsi="Arial" w:cs="Arial"/>
          <w:b/>
          <w:bCs/>
          <w:kern w:val="0"/>
          <w:sz w:val="28"/>
          <w:szCs w:val="28"/>
          <w:lang w:val="en-US" w:eastAsia="en-US"/>
          <w14:ligatures w14:val="none"/>
        </w:rPr>
        <w:t xml:space="preserve">diff courts </w:t>
      </w:r>
      <w:r w:rsidR="00370E8A" w:rsidRPr="00CD49D7">
        <w:rPr>
          <w:rFonts w:ascii="Arial" w:eastAsiaTheme="minorHAnsi" w:hAnsi="Arial" w:cs="Arial"/>
          <w:b/>
          <w:bCs/>
          <w:kern w:val="0"/>
          <w:sz w:val="28"/>
          <w:szCs w:val="28"/>
          <w:lang w:val="en-US" w:eastAsia="en-US"/>
          <w14:ligatures w14:val="none"/>
        </w:rPr>
        <w:t>within (tax</w:t>
      </w:r>
      <w:r w:rsidR="00A830FA" w:rsidRPr="00CD49D7">
        <w:rPr>
          <w:rFonts w:ascii="Arial" w:eastAsiaTheme="minorHAnsi" w:hAnsi="Arial" w:cs="Arial"/>
          <w:b/>
          <w:bCs/>
          <w:kern w:val="0"/>
          <w:sz w:val="28"/>
          <w:szCs w:val="28"/>
          <w:lang w:val="en-US" w:eastAsia="en-US"/>
          <w14:ligatures w14:val="none"/>
        </w:rPr>
        <w:t xml:space="preserve"> courts</w:t>
      </w:r>
      <w:r w:rsidR="00370E8A" w:rsidRPr="00CD49D7">
        <w:rPr>
          <w:rFonts w:ascii="Arial" w:eastAsiaTheme="minorHAnsi" w:hAnsi="Arial" w:cs="Arial"/>
          <w:b/>
          <w:bCs/>
          <w:kern w:val="0"/>
          <w:sz w:val="28"/>
          <w:szCs w:val="28"/>
          <w:lang w:val="en-US" w:eastAsia="en-US"/>
          <w14:ligatures w14:val="none"/>
        </w:rPr>
        <w:t>),</w:t>
      </w:r>
      <w:r w:rsidR="004F6D48" w:rsidRPr="00CD49D7">
        <w:rPr>
          <w:rFonts w:ascii="Arial" w:eastAsiaTheme="minorHAnsi" w:hAnsi="Arial" w:cs="Arial"/>
          <w:b/>
          <w:bCs/>
          <w:kern w:val="0"/>
          <w:sz w:val="28"/>
          <w:szCs w:val="28"/>
          <w:lang w:val="en-US" w:eastAsia="en-US"/>
          <w14:ligatures w14:val="none"/>
        </w:rPr>
        <w:t xml:space="preserve"> specialized,</w:t>
      </w:r>
      <w:r w:rsidR="00B47D09" w:rsidRPr="00CD49D7">
        <w:rPr>
          <w:rFonts w:ascii="Arial" w:eastAsiaTheme="minorHAnsi" w:hAnsi="Arial" w:cs="Arial"/>
          <w:b/>
          <w:bCs/>
          <w:kern w:val="0"/>
          <w:sz w:val="28"/>
          <w:szCs w:val="28"/>
          <w:lang w:val="en-US" w:eastAsia="en-US"/>
          <w14:ligatures w14:val="none"/>
        </w:rPr>
        <w:t xml:space="preserve"> fixed terms</w:t>
      </w:r>
      <w:r w:rsidR="00A830FA" w:rsidRPr="00CD49D7">
        <w:rPr>
          <w:rFonts w:ascii="Arial" w:eastAsiaTheme="minorHAnsi" w:hAnsi="Arial" w:cs="Arial"/>
          <w:b/>
          <w:bCs/>
          <w:kern w:val="0"/>
          <w:sz w:val="28"/>
          <w:szCs w:val="28"/>
          <w:lang w:val="en-US" w:eastAsia="en-US"/>
          <w14:ligatures w14:val="none"/>
        </w:rPr>
        <w:t>, military court of appeals</w:t>
      </w:r>
      <w:r w:rsidR="00CD49D7" w:rsidRPr="00CD49D7">
        <w:rPr>
          <w:rFonts w:ascii="Arial" w:eastAsiaTheme="minorHAnsi" w:hAnsi="Arial" w:cs="Arial"/>
          <w:b/>
          <w:bCs/>
          <w:kern w:val="0"/>
          <w:sz w:val="28"/>
          <w:szCs w:val="28"/>
          <w:lang w:val="en-US" w:eastAsia="en-US"/>
          <w14:ligatures w14:val="none"/>
        </w:rPr>
        <w:t xml:space="preserve">, deals with Andy type of legislature that comes under laws created or </w:t>
      </w:r>
      <w:r w:rsidR="00370E8A" w:rsidRPr="00CD49D7">
        <w:rPr>
          <w:rFonts w:ascii="Arial" w:eastAsiaTheme="minorHAnsi" w:hAnsi="Arial" w:cs="Arial"/>
          <w:b/>
          <w:bCs/>
          <w:kern w:val="0"/>
          <w:sz w:val="28"/>
          <w:szCs w:val="28"/>
          <w:lang w:val="en-US" w:eastAsia="en-US"/>
          <w14:ligatures w14:val="none"/>
        </w:rPr>
        <w:t>made.</w:t>
      </w:r>
      <w:r w:rsidR="00CD49D7" w:rsidRPr="00CD49D7">
        <w:rPr>
          <w:rFonts w:ascii="Arial" w:eastAsiaTheme="minorHAnsi" w:hAnsi="Arial" w:cs="Arial"/>
          <w:b/>
          <w:bCs/>
          <w:kern w:val="0"/>
          <w:sz w:val="28"/>
          <w:szCs w:val="28"/>
          <w:lang w:val="en-US" w:eastAsia="en-US"/>
          <w14:ligatures w14:val="none"/>
        </w:rPr>
        <w:t xml:space="preserve"> </w:t>
      </w:r>
    </w:p>
    <w:p w14:paraId="2E2469F5" w14:textId="00A42E4B" w:rsidR="004F6D48" w:rsidRPr="00CD49D7" w:rsidRDefault="004F6D48" w:rsidP="005547B8">
      <w:pPr>
        <w:spacing w:line="360" w:lineRule="auto"/>
        <w:divId w:val="316618297"/>
        <w:rPr>
          <w:rFonts w:ascii="Arial" w:eastAsiaTheme="minorHAnsi" w:hAnsi="Arial" w:cs="Arial"/>
          <w:b/>
          <w:bCs/>
          <w:kern w:val="0"/>
          <w:sz w:val="28"/>
          <w:szCs w:val="28"/>
          <w:lang w:val="en-US" w:eastAsia="en-US"/>
          <w14:ligatures w14:val="none"/>
        </w:rPr>
      </w:pPr>
      <w:r w:rsidRPr="00CD49D7">
        <w:rPr>
          <w:rFonts w:ascii="Arial" w:eastAsiaTheme="minorHAnsi" w:hAnsi="Arial" w:cs="Arial"/>
          <w:b/>
          <w:bCs/>
          <w:kern w:val="0"/>
          <w:sz w:val="28"/>
          <w:szCs w:val="28"/>
          <w:lang w:val="en-US" w:eastAsia="en-US"/>
          <w14:ligatures w14:val="none"/>
        </w:rPr>
        <w:t>CC – judges in CC are protected by constitution</w:t>
      </w:r>
      <w:r w:rsidR="00A830FA" w:rsidRPr="00CD49D7">
        <w:rPr>
          <w:rFonts w:ascii="Arial" w:eastAsiaTheme="minorHAnsi" w:hAnsi="Arial" w:cs="Arial"/>
          <w:b/>
          <w:bCs/>
          <w:kern w:val="0"/>
          <w:sz w:val="28"/>
          <w:szCs w:val="28"/>
          <w:lang w:val="en-US" w:eastAsia="en-US"/>
          <w14:ligatures w14:val="none"/>
        </w:rPr>
        <w:t xml:space="preserve">, one big one and only </w:t>
      </w:r>
      <w:r w:rsidR="00370E8A" w:rsidRPr="00CD49D7">
        <w:rPr>
          <w:rFonts w:ascii="Arial" w:eastAsiaTheme="minorHAnsi" w:hAnsi="Arial" w:cs="Arial"/>
          <w:b/>
          <w:bCs/>
          <w:kern w:val="0"/>
          <w:sz w:val="28"/>
          <w:szCs w:val="28"/>
          <w:lang w:val="en-US" w:eastAsia="en-US"/>
          <w14:ligatures w14:val="none"/>
        </w:rPr>
        <w:t>deals with</w:t>
      </w:r>
      <w:r w:rsidR="00CD49D7" w:rsidRPr="00CD49D7">
        <w:rPr>
          <w:rFonts w:ascii="Arial" w:eastAsiaTheme="minorHAnsi" w:hAnsi="Arial" w:cs="Arial"/>
          <w:b/>
          <w:bCs/>
          <w:kern w:val="0"/>
          <w:sz w:val="28"/>
          <w:szCs w:val="28"/>
          <w:lang w:val="en-US" w:eastAsia="en-US"/>
          <w14:ligatures w14:val="none"/>
        </w:rPr>
        <w:t xml:space="preserve"> </w:t>
      </w:r>
      <w:r w:rsidR="00370E8A" w:rsidRPr="00CD49D7">
        <w:rPr>
          <w:rFonts w:ascii="Arial" w:eastAsiaTheme="minorHAnsi" w:hAnsi="Arial" w:cs="Arial"/>
          <w:b/>
          <w:bCs/>
          <w:kern w:val="0"/>
          <w:sz w:val="28"/>
          <w:szCs w:val="28"/>
          <w:lang w:val="en-US" w:eastAsia="en-US"/>
          <w14:ligatures w14:val="none"/>
        </w:rPr>
        <w:t>constitution.</w:t>
      </w:r>
      <w:r w:rsidR="00CD49D7" w:rsidRPr="00CD49D7">
        <w:rPr>
          <w:rFonts w:ascii="Arial" w:eastAsiaTheme="minorHAnsi" w:hAnsi="Arial" w:cs="Arial"/>
          <w:b/>
          <w:bCs/>
          <w:kern w:val="0"/>
          <w:sz w:val="28"/>
          <w:szCs w:val="28"/>
          <w:lang w:val="en-US" w:eastAsia="en-US"/>
          <w14:ligatures w14:val="none"/>
        </w:rPr>
        <w:t xml:space="preserve"> </w:t>
      </w:r>
    </w:p>
    <w:p w14:paraId="6913D7C1" w14:textId="042DCE69" w:rsidR="00747852" w:rsidRPr="00CD49D7" w:rsidRDefault="00747852" w:rsidP="005547B8">
      <w:pPr>
        <w:spacing w:line="360" w:lineRule="auto"/>
        <w:divId w:val="316618297"/>
        <w:rPr>
          <w:rFonts w:ascii="Arial" w:eastAsiaTheme="minorHAnsi" w:hAnsi="Arial" w:cs="Arial"/>
          <w:b/>
          <w:bCs/>
          <w:kern w:val="0"/>
          <w:sz w:val="28"/>
          <w:szCs w:val="28"/>
          <w:lang w:val="en-US" w:eastAsia="en-US"/>
          <w14:ligatures w14:val="none"/>
        </w:rPr>
      </w:pPr>
      <w:r w:rsidRPr="00CD49D7">
        <w:rPr>
          <w:rFonts w:ascii="Arial" w:eastAsiaTheme="minorHAnsi" w:hAnsi="Arial" w:cs="Arial"/>
          <w:b/>
          <w:bCs/>
          <w:kern w:val="0"/>
          <w:sz w:val="28"/>
          <w:szCs w:val="28"/>
          <w:lang w:val="en-US" w:eastAsia="en-US"/>
          <w14:ligatures w14:val="none"/>
        </w:rPr>
        <w:t xml:space="preserve">Legal sovereignty </w:t>
      </w:r>
      <w:r w:rsidR="00C23FA6" w:rsidRPr="00CD49D7">
        <w:rPr>
          <w:rFonts w:ascii="Arial" w:eastAsiaTheme="minorHAnsi" w:hAnsi="Arial" w:cs="Arial"/>
          <w:b/>
          <w:bCs/>
          <w:kern w:val="0"/>
          <w:sz w:val="28"/>
          <w:szCs w:val="28"/>
          <w:lang w:val="en-US" w:eastAsia="en-US"/>
          <w14:ligatures w14:val="none"/>
        </w:rPr>
        <w:t>–</w:t>
      </w:r>
      <w:r w:rsidRPr="00CD49D7">
        <w:rPr>
          <w:rFonts w:ascii="Arial" w:eastAsiaTheme="minorHAnsi" w:hAnsi="Arial" w:cs="Arial"/>
          <w:b/>
          <w:bCs/>
          <w:kern w:val="0"/>
          <w:sz w:val="28"/>
          <w:szCs w:val="28"/>
          <w:lang w:val="en-US" w:eastAsia="en-US"/>
          <w14:ligatures w14:val="none"/>
        </w:rPr>
        <w:t xml:space="preserve"> </w:t>
      </w:r>
      <w:r w:rsidR="00C23FA6" w:rsidRPr="00CD49D7">
        <w:rPr>
          <w:rFonts w:ascii="Arial" w:eastAsiaTheme="minorHAnsi" w:hAnsi="Arial" w:cs="Arial"/>
          <w:b/>
          <w:bCs/>
          <w:kern w:val="0"/>
          <w:sz w:val="28"/>
          <w:szCs w:val="28"/>
          <w:lang w:val="en-US" w:eastAsia="en-US"/>
          <w14:ligatures w14:val="none"/>
        </w:rPr>
        <w:t>supreme legal authority tha</w:t>
      </w:r>
      <w:r w:rsidR="00FF5714" w:rsidRPr="00CD49D7">
        <w:rPr>
          <w:rFonts w:ascii="Arial" w:eastAsiaTheme="minorHAnsi" w:hAnsi="Arial" w:cs="Arial"/>
          <w:b/>
          <w:bCs/>
          <w:kern w:val="0"/>
          <w:sz w:val="28"/>
          <w:szCs w:val="28"/>
          <w:lang w:val="en-US" w:eastAsia="en-US"/>
          <w14:ligatures w14:val="none"/>
        </w:rPr>
        <w:t xml:space="preserve">t can create or end </w:t>
      </w:r>
      <w:r w:rsidR="00370E8A" w:rsidRPr="00CD49D7">
        <w:rPr>
          <w:rFonts w:ascii="Arial" w:eastAsiaTheme="minorHAnsi" w:hAnsi="Arial" w:cs="Arial"/>
          <w:b/>
          <w:bCs/>
          <w:kern w:val="0"/>
          <w:sz w:val="28"/>
          <w:szCs w:val="28"/>
          <w:lang w:val="en-US" w:eastAsia="en-US"/>
          <w14:ligatures w14:val="none"/>
        </w:rPr>
        <w:t>laws.</w:t>
      </w:r>
      <w:r w:rsidR="00FF5714" w:rsidRPr="00CD49D7">
        <w:rPr>
          <w:rFonts w:ascii="Arial" w:eastAsiaTheme="minorHAnsi" w:hAnsi="Arial" w:cs="Arial"/>
          <w:b/>
          <w:bCs/>
          <w:kern w:val="0"/>
          <w:sz w:val="28"/>
          <w:szCs w:val="28"/>
          <w:lang w:val="en-US" w:eastAsia="en-US"/>
          <w14:ligatures w14:val="none"/>
        </w:rPr>
        <w:t xml:space="preserve"> </w:t>
      </w:r>
      <w:r w:rsidR="00C23FA6" w:rsidRPr="00CD49D7">
        <w:rPr>
          <w:rFonts w:ascii="Arial" w:eastAsiaTheme="minorHAnsi" w:hAnsi="Arial" w:cs="Arial"/>
          <w:b/>
          <w:bCs/>
          <w:kern w:val="0"/>
          <w:sz w:val="28"/>
          <w:szCs w:val="28"/>
          <w:lang w:val="en-US" w:eastAsia="en-US"/>
          <w14:ligatures w14:val="none"/>
        </w:rPr>
        <w:t xml:space="preserve"> </w:t>
      </w:r>
    </w:p>
    <w:p w14:paraId="5D105D5F" w14:textId="77777777" w:rsidR="005D3D9F" w:rsidRPr="00CD49D7" w:rsidRDefault="005D3D9F" w:rsidP="005547B8">
      <w:pPr>
        <w:spacing w:line="360" w:lineRule="auto"/>
        <w:divId w:val="316618297"/>
        <w:rPr>
          <w:rFonts w:ascii="Arial" w:eastAsiaTheme="minorHAnsi" w:hAnsi="Arial" w:cs="Arial"/>
          <w:b/>
          <w:bCs/>
          <w:kern w:val="0"/>
          <w:sz w:val="24"/>
          <w:szCs w:val="24"/>
          <w:lang w:val="en-US" w:eastAsia="en-US"/>
          <w14:ligatures w14:val="none"/>
        </w:rPr>
      </w:pPr>
    </w:p>
    <w:p w14:paraId="0D341B2A" w14:textId="5C7BAB2B" w:rsidR="005547B8" w:rsidRPr="00CD49D7" w:rsidRDefault="00380FF9">
      <w:pPr>
        <w:rPr>
          <w:color w:val="4472C4" w:themeColor="accent1"/>
          <w:sz w:val="24"/>
          <w:szCs w:val="24"/>
        </w:rPr>
      </w:pPr>
      <w:r w:rsidRPr="00CD49D7">
        <w:rPr>
          <w:sz w:val="24"/>
          <w:szCs w:val="24"/>
        </w:rPr>
        <w:t>The</w:t>
      </w:r>
      <w:r w:rsidR="001C1D1F" w:rsidRPr="00CD49D7">
        <w:rPr>
          <w:sz w:val="24"/>
          <w:szCs w:val="24"/>
        </w:rPr>
        <w:t xml:space="preserve"> ‘R</w:t>
      </w:r>
      <w:r w:rsidRPr="00CD49D7">
        <w:rPr>
          <w:sz w:val="24"/>
          <w:szCs w:val="24"/>
        </w:rPr>
        <w:t xml:space="preserve">egimes and Rule of Law: </w:t>
      </w:r>
      <w:r w:rsidR="00267E81" w:rsidRPr="00CD49D7">
        <w:rPr>
          <w:sz w:val="24"/>
          <w:szCs w:val="24"/>
        </w:rPr>
        <w:t xml:space="preserve">Judicial independence in </w:t>
      </w:r>
      <w:r w:rsidR="00370E8A" w:rsidRPr="00CD49D7">
        <w:rPr>
          <w:sz w:val="24"/>
          <w:szCs w:val="24"/>
        </w:rPr>
        <w:t>Comparative Perspective</w:t>
      </w:r>
      <w:r w:rsidR="001C1D1F" w:rsidRPr="00CD49D7">
        <w:rPr>
          <w:sz w:val="24"/>
          <w:szCs w:val="24"/>
        </w:rPr>
        <w:t>’ is an article written by Gretchen He</w:t>
      </w:r>
      <w:r w:rsidR="001F740E" w:rsidRPr="00CD49D7">
        <w:rPr>
          <w:sz w:val="24"/>
          <w:szCs w:val="24"/>
        </w:rPr>
        <w:t>lmke and Frances Rosenblu</w:t>
      </w:r>
      <w:r w:rsidR="00915AB2" w:rsidRPr="00CD49D7">
        <w:rPr>
          <w:sz w:val="24"/>
          <w:szCs w:val="24"/>
        </w:rPr>
        <w:t>th. Modern demo</w:t>
      </w:r>
      <w:r w:rsidR="00AA2A61" w:rsidRPr="00CD49D7">
        <w:rPr>
          <w:sz w:val="24"/>
          <w:szCs w:val="24"/>
        </w:rPr>
        <w:t xml:space="preserve">cracy </w:t>
      </w:r>
      <w:r w:rsidR="00CB1457" w:rsidRPr="00CD49D7">
        <w:rPr>
          <w:sz w:val="24"/>
          <w:szCs w:val="24"/>
        </w:rPr>
        <w:t xml:space="preserve">is </w:t>
      </w:r>
      <w:r w:rsidR="00D16213" w:rsidRPr="00CD49D7">
        <w:rPr>
          <w:sz w:val="24"/>
          <w:szCs w:val="24"/>
        </w:rPr>
        <w:t xml:space="preserve">defined as a government by the people </w:t>
      </w:r>
      <w:r w:rsidR="00465C84" w:rsidRPr="00CD49D7">
        <w:rPr>
          <w:sz w:val="24"/>
          <w:szCs w:val="24"/>
        </w:rPr>
        <w:t xml:space="preserve">and this article </w:t>
      </w:r>
      <w:r w:rsidR="00C46C40" w:rsidRPr="00CD49D7">
        <w:rPr>
          <w:sz w:val="24"/>
          <w:szCs w:val="24"/>
        </w:rPr>
        <w:t xml:space="preserve">focuses vastly on why judicial independence and the rule of law are essential features in reaching modern democracy. </w:t>
      </w:r>
      <w:r w:rsidR="006546DC" w:rsidRPr="00CD49D7">
        <w:rPr>
          <w:sz w:val="24"/>
          <w:szCs w:val="24"/>
        </w:rPr>
        <w:t xml:space="preserve">The article states that “this claim is unpacked by focusing on two broad questions: How does the type of political regime affect judicial </w:t>
      </w:r>
      <w:r w:rsidR="00A259C9" w:rsidRPr="00CD49D7">
        <w:rPr>
          <w:sz w:val="24"/>
          <w:szCs w:val="24"/>
        </w:rPr>
        <w:t xml:space="preserve">independence? Are independent courts, in fact, always essential for establishing the rule of law? </w:t>
      </w:r>
    </w:p>
    <w:p w14:paraId="4AF55F59" w14:textId="77777777" w:rsidR="002B75BC" w:rsidRPr="00CD49D7" w:rsidRDefault="002B75BC">
      <w:pPr>
        <w:rPr>
          <w:color w:val="4472C4" w:themeColor="accent1"/>
          <w:sz w:val="24"/>
          <w:szCs w:val="24"/>
        </w:rPr>
      </w:pPr>
    </w:p>
    <w:p w14:paraId="54A5FC88" w14:textId="77777777" w:rsidR="006E3189" w:rsidRDefault="002B75BC">
      <w:pPr>
        <w:rPr>
          <w:color w:val="000000" w:themeColor="text1"/>
          <w:sz w:val="24"/>
          <w:szCs w:val="24"/>
        </w:rPr>
      </w:pPr>
      <w:r w:rsidRPr="00CD49D7">
        <w:rPr>
          <w:color w:val="000000" w:themeColor="text1"/>
          <w:sz w:val="24"/>
          <w:szCs w:val="24"/>
        </w:rPr>
        <w:t>Most constitutions in Europe abide by the ‘Rule of Law</w:t>
      </w:r>
      <w:r w:rsidR="00D7570C" w:rsidRPr="00CD49D7">
        <w:rPr>
          <w:color w:val="000000" w:themeColor="text1"/>
          <w:sz w:val="24"/>
          <w:szCs w:val="24"/>
        </w:rPr>
        <w:t xml:space="preserve">’ </w:t>
      </w:r>
      <w:r w:rsidR="00FE5A1E" w:rsidRPr="00CD49D7">
        <w:rPr>
          <w:color w:val="000000" w:themeColor="text1"/>
          <w:sz w:val="24"/>
          <w:szCs w:val="24"/>
        </w:rPr>
        <w:t xml:space="preserve">in order to keep a democratic government, </w:t>
      </w:r>
      <w:r w:rsidR="005E1ED7" w:rsidRPr="00CD49D7">
        <w:rPr>
          <w:color w:val="000000" w:themeColor="text1"/>
          <w:sz w:val="24"/>
          <w:szCs w:val="24"/>
        </w:rPr>
        <w:t>it is believed that the establishment of rules without an authoritarian leader prevents arbitrary rules or anarchy.</w:t>
      </w:r>
      <w:r w:rsidR="00F05B17" w:rsidRPr="00CD49D7">
        <w:rPr>
          <w:color w:val="000000" w:themeColor="text1"/>
          <w:sz w:val="24"/>
          <w:szCs w:val="24"/>
        </w:rPr>
        <w:t xml:space="preserve"> </w:t>
      </w:r>
      <w:r w:rsidR="00391652" w:rsidRPr="00CD49D7">
        <w:rPr>
          <w:color w:val="000000" w:themeColor="text1"/>
          <w:sz w:val="24"/>
          <w:szCs w:val="24"/>
        </w:rPr>
        <w:t>“</w:t>
      </w:r>
      <w:r w:rsidR="00F05B17" w:rsidRPr="00CD49D7">
        <w:rPr>
          <w:color w:val="000000" w:themeColor="text1"/>
          <w:sz w:val="24"/>
          <w:szCs w:val="24"/>
        </w:rPr>
        <w:t xml:space="preserve">In retaliation to fascism, after World War 2, </w:t>
      </w:r>
      <w:r w:rsidR="000E60E0" w:rsidRPr="00CD49D7">
        <w:rPr>
          <w:color w:val="000000" w:themeColor="text1"/>
          <w:sz w:val="24"/>
          <w:szCs w:val="24"/>
        </w:rPr>
        <w:t xml:space="preserve">European </w:t>
      </w:r>
      <w:r w:rsidR="00592B42" w:rsidRPr="00CD49D7">
        <w:rPr>
          <w:color w:val="000000" w:themeColor="text1"/>
          <w:sz w:val="24"/>
          <w:szCs w:val="24"/>
        </w:rPr>
        <w:t xml:space="preserve">democracies established constitutional courts </w:t>
      </w:r>
      <w:r w:rsidR="000323E7" w:rsidRPr="00CD49D7">
        <w:rPr>
          <w:color w:val="000000" w:themeColor="text1"/>
          <w:sz w:val="24"/>
          <w:szCs w:val="24"/>
        </w:rPr>
        <w:t>after having embraced legislative sovereignty</w:t>
      </w:r>
      <w:r w:rsidR="00E11DCE">
        <w:rPr>
          <w:color w:val="000000" w:themeColor="text1"/>
          <w:sz w:val="24"/>
          <w:szCs w:val="24"/>
        </w:rPr>
        <w:t>.”</w:t>
      </w:r>
    </w:p>
    <w:p w14:paraId="77677113" w14:textId="1F69AF47" w:rsidR="00E11DCE" w:rsidRDefault="00366FC1">
      <w:pPr>
        <w:rPr>
          <w:color w:val="000000" w:themeColor="text1"/>
          <w:sz w:val="24"/>
          <w:szCs w:val="24"/>
        </w:rPr>
      </w:pPr>
      <w:r>
        <w:rPr>
          <w:color w:val="000000" w:themeColor="text1"/>
          <w:sz w:val="24"/>
          <w:szCs w:val="24"/>
        </w:rPr>
        <w:t xml:space="preserve">Independent courts </w:t>
      </w:r>
      <w:r w:rsidR="00605E08">
        <w:rPr>
          <w:color w:val="000000" w:themeColor="text1"/>
          <w:sz w:val="24"/>
          <w:szCs w:val="24"/>
        </w:rPr>
        <w:t>have started to be i</w:t>
      </w:r>
      <w:r w:rsidR="00C656B7">
        <w:rPr>
          <w:color w:val="000000" w:themeColor="text1"/>
          <w:sz w:val="24"/>
          <w:szCs w:val="24"/>
        </w:rPr>
        <w:t xml:space="preserve">mplemented </w:t>
      </w:r>
      <w:r w:rsidR="00280C7B">
        <w:rPr>
          <w:color w:val="000000" w:themeColor="text1"/>
          <w:sz w:val="24"/>
          <w:szCs w:val="24"/>
        </w:rPr>
        <w:t>in the wider sche</w:t>
      </w:r>
      <w:r w:rsidR="00775AAD">
        <w:rPr>
          <w:color w:val="000000" w:themeColor="text1"/>
          <w:sz w:val="24"/>
          <w:szCs w:val="24"/>
        </w:rPr>
        <w:t xml:space="preserve">me </w:t>
      </w:r>
      <w:r w:rsidR="00370E8A">
        <w:rPr>
          <w:color w:val="000000" w:themeColor="text1"/>
          <w:sz w:val="24"/>
          <w:szCs w:val="24"/>
        </w:rPr>
        <w:t>of supporting</w:t>
      </w:r>
      <w:r w:rsidR="00A56523">
        <w:rPr>
          <w:color w:val="000000" w:themeColor="text1"/>
          <w:sz w:val="24"/>
          <w:szCs w:val="24"/>
        </w:rPr>
        <w:t xml:space="preserve"> the rule of law</w:t>
      </w:r>
      <w:r w:rsidR="004162A1">
        <w:rPr>
          <w:color w:val="000000" w:themeColor="text1"/>
          <w:sz w:val="24"/>
          <w:szCs w:val="24"/>
        </w:rPr>
        <w:t xml:space="preserve">. </w:t>
      </w:r>
      <w:r w:rsidR="006223A8">
        <w:rPr>
          <w:color w:val="000000" w:themeColor="text1"/>
          <w:sz w:val="24"/>
          <w:szCs w:val="24"/>
        </w:rPr>
        <w:t xml:space="preserve"> </w:t>
      </w:r>
    </w:p>
    <w:p w14:paraId="343253A6" w14:textId="77777777" w:rsidR="00E11DCE" w:rsidRDefault="00E11DCE">
      <w:pPr>
        <w:rPr>
          <w:color w:val="000000" w:themeColor="text1"/>
          <w:sz w:val="24"/>
          <w:szCs w:val="24"/>
        </w:rPr>
      </w:pPr>
    </w:p>
    <w:p w14:paraId="1E221D2A" w14:textId="77777777" w:rsidR="00E11DCE" w:rsidRDefault="00E11DCE">
      <w:pPr>
        <w:rPr>
          <w:color w:val="000000" w:themeColor="text1"/>
          <w:sz w:val="24"/>
          <w:szCs w:val="24"/>
        </w:rPr>
      </w:pPr>
    </w:p>
    <w:p w14:paraId="05A8C06B" w14:textId="3155A362" w:rsidR="00415052" w:rsidRPr="00272949" w:rsidRDefault="001700C9">
      <w:pPr>
        <w:rPr>
          <w:color w:val="000000" w:themeColor="text1"/>
          <w:sz w:val="24"/>
          <w:szCs w:val="24"/>
        </w:rPr>
      </w:pPr>
      <w:r>
        <w:rPr>
          <w:color w:val="000000" w:themeColor="text1"/>
          <w:sz w:val="24"/>
          <w:szCs w:val="24"/>
        </w:rPr>
        <w:lastRenderedPageBreak/>
        <w:t xml:space="preserve">Hence why judicial independence is a vital element </w:t>
      </w:r>
      <w:r w:rsidR="001E760D">
        <w:rPr>
          <w:color w:val="000000" w:themeColor="text1"/>
          <w:sz w:val="24"/>
          <w:szCs w:val="24"/>
        </w:rPr>
        <w:t xml:space="preserve">in a modern democracy </w:t>
      </w:r>
      <w:r w:rsidR="003E615C">
        <w:rPr>
          <w:color w:val="000000" w:themeColor="text1"/>
          <w:sz w:val="24"/>
          <w:szCs w:val="24"/>
        </w:rPr>
        <w:t xml:space="preserve">as it allows </w:t>
      </w:r>
      <w:r w:rsidR="00F7027A">
        <w:rPr>
          <w:color w:val="000000" w:themeColor="text1"/>
          <w:sz w:val="24"/>
          <w:szCs w:val="24"/>
        </w:rPr>
        <w:t xml:space="preserve">parliaments or executives to implement </w:t>
      </w:r>
      <w:r w:rsidR="00086A96">
        <w:rPr>
          <w:color w:val="000000" w:themeColor="text1"/>
          <w:sz w:val="24"/>
          <w:szCs w:val="24"/>
        </w:rPr>
        <w:t xml:space="preserve">ideas without it needing to be reviewed by </w:t>
      </w:r>
      <w:r w:rsidR="00370E8A">
        <w:rPr>
          <w:color w:val="000000" w:themeColor="text1"/>
          <w:sz w:val="24"/>
          <w:szCs w:val="24"/>
        </w:rPr>
        <w:t>judges.</w:t>
      </w:r>
      <w:r w:rsidR="00086A96">
        <w:rPr>
          <w:color w:val="000000" w:themeColor="text1"/>
          <w:sz w:val="24"/>
          <w:szCs w:val="24"/>
        </w:rPr>
        <w:t xml:space="preserve"> </w:t>
      </w:r>
    </w:p>
    <w:p w14:paraId="03DF6541" w14:textId="77777777" w:rsidR="002B75BC" w:rsidRPr="00CD49D7" w:rsidRDefault="002B75BC">
      <w:pPr>
        <w:rPr>
          <w:color w:val="4472C4" w:themeColor="accent1"/>
          <w:sz w:val="24"/>
          <w:szCs w:val="24"/>
        </w:rPr>
      </w:pPr>
    </w:p>
    <w:p w14:paraId="17AA386A" w14:textId="77777777" w:rsidR="002B75BC" w:rsidRPr="00CD49D7" w:rsidRDefault="002B75BC">
      <w:pPr>
        <w:rPr>
          <w:color w:val="4472C4" w:themeColor="accent1"/>
          <w:sz w:val="24"/>
          <w:szCs w:val="24"/>
        </w:rPr>
      </w:pPr>
    </w:p>
    <w:p w14:paraId="3A20F4B0" w14:textId="77777777" w:rsidR="002B75BC" w:rsidRPr="00CD49D7" w:rsidRDefault="002B75BC">
      <w:pPr>
        <w:rPr>
          <w:color w:val="4472C4" w:themeColor="accent1"/>
          <w:sz w:val="24"/>
          <w:szCs w:val="24"/>
        </w:rPr>
      </w:pPr>
    </w:p>
    <w:p w14:paraId="4B351762" w14:textId="77777777" w:rsidR="002B75BC" w:rsidRPr="00CD49D7" w:rsidRDefault="002B75BC">
      <w:pPr>
        <w:rPr>
          <w:color w:val="4472C4" w:themeColor="accent1"/>
          <w:sz w:val="24"/>
          <w:szCs w:val="24"/>
        </w:rPr>
      </w:pPr>
    </w:p>
    <w:p w14:paraId="736645FA" w14:textId="77777777" w:rsidR="002B75BC" w:rsidRDefault="002B75BC">
      <w:pPr>
        <w:rPr>
          <w:color w:val="4472C4" w:themeColor="accent1"/>
        </w:rPr>
      </w:pPr>
    </w:p>
    <w:p w14:paraId="0FCEB100" w14:textId="77777777" w:rsidR="002B75BC" w:rsidRDefault="002B75BC">
      <w:pPr>
        <w:rPr>
          <w:color w:val="4472C4" w:themeColor="accent1"/>
        </w:rPr>
      </w:pPr>
    </w:p>
    <w:p w14:paraId="275EB802" w14:textId="60B640D2" w:rsidR="00B7101B" w:rsidRDefault="002C64CA">
      <w:pPr>
        <w:rPr>
          <w:color w:val="000000" w:themeColor="text1"/>
        </w:rPr>
      </w:pPr>
      <w:r>
        <w:rPr>
          <w:color w:val="000000" w:themeColor="text1"/>
        </w:rPr>
        <w:t>Websites:</w:t>
      </w:r>
    </w:p>
    <w:p w14:paraId="4E3944EC" w14:textId="04E20918" w:rsidR="002C64CA" w:rsidRPr="00B7101B" w:rsidRDefault="002B75BC">
      <w:pPr>
        <w:rPr>
          <w:color w:val="000000" w:themeColor="text1"/>
        </w:rPr>
      </w:pPr>
      <w:r w:rsidRPr="002B75BC">
        <w:rPr>
          <w:color w:val="000000" w:themeColor="text1"/>
        </w:rPr>
        <w:t>https://www.usip.org/sites/default/files/ROL/TG_Memo_on_Constitutional_Review%20for%202011_v4.pdf</w:t>
      </w:r>
    </w:p>
    <w:sectPr w:rsidR="002C64CA" w:rsidRPr="00B7101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EB8D" w14:textId="77777777" w:rsidR="00712DAB" w:rsidRDefault="00712DAB" w:rsidP="004D658E">
      <w:r>
        <w:separator/>
      </w:r>
    </w:p>
  </w:endnote>
  <w:endnote w:type="continuationSeparator" w:id="0">
    <w:p w14:paraId="2120EFE7" w14:textId="77777777" w:rsidR="00712DAB" w:rsidRDefault="00712DAB" w:rsidP="004D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icago">
    <w:altName w:val="Arial"/>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4DF4" w14:textId="77777777" w:rsidR="004D658E" w:rsidRDefault="004D6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6B17" w14:textId="77777777" w:rsidR="004D658E" w:rsidRDefault="004D6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D74E" w14:textId="77777777" w:rsidR="004D658E" w:rsidRDefault="004D6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7C9F" w14:textId="77777777" w:rsidR="00712DAB" w:rsidRDefault="00712DAB" w:rsidP="004D658E">
      <w:r>
        <w:separator/>
      </w:r>
    </w:p>
  </w:footnote>
  <w:footnote w:type="continuationSeparator" w:id="0">
    <w:p w14:paraId="673FD944" w14:textId="77777777" w:rsidR="00712DAB" w:rsidRDefault="00712DAB" w:rsidP="004D6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87D9" w14:textId="77777777" w:rsidR="004D658E" w:rsidRDefault="004D6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504D" w14:textId="77777777" w:rsidR="004D658E" w:rsidRDefault="004D6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F3E5" w14:textId="77777777" w:rsidR="004D658E" w:rsidRDefault="004D6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716F5"/>
    <w:multiLevelType w:val="hybridMultilevel"/>
    <w:tmpl w:val="ECBC9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1544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7E"/>
    <w:rsid w:val="00013399"/>
    <w:rsid w:val="000323E7"/>
    <w:rsid w:val="00086A96"/>
    <w:rsid w:val="000E60E0"/>
    <w:rsid w:val="0010289E"/>
    <w:rsid w:val="001700C9"/>
    <w:rsid w:val="001C1D1F"/>
    <w:rsid w:val="001D1711"/>
    <w:rsid w:val="001E4654"/>
    <w:rsid w:val="001E760D"/>
    <w:rsid w:val="001F740E"/>
    <w:rsid w:val="00267E81"/>
    <w:rsid w:val="00272949"/>
    <w:rsid w:val="00280C7B"/>
    <w:rsid w:val="002B75BC"/>
    <w:rsid w:val="002C64CA"/>
    <w:rsid w:val="00302AD9"/>
    <w:rsid w:val="00366FC1"/>
    <w:rsid w:val="00370E8A"/>
    <w:rsid w:val="00380FF9"/>
    <w:rsid w:val="00391652"/>
    <w:rsid w:val="003D5FF5"/>
    <w:rsid w:val="003E615C"/>
    <w:rsid w:val="00415052"/>
    <w:rsid w:val="004162A1"/>
    <w:rsid w:val="00465C84"/>
    <w:rsid w:val="004D658E"/>
    <w:rsid w:val="004F6D48"/>
    <w:rsid w:val="005547B8"/>
    <w:rsid w:val="00592B42"/>
    <w:rsid w:val="005D3D9F"/>
    <w:rsid w:val="005E1ED7"/>
    <w:rsid w:val="00605E08"/>
    <w:rsid w:val="006223A8"/>
    <w:rsid w:val="006546DC"/>
    <w:rsid w:val="006C5446"/>
    <w:rsid w:val="006E3189"/>
    <w:rsid w:val="006F3D7E"/>
    <w:rsid w:val="00712DAB"/>
    <w:rsid w:val="00747852"/>
    <w:rsid w:val="00766A32"/>
    <w:rsid w:val="00775AAD"/>
    <w:rsid w:val="008A3142"/>
    <w:rsid w:val="008A32DE"/>
    <w:rsid w:val="00915AB2"/>
    <w:rsid w:val="0097603E"/>
    <w:rsid w:val="00A259C9"/>
    <w:rsid w:val="00A56523"/>
    <w:rsid w:val="00A830FA"/>
    <w:rsid w:val="00AA2A61"/>
    <w:rsid w:val="00B24AED"/>
    <w:rsid w:val="00B47D09"/>
    <w:rsid w:val="00B7101B"/>
    <w:rsid w:val="00C23FA6"/>
    <w:rsid w:val="00C46C40"/>
    <w:rsid w:val="00C656B7"/>
    <w:rsid w:val="00CB1457"/>
    <w:rsid w:val="00CD49D7"/>
    <w:rsid w:val="00D16213"/>
    <w:rsid w:val="00D7570C"/>
    <w:rsid w:val="00E11DCE"/>
    <w:rsid w:val="00EA1616"/>
    <w:rsid w:val="00F02607"/>
    <w:rsid w:val="00F05B17"/>
    <w:rsid w:val="00F7027A"/>
    <w:rsid w:val="00F71043"/>
    <w:rsid w:val="00FE19D3"/>
    <w:rsid w:val="00FE5A1E"/>
    <w:rsid w:val="00FF5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7837CF"/>
  <w15:chartTrackingRefBased/>
  <w15:docId w15:val="{AD95CB55-E4B3-AE40-986D-2BD269A0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7B8"/>
    <w:pPr>
      <w:ind w:left="720"/>
      <w:contextualSpacing/>
    </w:pPr>
    <w:rPr>
      <w:rFonts w:ascii="Chicago" w:eastAsia="Times New Roman" w:hAnsi="Chicago" w:cs="Times New Roman"/>
      <w:sz w:val="2"/>
      <w:szCs w:val="20"/>
      <w:lang w:val="en-US" w:eastAsia="en-US"/>
    </w:rPr>
  </w:style>
  <w:style w:type="paragraph" w:styleId="Header">
    <w:name w:val="header"/>
    <w:basedOn w:val="Normal"/>
    <w:link w:val="HeaderChar"/>
    <w:uiPriority w:val="99"/>
    <w:unhideWhenUsed/>
    <w:rsid w:val="004D658E"/>
    <w:pPr>
      <w:tabs>
        <w:tab w:val="center" w:pos="4513"/>
        <w:tab w:val="right" w:pos="9026"/>
      </w:tabs>
    </w:pPr>
  </w:style>
  <w:style w:type="character" w:customStyle="1" w:styleId="HeaderChar">
    <w:name w:val="Header Char"/>
    <w:basedOn w:val="DefaultParagraphFont"/>
    <w:link w:val="Header"/>
    <w:uiPriority w:val="99"/>
    <w:rsid w:val="004D658E"/>
  </w:style>
  <w:style w:type="paragraph" w:styleId="Footer">
    <w:name w:val="footer"/>
    <w:basedOn w:val="Normal"/>
    <w:link w:val="FooterChar"/>
    <w:uiPriority w:val="99"/>
    <w:unhideWhenUsed/>
    <w:rsid w:val="004D658E"/>
    <w:pPr>
      <w:tabs>
        <w:tab w:val="center" w:pos="4513"/>
        <w:tab w:val="right" w:pos="9026"/>
      </w:tabs>
    </w:pPr>
  </w:style>
  <w:style w:type="character" w:customStyle="1" w:styleId="FooterChar">
    <w:name w:val="Footer Char"/>
    <w:basedOn w:val="DefaultParagraphFont"/>
    <w:link w:val="Footer"/>
    <w:uiPriority w:val="99"/>
    <w:rsid w:val="004D6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377</Words>
  <Characters>2138</Characters>
  <Application>Microsoft Office Word</Application>
  <DocSecurity>0</DocSecurity>
  <Lines>28</Lines>
  <Paragraphs>4</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Roobhecah Mayurathan</dc:creator>
  <cp:keywords/>
  <dc:description/>
  <cp:lastModifiedBy>Roobhecah Mayurathan</cp:lastModifiedBy>
  <cp:revision>61</cp:revision>
  <dcterms:created xsi:type="dcterms:W3CDTF">2023-03-17T17:52:00Z</dcterms:created>
  <dcterms:modified xsi:type="dcterms:W3CDTF">2023-07-31T03:14:00Z</dcterms:modified>
</cp:coreProperties>
</file>