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5393" w14:textId="40E3FB75" w:rsidR="00727B0E" w:rsidRDefault="00727B0E">
      <w:r>
        <w:t>Word count – 4000-/ + 10%</w:t>
      </w:r>
    </w:p>
    <w:p w14:paraId="01A53BA2" w14:textId="77777777" w:rsidR="00727B0E" w:rsidRDefault="00727B0E">
      <w:r>
        <w:t xml:space="preserve">Learning Outcomes </w:t>
      </w:r>
    </w:p>
    <w:p w14:paraId="4210E020" w14:textId="77777777" w:rsidR="00727B0E" w:rsidRDefault="00727B0E">
      <w:r>
        <w:t>1. Analyse the international business environment, focussing on contemporary issues.</w:t>
      </w:r>
    </w:p>
    <w:p w14:paraId="06295AF0" w14:textId="77777777" w:rsidR="00727B0E" w:rsidRDefault="00727B0E">
      <w:r>
        <w:t xml:space="preserve"> 2. Critically evaluate the role of governments and international institutions, including the European Union (EU), in influencing and regulating the international business environment. </w:t>
      </w:r>
    </w:p>
    <w:p w14:paraId="388C7C58" w14:textId="77777777" w:rsidR="00727B0E" w:rsidRDefault="00727B0E">
      <w:r>
        <w:t>3. Analyse the causes, effects and future of globalisation and trade, including differing versions of Capitalism/Globalisation.</w:t>
      </w:r>
    </w:p>
    <w:p w14:paraId="7337F336" w14:textId="77777777" w:rsidR="00727B0E" w:rsidRDefault="00727B0E">
      <w:r>
        <w:t xml:space="preserve"> 4. Critically appraise current geo-political, geo-economic and international trade developments.</w:t>
      </w:r>
    </w:p>
    <w:p w14:paraId="2646B38F" w14:textId="77777777" w:rsidR="00727B0E" w:rsidRDefault="00727B0E">
      <w:r>
        <w:t xml:space="preserve"> 5. Analyse the cultural influences on international management. </w:t>
      </w:r>
    </w:p>
    <w:p w14:paraId="7977AE75" w14:textId="447A6377" w:rsidR="0052616E" w:rsidRDefault="00727B0E">
      <w:r>
        <w:t>6. Collaboratively produce effective management reports that address issues in international business.</w:t>
      </w:r>
    </w:p>
    <w:p w14:paraId="56D8AF53" w14:textId="77777777" w:rsidR="00727B0E" w:rsidRDefault="00727B0E"/>
    <w:p w14:paraId="712A9B46" w14:textId="47686B1B" w:rsidR="00727B0E" w:rsidRDefault="00727B0E">
      <w:r>
        <w:t xml:space="preserve">Assignment – </w:t>
      </w:r>
    </w:p>
    <w:p w14:paraId="7647BB36" w14:textId="77777777" w:rsidR="00727B0E" w:rsidRDefault="00727B0E">
      <w:r>
        <w:t>Globalisation.</w:t>
      </w:r>
    </w:p>
    <w:p w14:paraId="69EE6B7D" w14:textId="77777777" w:rsidR="00727B0E" w:rsidRDefault="00727B0E">
      <w:r>
        <w:t xml:space="preserve"> A. Analyse the current debate on the state of and future of globalisation, referring in particular to the approach taken, attitudes towards and actions of the EU, The US and China in relation to globalisation. (60 marks) </w:t>
      </w:r>
    </w:p>
    <w:p w14:paraId="0FB14887" w14:textId="38E5FB82" w:rsidR="00727B0E" w:rsidRDefault="00727B0E">
      <w:r>
        <w:t>B. Based on A above, suggest three scenarios that may result from the debate and discuss the possible impact of each on the kind of global environment that business might face. This will be discussed further in advance in class. (40 marks)</w:t>
      </w:r>
    </w:p>
    <w:p w14:paraId="2D121F16" w14:textId="77777777" w:rsidR="00727B0E" w:rsidRDefault="00727B0E"/>
    <w:p w14:paraId="37BFE66B" w14:textId="7AD94878" w:rsidR="00727B0E" w:rsidRDefault="00727B0E">
      <w:pPr>
        <w:rPr>
          <w:b/>
          <w:bCs/>
        </w:rPr>
      </w:pPr>
      <w:r w:rsidRPr="00727B0E">
        <w:rPr>
          <w:b/>
          <w:bCs/>
        </w:rPr>
        <w:t xml:space="preserve">Please Harvard Style Referencing </w:t>
      </w:r>
      <w:r>
        <w:rPr>
          <w:b/>
          <w:bCs/>
        </w:rPr>
        <w:t xml:space="preserve">with page number </w:t>
      </w:r>
      <w:r w:rsidRPr="00727B0E">
        <w:rPr>
          <w:b/>
          <w:bCs/>
        </w:rPr>
        <w:t xml:space="preserve"> - all referencing is required in this format</w:t>
      </w:r>
      <w:r w:rsidR="006C7333">
        <w:rPr>
          <w:b/>
          <w:bCs/>
        </w:rPr>
        <w:t>, And Biblography.</w:t>
      </w:r>
    </w:p>
    <w:p w14:paraId="0216773F" w14:textId="77777777" w:rsidR="00727B0E" w:rsidRDefault="00727B0E">
      <w:pPr>
        <w:rPr>
          <w:b/>
          <w:bCs/>
        </w:rPr>
      </w:pPr>
    </w:p>
    <w:p w14:paraId="3FE7CE58" w14:textId="44CCB6F7" w:rsidR="00727B0E" w:rsidRPr="00727B0E" w:rsidRDefault="00727B0E">
      <w:pPr>
        <w:rPr>
          <w:b/>
          <w:bCs/>
        </w:rPr>
      </w:pPr>
      <w:r w:rsidRPr="00727B0E">
        <w:rPr>
          <w:b/>
          <w:bCs/>
          <w:noProof/>
        </w:rPr>
        <w:lastRenderedPageBreak/>
        <w:drawing>
          <wp:inline distT="0" distB="0" distL="0" distR="0" wp14:anchorId="7C93F9FE" wp14:editId="2DB12E09">
            <wp:extent cx="5731510" cy="4759325"/>
            <wp:effectExtent l="0" t="0" r="2540" b="3175"/>
            <wp:docPr id="600385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85925" name=""/>
                    <pic:cNvPicPr/>
                  </pic:nvPicPr>
                  <pic:blipFill>
                    <a:blip r:embed="rId4"/>
                    <a:stretch>
                      <a:fillRect/>
                    </a:stretch>
                  </pic:blipFill>
                  <pic:spPr>
                    <a:xfrm>
                      <a:off x="0" y="0"/>
                      <a:ext cx="5731510" cy="4759325"/>
                    </a:xfrm>
                    <a:prstGeom prst="rect">
                      <a:avLst/>
                    </a:prstGeom>
                  </pic:spPr>
                </pic:pic>
              </a:graphicData>
            </a:graphic>
          </wp:inline>
        </w:drawing>
      </w:r>
    </w:p>
    <w:sectPr w:rsidR="00727B0E" w:rsidRPr="00727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E6"/>
    <w:rsid w:val="00377123"/>
    <w:rsid w:val="0052616E"/>
    <w:rsid w:val="006B06E6"/>
    <w:rsid w:val="006C7333"/>
    <w:rsid w:val="00727B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F740"/>
  <w15:chartTrackingRefBased/>
  <w15:docId w15:val="{C3A90B9E-D5DC-4F17-8532-620A926E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Deveshwar Singh</dc:creator>
  <cp:keywords/>
  <dc:description/>
  <cp:lastModifiedBy>Deveshwar Singh</cp:lastModifiedBy>
  <cp:revision>3</cp:revision>
  <dcterms:created xsi:type="dcterms:W3CDTF">2023-06-06T20:21:00Z</dcterms:created>
  <dcterms:modified xsi:type="dcterms:W3CDTF">2023-06-06T20:29:00Z</dcterms:modified>
</cp:coreProperties>
</file>