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77DA" w14:textId="41DB60CE" w:rsidR="00D35F3C" w:rsidRPr="0069693D" w:rsidRDefault="00000000" w:rsidP="00AD7AC3">
      <w:pPr>
        <w:rPr>
          <w:rFonts w:eastAsia="Times New Roman" w:cstheme="minorHAnsi"/>
          <w:color w:val="000000"/>
          <w:kern w:val="0"/>
          <w:lang w:eastAsia="en-IN"/>
          <w14:ligatures w14:val="none"/>
        </w:rPr>
      </w:pPr>
      <w:sdt>
        <w:sdtPr>
          <w:rPr>
            <w:rFonts w:eastAsia="Times New Roman" w:cstheme="minorHAnsi"/>
            <w:color w:val="000000"/>
            <w:kern w:val="0"/>
            <w:sz w:val="44"/>
            <w:szCs w:val="44"/>
            <w:lang w:eastAsia="en-IN"/>
            <w14:ligatures w14:val="none"/>
          </w:rPr>
          <w:id w:val="1556747843"/>
          <w:docPartObj>
            <w:docPartGallery w:val="Cover Pages"/>
            <w:docPartUnique/>
          </w:docPartObj>
        </w:sdtPr>
        <w:sdtContent>
          <w:r w:rsidR="006E442B">
            <w:rPr>
              <w:noProof/>
            </w:rPr>
            <w:drawing>
              <wp:inline distT="0" distB="0" distL="0" distR="0" wp14:anchorId="4BBAA9A2" wp14:editId="181D9C80">
                <wp:extent cx="5731510" cy="8106410"/>
                <wp:effectExtent l="0" t="0" r="0" b="0"/>
                <wp:docPr id="1688239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8106410"/>
                        </a:xfrm>
                        <a:prstGeom prst="rect">
                          <a:avLst/>
                        </a:prstGeom>
                        <a:noFill/>
                        <a:ln>
                          <a:noFill/>
                        </a:ln>
                      </pic:spPr>
                    </pic:pic>
                  </a:graphicData>
                </a:graphic>
              </wp:inline>
            </w:drawing>
          </w:r>
          <w:r w:rsidR="0069693D" w:rsidRPr="00B6638F">
            <w:rPr>
              <w:rFonts w:eastAsia="Times New Roman" w:cstheme="minorHAnsi"/>
              <w:color w:val="000000"/>
              <w:kern w:val="0"/>
              <w:sz w:val="44"/>
              <w:szCs w:val="44"/>
              <w:lang w:eastAsia="en-IN"/>
              <w14:ligatures w14:val="none"/>
            </w:rPr>
            <w:br w:type="page"/>
          </w:r>
        </w:sdtContent>
      </w:sdt>
      <w:r w:rsidR="00D35F3C" w:rsidRPr="00B6638F">
        <w:rPr>
          <w:rFonts w:eastAsia="Times New Roman" w:cstheme="minorHAnsi"/>
          <w:color w:val="000000"/>
          <w:kern w:val="0"/>
          <w:sz w:val="44"/>
          <w:szCs w:val="44"/>
          <w:lang w:eastAsia="en-IN"/>
          <w14:ligatures w14:val="none"/>
        </w:rPr>
        <w:t>T</w:t>
      </w:r>
      <w:r w:rsidR="00D35F3C" w:rsidRPr="008E0F47">
        <w:rPr>
          <w:rFonts w:eastAsia="Times New Roman" w:cstheme="minorHAnsi"/>
          <w:color w:val="000000"/>
          <w:kern w:val="0"/>
          <w:lang w:eastAsia="en-IN"/>
          <w14:ligatures w14:val="none"/>
        </w:rPr>
        <w:t>his program aims to</w:t>
      </w:r>
      <w:r w:rsidR="00F329C7">
        <w:rPr>
          <w:rFonts w:eastAsia="Times New Roman" w:cstheme="minorHAnsi"/>
          <w:color w:val="000000"/>
          <w:kern w:val="0"/>
          <w:lang w:eastAsia="en-IN"/>
          <w14:ligatures w14:val="none"/>
        </w:rPr>
        <w:t xml:space="preserve"> identify and reward</w:t>
      </w:r>
      <w:r w:rsidR="00D35F3C" w:rsidRPr="008E0F47">
        <w:rPr>
          <w:rFonts w:eastAsia="Times New Roman" w:cstheme="minorHAnsi"/>
          <w:color w:val="000000"/>
          <w:kern w:val="0"/>
          <w:lang w:eastAsia="en-IN"/>
          <w14:ligatures w14:val="none"/>
        </w:rPr>
        <w:t xml:space="preserve"> </w:t>
      </w:r>
      <w:r w:rsidR="00F329C7">
        <w:rPr>
          <w:rFonts w:eastAsia="Times New Roman" w:cstheme="minorHAnsi"/>
          <w:color w:val="000000"/>
          <w:kern w:val="0"/>
          <w:lang w:eastAsia="en-IN"/>
          <w14:ligatures w14:val="none"/>
        </w:rPr>
        <w:t xml:space="preserve">the best performing </w:t>
      </w:r>
      <w:r w:rsidR="00D35F3C" w:rsidRPr="008E0F47">
        <w:rPr>
          <w:rFonts w:eastAsia="Times New Roman" w:cstheme="minorHAnsi"/>
          <w:color w:val="000000"/>
          <w:kern w:val="0"/>
          <w:lang w:eastAsia="en-IN"/>
          <w14:ligatures w14:val="none"/>
        </w:rPr>
        <w:t>hiring managers</w:t>
      </w:r>
      <w:r w:rsidR="00F329C7">
        <w:rPr>
          <w:rFonts w:eastAsia="Times New Roman" w:cstheme="minorHAnsi"/>
          <w:color w:val="000000"/>
          <w:kern w:val="0"/>
          <w:lang w:eastAsia="en-IN"/>
          <w14:ligatures w14:val="none"/>
        </w:rPr>
        <w:t xml:space="preserve"> by </w:t>
      </w:r>
      <w:r w:rsidR="00F329C7" w:rsidRPr="008E0F47">
        <w:rPr>
          <w:rFonts w:eastAsia="Times New Roman" w:cstheme="minorHAnsi"/>
          <w:color w:val="000000"/>
          <w:kern w:val="0"/>
          <w:lang w:eastAsia="en-IN"/>
          <w14:ligatures w14:val="none"/>
        </w:rPr>
        <w:t>enhanc</w:t>
      </w:r>
      <w:r w:rsidR="00F329C7">
        <w:rPr>
          <w:rFonts w:eastAsia="Times New Roman" w:cstheme="minorHAnsi"/>
          <w:color w:val="000000"/>
          <w:kern w:val="0"/>
          <w:lang w:eastAsia="en-IN"/>
          <w14:ligatures w14:val="none"/>
        </w:rPr>
        <w:t>ing</w:t>
      </w:r>
      <w:r w:rsidR="00F329C7" w:rsidRPr="008E0F47">
        <w:rPr>
          <w:rFonts w:eastAsia="Times New Roman" w:cstheme="minorHAnsi"/>
          <w:color w:val="000000"/>
          <w:kern w:val="0"/>
          <w:lang w:eastAsia="en-IN"/>
          <w14:ligatures w14:val="none"/>
        </w:rPr>
        <w:t xml:space="preserve"> the</w:t>
      </w:r>
      <w:r w:rsidR="00F329C7">
        <w:rPr>
          <w:rFonts w:eastAsia="Times New Roman" w:cstheme="minorHAnsi"/>
          <w:color w:val="000000"/>
          <w:kern w:val="0"/>
          <w:lang w:eastAsia="en-IN"/>
          <w14:ligatures w14:val="none"/>
        </w:rPr>
        <w:t>ir</w:t>
      </w:r>
      <w:r w:rsidR="00F329C7" w:rsidRPr="008E0F47">
        <w:rPr>
          <w:rFonts w:eastAsia="Times New Roman" w:cstheme="minorHAnsi"/>
          <w:color w:val="000000"/>
          <w:kern w:val="0"/>
          <w:lang w:eastAsia="en-IN"/>
          <w14:ligatures w14:val="none"/>
        </w:rPr>
        <w:t xml:space="preserve"> skills, knowledge, and abilities</w:t>
      </w:r>
      <w:r w:rsidR="00F329C7">
        <w:rPr>
          <w:rFonts w:eastAsia="Times New Roman" w:cstheme="minorHAnsi"/>
          <w:color w:val="000000"/>
          <w:kern w:val="0"/>
          <w:lang w:eastAsia="en-IN"/>
          <w14:ligatures w14:val="none"/>
        </w:rPr>
        <w:t>; to</w:t>
      </w:r>
      <w:r w:rsidR="00D35F3C" w:rsidRPr="008E0F47">
        <w:rPr>
          <w:rFonts w:eastAsia="Times New Roman" w:cstheme="minorHAnsi"/>
          <w:color w:val="000000"/>
          <w:kern w:val="0"/>
          <w:lang w:eastAsia="en-IN"/>
          <w14:ligatures w14:val="none"/>
        </w:rPr>
        <w:t xml:space="preserve"> ensur</w:t>
      </w:r>
      <w:r w:rsidR="00F329C7">
        <w:rPr>
          <w:rFonts w:eastAsia="Times New Roman" w:cstheme="minorHAnsi"/>
          <w:color w:val="000000"/>
          <w:kern w:val="0"/>
          <w:lang w:eastAsia="en-IN"/>
          <w14:ligatures w14:val="none"/>
        </w:rPr>
        <w:t>e</w:t>
      </w:r>
      <w:r w:rsidR="00D35F3C" w:rsidRPr="008E0F47">
        <w:rPr>
          <w:rFonts w:eastAsia="Times New Roman" w:cstheme="minorHAnsi"/>
          <w:color w:val="000000"/>
          <w:kern w:val="0"/>
          <w:lang w:eastAsia="en-IN"/>
          <w14:ligatures w14:val="none"/>
        </w:rPr>
        <w:t xml:space="preserve"> that they consistently make informed and effective hiring decisions. By implementing this program, we seek to improve the overall quality of our workforce, increase employee satisfaction, and contribute to the long-term success of our organization.</w:t>
      </w:r>
    </w:p>
    <w:p w14:paraId="6DBC7107" w14:textId="77777777" w:rsidR="000D658C" w:rsidRDefault="000D658C" w:rsidP="00D35F3C">
      <w:pPr>
        <w:rPr>
          <w:rFonts w:eastAsia="Times New Roman" w:cstheme="minorHAnsi"/>
          <w:color w:val="000000"/>
          <w:kern w:val="0"/>
          <w:sz w:val="24"/>
          <w:szCs w:val="24"/>
          <w:lang w:eastAsia="en-IN"/>
          <w14:ligatures w14:val="none"/>
        </w:rPr>
      </w:pPr>
    </w:p>
    <w:p w14:paraId="682BD471" w14:textId="742B82E0" w:rsidR="005909D1" w:rsidRPr="008E0F47" w:rsidRDefault="00D7701B" w:rsidP="00D35F3C">
      <w:pPr>
        <w:rPr>
          <w:rFonts w:eastAsia="Times New Roman" w:cstheme="minorHAnsi"/>
          <w:color w:val="000000"/>
          <w:kern w:val="0"/>
          <w:lang w:eastAsia="en-IN"/>
          <w14:ligatures w14:val="none"/>
        </w:rPr>
      </w:pPr>
      <w:r w:rsidRPr="008E0F47">
        <w:rPr>
          <w:rFonts w:eastAsia="Times New Roman" w:cstheme="minorHAnsi"/>
          <w:color w:val="000000"/>
          <w:kern w:val="0"/>
          <w:lang w:eastAsia="en-IN"/>
          <w14:ligatures w14:val="none"/>
        </w:rPr>
        <w:t xml:space="preserve">The </w:t>
      </w:r>
      <w:r w:rsidR="00173367">
        <w:rPr>
          <w:rFonts w:eastAsia="Times New Roman" w:cstheme="minorHAnsi"/>
          <w:color w:val="000000"/>
          <w:kern w:val="0"/>
          <w:lang w:eastAsia="en-IN"/>
          <w14:ligatures w14:val="none"/>
        </w:rPr>
        <w:t>Adamas Programme</w:t>
      </w:r>
      <w:r w:rsidRPr="008E0F47">
        <w:rPr>
          <w:rFonts w:eastAsia="Times New Roman" w:cstheme="minorHAnsi"/>
          <w:color w:val="000000"/>
          <w:kern w:val="0"/>
          <w:lang w:eastAsia="en-IN"/>
          <w14:ligatures w14:val="none"/>
        </w:rPr>
        <w:t xml:space="preserve"> would be two pronged:</w:t>
      </w:r>
    </w:p>
    <w:p w14:paraId="39C71E6F" w14:textId="53FC6C36" w:rsidR="00D35F3C" w:rsidRPr="008E0F47" w:rsidRDefault="009A7D46" w:rsidP="00D35F3C">
      <w:pPr>
        <w:rPr>
          <w:rFonts w:eastAsia="Times New Roman" w:cstheme="minorHAnsi"/>
          <w:color w:val="000000"/>
          <w:kern w:val="0"/>
          <w:lang w:eastAsia="en-IN"/>
          <w14:ligatures w14:val="none"/>
        </w:rPr>
      </w:pPr>
      <w:r w:rsidRPr="000D658C">
        <w:rPr>
          <w:rFonts w:eastAsia="Times New Roman" w:cstheme="minorHAnsi"/>
          <w:b/>
          <w:bCs/>
          <w:color w:val="000000"/>
          <w:kern w:val="0"/>
          <w:sz w:val="24"/>
          <w:szCs w:val="24"/>
          <w:lang w:eastAsia="en-IN"/>
          <w14:ligatures w14:val="none"/>
        </w:rPr>
        <w:t>Unit Level</w:t>
      </w:r>
      <w:r>
        <w:rPr>
          <w:rFonts w:eastAsia="Times New Roman" w:cstheme="minorHAnsi"/>
          <w:color w:val="000000"/>
          <w:kern w:val="0"/>
          <w:sz w:val="24"/>
          <w:szCs w:val="24"/>
          <w:lang w:eastAsia="en-IN"/>
          <w14:ligatures w14:val="none"/>
        </w:rPr>
        <w:t>:</w:t>
      </w:r>
      <w:r w:rsidR="005504F6">
        <w:rPr>
          <w:rFonts w:eastAsia="Times New Roman" w:cstheme="minorHAnsi"/>
          <w:color w:val="000000"/>
          <w:kern w:val="0"/>
          <w:sz w:val="24"/>
          <w:szCs w:val="24"/>
          <w:lang w:eastAsia="en-IN"/>
          <w14:ligatures w14:val="none"/>
        </w:rPr>
        <w:t xml:space="preserve"> </w:t>
      </w:r>
      <w:r w:rsidR="005504F6" w:rsidRPr="008E0F47">
        <w:rPr>
          <w:rFonts w:eastAsia="Times New Roman" w:cstheme="minorHAnsi"/>
          <w:color w:val="000000"/>
          <w:kern w:val="0"/>
          <w:lang w:eastAsia="en-IN"/>
          <w14:ligatures w14:val="none"/>
        </w:rPr>
        <w:t>Unit HR Heads to nominate winners in consultation with Unit Head</w:t>
      </w:r>
    </w:p>
    <w:p w14:paraId="6CEBF85F" w14:textId="63CC1526" w:rsidR="009A7D46" w:rsidRPr="008E0F47" w:rsidRDefault="009A7D46" w:rsidP="009A7D46">
      <w:pPr>
        <w:pStyle w:val="ListParagraph"/>
        <w:numPr>
          <w:ilvl w:val="0"/>
          <w:numId w:val="3"/>
        </w:numPr>
        <w:rPr>
          <w:rFonts w:eastAsia="Times New Roman" w:cstheme="minorHAnsi"/>
          <w:color w:val="000000"/>
          <w:kern w:val="0"/>
          <w:lang w:eastAsia="en-IN"/>
          <w14:ligatures w14:val="none"/>
        </w:rPr>
      </w:pPr>
      <w:r w:rsidRPr="008E0F47">
        <w:rPr>
          <w:rFonts w:eastAsia="Times New Roman" w:cstheme="minorHAnsi"/>
          <w:color w:val="000000"/>
          <w:kern w:val="0"/>
          <w:lang w:eastAsia="en-IN"/>
          <w14:ligatures w14:val="none"/>
        </w:rPr>
        <w:t>Small (&lt;250 employees):     3 for each unit</w:t>
      </w:r>
    </w:p>
    <w:p w14:paraId="7F3B3E49" w14:textId="27544CB7" w:rsidR="009A7D46" w:rsidRPr="008E0F47" w:rsidRDefault="009A7D46" w:rsidP="009A7D46">
      <w:pPr>
        <w:pStyle w:val="ListParagraph"/>
        <w:numPr>
          <w:ilvl w:val="0"/>
          <w:numId w:val="3"/>
        </w:numPr>
        <w:rPr>
          <w:rFonts w:eastAsia="Times New Roman" w:cstheme="minorHAnsi"/>
          <w:color w:val="000000"/>
          <w:kern w:val="0"/>
          <w:lang w:eastAsia="en-IN"/>
          <w14:ligatures w14:val="none"/>
        </w:rPr>
      </w:pPr>
      <w:r w:rsidRPr="008E0F47">
        <w:rPr>
          <w:rFonts w:eastAsia="Times New Roman" w:cstheme="minorHAnsi"/>
          <w:color w:val="000000"/>
          <w:kern w:val="0"/>
          <w:lang w:eastAsia="en-IN"/>
          <w14:ligatures w14:val="none"/>
        </w:rPr>
        <w:t>Mid (250-750 employees):  5 for each unit</w:t>
      </w:r>
    </w:p>
    <w:p w14:paraId="32E5F545" w14:textId="2F7CB3B1" w:rsidR="005909D1" w:rsidRPr="008E0F47" w:rsidRDefault="009A7D46" w:rsidP="009A7D46">
      <w:pPr>
        <w:pStyle w:val="ListParagraph"/>
        <w:numPr>
          <w:ilvl w:val="0"/>
          <w:numId w:val="3"/>
        </w:numPr>
        <w:rPr>
          <w:rFonts w:eastAsia="Times New Roman" w:cstheme="minorHAnsi"/>
          <w:color w:val="000000"/>
          <w:kern w:val="0"/>
          <w:lang w:eastAsia="en-IN"/>
          <w14:ligatures w14:val="none"/>
        </w:rPr>
      </w:pPr>
      <w:r w:rsidRPr="008E0F47">
        <w:rPr>
          <w:rFonts w:eastAsia="Times New Roman" w:cstheme="minorHAnsi"/>
          <w:color w:val="000000"/>
          <w:kern w:val="0"/>
          <w:lang w:eastAsia="en-IN"/>
          <w14:ligatures w14:val="none"/>
        </w:rPr>
        <w:t>Large (</w:t>
      </w:r>
      <w:r w:rsidR="00A42F8A">
        <w:rPr>
          <w:rFonts w:eastAsia="Times New Roman" w:cstheme="minorHAnsi"/>
          <w:color w:val="000000"/>
          <w:kern w:val="0"/>
          <w:lang w:eastAsia="en-IN"/>
          <w14:ligatures w14:val="none"/>
        </w:rPr>
        <w:t>&gt;</w:t>
      </w:r>
      <w:r w:rsidRPr="008E0F47">
        <w:rPr>
          <w:rFonts w:eastAsia="Times New Roman" w:cstheme="minorHAnsi"/>
          <w:color w:val="000000"/>
          <w:kern w:val="0"/>
          <w:lang w:eastAsia="en-IN"/>
          <w14:ligatures w14:val="none"/>
        </w:rPr>
        <w:t>750 employees):     10 for each unit</w:t>
      </w:r>
    </w:p>
    <w:p w14:paraId="5BBBB677" w14:textId="2FE23A21" w:rsidR="009A7D46" w:rsidRPr="008E0F47" w:rsidRDefault="009A7D46" w:rsidP="009A7D46">
      <w:pPr>
        <w:rPr>
          <w:rFonts w:eastAsia="Times New Roman" w:cstheme="minorHAnsi"/>
          <w:color w:val="000000"/>
          <w:kern w:val="0"/>
          <w:lang w:eastAsia="en-IN"/>
          <w14:ligatures w14:val="none"/>
        </w:rPr>
      </w:pPr>
      <w:r w:rsidRPr="000D658C">
        <w:rPr>
          <w:rFonts w:eastAsia="Times New Roman" w:cstheme="minorHAnsi"/>
          <w:b/>
          <w:bCs/>
          <w:color w:val="000000"/>
          <w:kern w:val="0"/>
          <w:sz w:val="24"/>
          <w:szCs w:val="24"/>
          <w:lang w:eastAsia="en-IN"/>
          <w14:ligatures w14:val="none"/>
        </w:rPr>
        <w:t>National</w:t>
      </w:r>
      <w:r>
        <w:rPr>
          <w:rFonts w:eastAsia="Times New Roman" w:cstheme="minorHAnsi"/>
          <w:color w:val="000000"/>
          <w:kern w:val="0"/>
          <w:sz w:val="24"/>
          <w:szCs w:val="24"/>
          <w:lang w:eastAsia="en-IN"/>
          <w14:ligatures w14:val="none"/>
        </w:rPr>
        <w:t xml:space="preserve"> </w:t>
      </w:r>
      <w:r w:rsidRPr="000D658C">
        <w:rPr>
          <w:rFonts w:eastAsia="Times New Roman" w:cstheme="minorHAnsi"/>
          <w:b/>
          <w:bCs/>
          <w:color w:val="000000"/>
          <w:kern w:val="0"/>
          <w:sz w:val="24"/>
          <w:szCs w:val="24"/>
          <w:lang w:eastAsia="en-IN"/>
          <w14:ligatures w14:val="none"/>
        </w:rPr>
        <w:t>Level</w:t>
      </w:r>
      <w:r>
        <w:rPr>
          <w:rFonts w:eastAsia="Times New Roman" w:cstheme="minorHAnsi"/>
          <w:color w:val="000000"/>
          <w:kern w:val="0"/>
          <w:sz w:val="24"/>
          <w:szCs w:val="24"/>
          <w:lang w:eastAsia="en-IN"/>
          <w14:ligatures w14:val="none"/>
        </w:rPr>
        <w:t>:</w:t>
      </w:r>
      <w:r w:rsidR="003F0FD7">
        <w:rPr>
          <w:rFonts w:eastAsia="Times New Roman" w:cstheme="minorHAnsi"/>
          <w:color w:val="000000"/>
          <w:kern w:val="0"/>
          <w:sz w:val="24"/>
          <w:szCs w:val="24"/>
          <w:lang w:eastAsia="en-IN"/>
          <w14:ligatures w14:val="none"/>
        </w:rPr>
        <w:t xml:space="preserve"> </w:t>
      </w:r>
      <w:r w:rsidR="003F0FD7" w:rsidRPr="008E0F47">
        <w:rPr>
          <w:rFonts w:eastAsia="Times New Roman" w:cstheme="minorHAnsi"/>
          <w:color w:val="000000"/>
          <w:kern w:val="0"/>
          <w:lang w:eastAsia="en-IN"/>
          <w14:ligatures w14:val="none"/>
        </w:rPr>
        <w:t>Business HR Heads to nominate winners in consultation with Business Head</w:t>
      </w:r>
    </w:p>
    <w:p w14:paraId="72BDD962" w14:textId="381B84F8" w:rsidR="009A7D46" w:rsidRPr="008E0F47" w:rsidRDefault="009A7D46" w:rsidP="009A7D46">
      <w:pPr>
        <w:pStyle w:val="ListParagraph"/>
        <w:numPr>
          <w:ilvl w:val="0"/>
          <w:numId w:val="4"/>
        </w:numPr>
        <w:rPr>
          <w:rFonts w:eastAsia="Times New Roman" w:cstheme="minorHAnsi"/>
          <w:color w:val="000000"/>
          <w:kern w:val="0"/>
          <w:lang w:eastAsia="en-IN"/>
          <w14:ligatures w14:val="none"/>
        </w:rPr>
      </w:pPr>
      <w:r w:rsidRPr="008E0F47">
        <w:rPr>
          <w:rFonts w:eastAsia="Times New Roman" w:cstheme="minorHAnsi"/>
          <w:color w:val="000000"/>
          <w:kern w:val="0"/>
          <w:lang w:eastAsia="en-IN"/>
          <w14:ligatures w14:val="none"/>
        </w:rPr>
        <w:t xml:space="preserve">Downstream: </w:t>
      </w:r>
      <w:r w:rsidR="000A65CC" w:rsidRPr="008E0F47">
        <w:rPr>
          <w:rFonts w:eastAsia="Times New Roman" w:cstheme="minorHAnsi"/>
          <w:color w:val="000000"/>
          <w:kern w:val="0"/>
          <w:lang w:eastAsia="en-IN"/>
          <w14:ligatures w14:val="none"/>
        </w:rPr>
        <w:t xml:space="preserve"> </w:t>
      </w:r>
      <w:r w:rsidRPr="008E0F47">
        <w:rPr>
          <w:rFonts w:eastAsia="Times New Roman" w:cstheme="minorHAnsi"/>
          <w:color w:val="000000"/>
          <w:kern w:val="0"/>
          <w:lang w:eastAsia="en-IN"/>
          <w14:ligatures w14:val="none"/>
        </w:rPr>
        <w:t>3</w:t>
      </w:r>
    </w:p>
    <w:p w14:paraId="2223080C" w14:textId="3F40E845" w:rsidR="009A7D46" w:rsidRPr="008E0F47" w:rsidRDefault="009A7D46" w:rsidP="009A7D46">
      <w:pPr>
        <w:pStyle w:val="ListParagraph"/>
        <w:numPr>
          <w:ilvl w:val="0"/>
          <w:numId w:val="4"/>
        </w:numPr>
        <w:rPr>
          <w:rFonts w:eastAsia="Times New Roman" w:cstheme="minorHAnsi"/>
          <w:color w:val="000000"/>
          <w:kern w:val="0"/>
          <w:lang w:eastAsia="en-IN"/>
          <w14:ligatures w14:val="none"/>
        </w:rPr>
      </w:pPr>
      <w:r w:rsidRPr="008E0F47">
        <w:rPr>
          <w:rFonts w:eastAsia="Times New Roman" w:cstheme="minorHAnsi"/>
          <w:color w:val="000000"/>
          <w:kern w:val="0"/>
          <w:lang w:eastAsia="en-IN"/>
          <w14:ligatures w14:val="none"/>
        </w:rPr>
        <w:t xml:space="preserve">Upstream: </w:t>
      </w:r>
      <w:r w:rsidR="000A65CC" w:rsidRPr="008E0F47">
        <w:rPr>
          <w:rFonts w:eastAsia="Times New Roman" w:cstheme="minorHAnsi"/>
          <w:color w:val="000000"/>
          <w:kern w:val="0"/>
          <w:lang w:eastAsia="en-IN"/>
          <w14:ligatures w14:val="none"/>
        </w:rPr>
        <w:t xml:space="preserve">      </w:t>
      </w:r>
      <w:r w:rsidRPr="008E0F47">
        <w:rPr>
          <w:rFonts w:eastAsia="Times New Roman" w:cstheme="minorHAnsi"/>
          <w:color w:val="000000"/>
          <w:kern w:val="0"/>
          <w:lang w:eastAsia="en-IN"/>
          <w14:ligatures w14:val="none"/>
        </w:rPr>
        <w:t>3</w:t>
      </w:r>
    </w:p>
    <w:p w14:paraId="327C743A" w14:textId="12C8F922" w:rsidR="009A7D46" w:rsidRPr="008E0F47" w:rsidRDefault="009A7D46" w:rsidP="009A7D46">
      <w:pPr>
        <w:pStyle w:val="ListParagraph"/>
        <w:numPr>
          <w:ilvl w:val="0"/>
          <w:numId w:val="4"/>
        </w:numPr>
        <w:rPr>
          <w:rFonts w:eastAsia="Times New Roman" w:cstheme="minorHAnsi"/>
          <w:color w:val="000000"/>
          <w:kern w:val="0"/>
          <w:lang w:eastAsia="en-IN"/>
          <w14:ligatures w14:val="none"/>
        </w:rPr>
      </w:pPr>
      <w:r w:rsidRPr="008E0F47">
        <w:rPr>
          <w:rFonts w:eastAsia="Times New Roman" w:cstheme="minorHAnsi"/>
          <w:color w:val="000000"/>
          <w:kern w:val="0"/>
          <w:lang w:eastAsia="en-IN"/>
          <w14:ligatures w14:val="none"/>
        </w:rPr>
        <w:t xml:space="preserve">Copper:  </w:t>
      </w:r>
      <w:r w:rsidR="000A65CC" w:rsidRPr="008E0F47">
        <w:rPr>
          <w:rFonts w:eastAsia="Times New Roman" w:cstheme="minorHAnsi"/>
          <w:color w:val="000000"/>
          <w:kern w:val="0"/>
          <w:lang w:eastAsia="en-IN"/>
          <w14:ligatures w14:val="none"/>
        </w:rPr>
        <w:t xml:space="preserve">          </w:t>
      </w:r>
      <w:r w:rsidRPr="008E0F47">
        <w:rPr>
          <w:rFonts w:eastAsia="Times New Roman" w:cstheme="minorHAnsi"/>
          <w:color w:val="000000"/>
          <w:kern w:val="0"/>
          <w:lang w:eastAsia="en-IN"/>
          <w14:ligatures w14:val="none"/>
        </w:rPr>
        <w:t>2</w:t>
      </w:r>
    </w:p>
    <w:p w14:paraId="0A68E007" w14:textId="430A5B6D" w:rsidR="009A7D46" w:rsidRPr="008E0F47" w:rsidRDefault="009A7D46" w:rsidP="009A7D46">
      <w:pPr>
        <w:pStyle w:val="ListParagraph"/>
        <w:numPr>
          <w:ilvl w:val="0"/>
          <w:numId w:val="4"/>
        </w:numPr>
        <w:rPr>
          <w:rFonts w:eastAsia="Times New Roman" w:cstheme="minorHAnsi"/>
          <w:color w:val="000000"/>
          <w:kern w:val="0"/>
          <w:lang w:eastAsia="en-IN"/>
          <w14:ligatures w14:val="none"/>
        </w:rPr>
      </w:pPr>
      <w:r w:rsidRPr="008E0F47">
        <w:rPr>
          <w:rFonts w:eastAsia="Times New Roman" w:cstheme="minorHAnsi"/>
          <w:color w:val="000000"/>
          <w:kern w:val="0"/>
          <w:lang w:eastAsia="en-IN"/>
          <w14:ligatures w14:val="none"/>
        </w:rPr>
        <w:t xml:space="preserve">Chemicals: </w:t>
      </w:r>
      <w:r w:rsidR="000A65CC" w:rsidRPr="008E0F47">
        <w:rPr>
          <w:rFonts w:eastAsia="Times New Roman" w:cstheme="minorHAnsi"/>
          <w:color w:val="000000"/>
          <w:kern w:val="0"/>
          <w:lang w:eastAsia="en-IN"/>
          <w14:ligatures w14:val="none"/>
        </w:rPr>
        <w:t xml:space="preserve">      </w:t>
      </w:r>
      <w:r w:rsidRPr="008E0F47">
        <w:rPr>
          <w:rFonts w:eastAsia="Times New Roman" w:cstheme="minorHAnsi"/>
          <w:color w:val="000000"/>
          <w:kern w:val="0"/>
          <w:lang w:eastAsia="en-IN"/>
          <w14:ligatures w14:val="none"/>
        </w:rPr>
        <w:t>1</w:t>
      </w:r>
    </w:p>
    <w:p w14:paraId="5AC29983" w14:textId="77777777" w:rsidR="00BE40D0" w:rsidRDefault="009A7D46" w:rsidP="00FB0290">
      <w:pPr>
        <w:pStyle w:val="ListParagraph"/>
        <w:numPr>
          <w:ilvl w:val="0"/>
          <w:numId w:val="4"/>
        </w:numPr>
        <w:rPr>
          <w:rFonts w:eastAsia="Times New Roman" w:cstheme="minorHAnsi"/>
          <w:color w:val="000000"/>
          <w:kern w:val="0"/>
          <w:lang w:eastAsia="en-IN"/>
          <w14:ligatures w14:val="none"/>
        </w:rPr>
      </w:pPr>
      <w:r w:rsidRPr="008E0F47">
        <w:rPr>
          <w:rFonts w:eastAsia="Times New Roman" w:cstheme="minorHAnsi"/>
          <w:color w:val="000000"/>
          <w:kern w:val="0"/>
          <w:lang w:eastAsia="en-IN"/>
          <w14:ligatures w14:val="none"/>
        </w:rPr>
        <w:t xml:space="preserve">Head Office: </w:t>
      </w:r>
      <w:r w:rsidR="000A65CC" w:rsidRPr="008E0F47">
        <w:rPr>
          <w:rFonts w:eastAsia="Times New Roman" w:cstheme="minorHAnsi"/>
          <w:color w:val="000000"/>
          <w:kern w:val="0"/>
          <w:lang w:eastAsia="en-IN"/>
          <w14:ligatures w14:val="none"/>
        </w:rPr>
        <w:t xml:space="preserve">   </w:t>
      </w:r>
      <w:r w:rsidRPr="008E0F47">
        <w:rPr>
          <w:rFonts w:eastAsia="Times New Roman" w:cstheme="minorHAnsi"/>
          <w:color w:val="000000"/>
          <w:kern w:val="0"/>
          <w:lang w:eastAsia="en-IN"/>
          <w14:ligatures w14:val="none"/>
        </w:rPr>
        <w:t>2</w:t>
      </w:r>
      <w:r w:rsidR="000A65CC" w:rsidRPr="008E0F47">
        <w:rPr>
          <w:rFonts w:eastAsia="Times New Roman" w:cstheme="minorHAnsi"/>
          <w:color w:val="000000"/>
          <w:kern w:val="0"/>
          <w:lang w:eastAsia="en-IN"/>
          <w14:ligatures w14:val="none"/>
        </w:rPr>
        <w:t xml:space="preserve"> </w:t>
      </w:r>
    </w:p>
    <w:p w14:paraId="456664A0" w14:textId="3E18DC27" w:rsidR="00324B61" w:rsidRPr="00BE40D0" w:rsidRDefault="00663680" w:rsidP="00BE40D0">
      <w:pPr>
        <w:rPr>
          <w:rFonts w:eastAsia="Times New Roman" w:cstheme="minorHAnsi"/>
          <w:color w:val="000000"/>
          <w:kern w:val="0"/>
          <w:lang w:eastAsia="en-IN"/>
          <w14:ligatures w14:val="none"/>
        </w:rPr>
      </w:pPr>
      <w:r w:rsidRPr="00BE40D0">
        <w:rPr>
          <w:rFonts w:cstheme="minorHAnsi"/>
          <w:i/>
          <w:iCs/>
          <w:sz w:val="20"/>
          <w:szCs w:val="20"/>
        </w:rPr>
        <w:t>(Note: The National Level winners will obviously be one among the unit level)</w:t>
      </w:r>
    </w:p>
    <w:p w14:paraId="217DB7E0" w14:textId="77777777" w:rsidR="00BE40D0" w:rsidRDefault="00BE40D0" w:rsidP="00FB0290">
      <w:pPr>
        <w:rPr>
          <w:rFonts w:cstheme="minorHAnsi"/>
          <w:b/>
          <w:bCs/>
        </w:rPr>
      </w:pPr>
    </w:p>
    <w:p w14:paraId="0885A31E" w14:textId="755D9082" w:rsidR="00D35F3C" w:rsidRPr="00FB0290" w:rsidRDefault="00FB0290" w:rsidP="00FB0290">
      <w:pPr>
        <w:rPr>
          <w:rFonts w:cstheme="minorHAnsi"/>
        </w:rPr>
      </w:pPr>
      <w:r w:rsidRPr="00FB0290">
        <w:rPr>
          <w:rFonts w:cstheme="minorHAnsi"/>
          <w:b/>
          <w:bCs/>
        </w:rPr>
        <w:t>Evaluation:</w:t>
      </w:r>
      <w:r>
        <w:rPr>
          <w:rFonts w:cstheme="minorHAnsi"/>
        </w:rPr>
        <w:t xml:space="preserve"> </w:t>
      </w:r>
      <w:r w:rsidR="00362E7B" w:rsidRPr="00FB0290">
        <w:rPr>
          <w:rFonts w:cstheme="minorHAnsi"/>
        </w:rPr>
        <w:t>Hiring managers will be evaluated based on key performance indicators related to their hiring activities. These KPIs include:</w:t>
      </w:r>
    </w:p>
    <w:p w14:paraId="0BB56E87" w14:textId="77777777" w:rsidR="006D2746" w:rsidRPr="005435D7" w:rsidRDefault="006D2746" w:rsidP="006D2746">
      <w:pPr>
        <w:pStyle w:val="ListParagraph"/>
        <w:ind w:left="1080"/>
        <w:rPr>
          <w:rFonts w:cstheme="minorHAnsi"/>
        </w:rPr>
      </w:pPr>
    </w:p>
    <w:p w14:paraId="68E422FB" w14:textId="39E866DA" w:rsidR="00362E7B" w:rsidRPr="005435D7" w:rsidRDefault="00362E7B" w:rsidP="00362E7B">
      <w:pPr>
        <w:pStyle w:val="ListParagraph"/>
        <w:numPr>
          <w:ilvl w:val="0"/>
          <w:numId w:val="7"/>
        </w:numPr>
        <w:rPr>
          <w:rFonts w:cstheme="minorHAnsi"/>
        </w:rPr>
      </w:pPr>
      <w:r w:rsidRPr="00F329C7">
        <w:rPr>
          <w:rFonts w:cstheme="minorHAnsi"/>
          <w:b/>
          <w:bCs/>
        </w:rPr>
        <w:t>Quality of Hires</w:t>
      </w:r>
      <w:r w:rsidRPr="005435D7">
        <w:rPr>
          <w:rFonts w:cstheme="minorHAnsi"/>
        </w:rPr>
        <w:t>: Assessing the performance and fit of candidates hired by the manager.</w:t>
      </w:r>
    </w:p>
    <w:p w14:paraId="52ABEE95" w14:textId="5DD47CAF" w:rsidR="00362E7B" w:rsidRPr="005435D7" w:rsidRDefault="007872EF" w:rsidP="00362E7B">
      <w:pPr>
        <w:pStyle w:val="ListParagraph"/>
        <w:numPr>
          <w:ilvl w:val="0"/>
          <w:numId w:val="7"/>
        </w:numPr>
        <w:rPr>
          <w:rFonts w:cstheme="minorHAnsi"/>
        </w:rPr>
      </w:pPr>
      <w:r w:rsidRPr="00F329C7">
        <w:rPr>
          <w:rFonts w:cstheme="minorHAnsi"/>
          <w:b/>
          <w:bCs/>
        </w:rPr>
        <w:t xml:space="preserve">Yearly </w:t>
      </w:r>
      <w:r w:rsidR="00362E7B" w:rsidRPr="00F329C7">
        <w:rPr>
          <w:rFonts w:cstheme="minorHAnsi"/>
          <w:b/>
          <w:bCs/>
        </w:rPr>
        <w:t>Attrition</w:t>
      </w:r>
      <w:r w:rsidR="00BE40D0">
        <w:rPr>
          <w:rFonts w:cstheme="minorHAnsi"/>
          <w:b/>
          <w:bCs/>
        </w:rPr>
        <w:t xml:space="preserve">: </w:t>
      </w:r>
      <w:r w:rsidR="00BE40D0">
        <w:rPr>
          <w:rFonts w:cstheme="minorHAnsi"/>
        </w:rPr>
        <w:t>Minimizing the yearly attrition for</w:t>
      </w:r>
      <w:r w:rsidR="00362E7B" w:rsidRPr="005435D7">
        <w:rPr>
          <w:rFonts w:cstheme="minorHAnsi"/>
        </w:rPr>
        <w:t xml:space="preserve"> new joiners</w:t>
      </w:r>
      <w:r w:rsidR="00BE40D0">
        <w:rPr>
          <w:rFonts w:cstheme="minorHAnsi"/>
        </w:rPr>
        <w:t xml:space="preserve"> by deeper engagement.</w:t>
      </w:r>
    </w:p>
    <w:p w14:paraId="57921EB6" w14:textId="7A2513C8" w:rsidR="00362E7B" w:rsidRDefault="00362E7B" w:rsidP="00362E7B">
      <w:pPr>
        <w:pStyle w:val="ListParagraph"/>
        <w:numPr>
          <w:ilvl w:val="0"/>
          <w:numId w:val="7"/>
        </w:numPr>
        <w:rPr>
          <w:rFonts w:cstheme="minorHAnsi"/>
        </w:rPr>
      </w:pPr>
      <w:r w:rsidRPr="00F329C7">
        <w:rPr>
          <w:rFonts w:cstheme="minorHAnsi"/>
          <w:b/>
          <w:bCs/>
        </w:rPr>
        <w:t>Time-to-Fill</w:t>
      </w:r>
      <w:r w:rsidRPr="005435D7">
        <w:rPr>
          <w:rFonts w:cstheme="minorHAnsi"/>
        </w:rPr>
        <w:t>: Measuring the speed and efficiency of the hiring process.</w:t>
      </w:r>
    </w:p>
    <w:p w14:paraId="358CCD4A" w14:textId="3E09AE6D" w:rsidR="00FC3B97" w:rsidRPr="005435D7" w:rsidRDefault="00FC3B97" w:rsidP="00362E7B">
      <w:pPr>
        <w:pStyle w:val="ListParagraph"/>
        <w:numPr>
          <w:ilvl w:val="0"/>
          <w:numId w:val="7"/>
        </w:numPr>
        <w:rPr>
          <w:rFonts w:cstheme="minorHAnsi"/>
        </w:rPr>
      </w:pPr>
      <w:r>
        <w:rPr>
          <w:rFonts w:cstheme="minorHAnsi"/>
          <w:b/>
          <w:bCs/>
        </w:rPr>
        <w:t>Time</w:t>
      </w:r>
      <w:r w:rsidRPr="00FC3B97">
        <w:rPr>
          <w:rFonts w:cstheme="minorHAnsi"/>
          <w:b/>
          <w:bCs/>
        </w:rPr>
        <w:t>-of-Vacancy</w:t>
      </w:r>
      <w:r>
        <w:rPr>
          <w:rFonts w:cstheme="minorHAnsi"/>
        </w:rPr>
        <w:t>: How much it costs a position to remain unfilled over time.</w:t>
      </w:r>
    </w:p>
    <w:p w14:paraId="4BD9E265" w14:textId="4DF5FD36" w:rsidR="00362E7B" w:rsidRPr="00F329C7" w:rsidRDefault="00362E7B" w:rsidP="00362E7B">
      <w:pPr>
        <w:pStyle w:val="ListParagraph"/>
        <w:numPr>
          <w:ilvl w:val="0"/>
          <w:numId w:val="7"/>
        </w:numPr>
        <w:rPr>
          <w:rFonts w:cstheme="minorHAnsi"/>
          <w:b/>
          <w:bCs/>
        </w:rPr>
      </w:pPr>
      <w:r w:rsidRPr="00F329C7">
        <w:rPr>
          <w:rFonts w:eastAsia="Times New Roman" w:cstheme="minorHAnsi"/>
          <w:b/>
          <w:bCs/>
          <w:color w:val="000000"/>
          <w:kern w:val="0"/>
          <w:lang w:eastAsia="en-IN"/>
          <w14:ligatures w14:val="none"/>
        </w:rPr>
        <w:t>Cost per Hire</w:t>
      </w:r>
      <w:r w:rsidR="00BE40D0">
        <w:rPr>
          <w:rFonts w:eastAsia="Times New Roman" w:cstheme="minorHAnsi"/>
          <w:b/>
          <w:bCs/>
          <w:color w:val="000000"/>
          <w:kern w:val="0"/>
          <w:lang w:eastAsia="en-IN"/>
          <w14:ligatures w14:val="none"/>
        </w:rPr>
        <w:t xml:space="preserve">: </w:t>
      </w:r>
      <w:r w:rsidR="00FC3B97">
        <w:rPr>
          <w:rFonts w:eastAsia="Times New Roman" w:cstheme="minorHAnsi"/>
          <w:color w:val="000000"/>
          <w:kern w:val="0"/>
          <w:lang w:eastAsia="en-IN"/>
          <w14:ligatures w14:val="none"/>
        </w:rPr>
        <w:t>Total cost required to source, select, and onboard the hire.</w:t>
      </w:r>
    </w:p>
    <w:p w14:paraId="3567CF4A" w14:textId="75AF9EF9" w:rsidR="00D35F3C" w:rsidRPr="00BE40D0" w:rsidRDefault="00362E7B" w:rsidP="00362E7B">
      <w:pPr>
        <w:pStyle w:val="ListParagraph"/>
        <w:numPr>
          <w:ilvl w:val="0"/>
          <w:numId w:val="7"/>
        </w:numPr>
        <w:rPr>
          <w:rFonts w:cstheme="minorHAnsi"/>
          <w:b/>
          <w:bCs/>
        </w:rPr>
      </w:pPr>
      <w:r w:rsidRPr="00F329C7">
        <w:rPr>
          <w:rFonts w:eastAsia="Times New Roman" w:cstheme="minorHAnsi"/>
          <w:b/>
          <w:bCs/>
          <w:color w:val="000000"/>
          <w:kern w:val="0"/>
          <w:lang w:eastAsia="en-IN"/>
          <w14:ligatures w14:val="none"/>
        </w:rPr>
        <w:t>Interview-</w:t>
      </w:r>
      <w:r w:rsidR="00BE40D0">
        <w:rPr>
          <w:rFonts w:eastAsia="Times New Roman" w:cstheme="minorHAnsi"/>
          <w:b/>
          <w:bCs/>
          <w:color w:val="000000"/>
          <w:kern w:val="0"/>
          <w:lang w:eastAsia="en-IN"/>
          <w14:ligatures w14:val="none"/>
        </w:rPr>
        <w:t>Hire</w:t>
      </w:r>
      <w:r w:rsidRPr="00F329C7">
        <w:rPr>
          <w:rFonts w:eastAsia="Times New Roman" w:cstheme="minorHAnsi"/>
          <w:b/>
          <w:bCs/>
          <w:color w:val="000000"/>
          <w:kern w:val="0"/>
          <w:lang w:eastAsia="en-IN"/>
          <w14:ligatures w14:val="none"/>
        </w:rPr>
        <w:t xml:space="preserve"> ratio</w:t>
      </w:r>
      <w:r w:rsidR="00FC3B97">
        <w:rPr>
          <w:rFonts w:eastAsia="Times New Roman" w:cstheme="minorHAnsi"/>
          <w:b/>
          <w:bCs/>
          <w:color w:val="000000"/>
          <w:kern w:val="0"/>
          <w:lang w:eastAsia="en-IN"/>
          <w14:ligatures w14:val="none"/>
        </w:rPr>
        <w:t xml:space="preserve">: </w:t>
      </w:r>
      <w:r w:rsidR="00FC3B97">
        <w:rPr>
          <w:rFonts w:eastAsia="Times New Roman" w:cstheme="minorHAnsi"/>
          <w:color w:val="000000"/>
          <w:kern w:val="0"/>
          <w:lang w:eastAsia="en-IN"/>
          <w14:ligatures w14:val="none"/>
        </w:rPr>
        <w:t>The no. of interviewees who get hired.</w:t>
      </w:r>
    </w:p>
    <w:p w14:paraId="477F0D2B" w14:textId="5EEDD0AA" w:rsidR="00BE40D0" w:rsidRPr="00F329C7" w:rsidRDefault="00BE40D0" w:rsidP="00362E7B">
      <w:pPr>
        <w:pStyle w:val="ListParagraph"/>
        <w:numPr>
          <w:ilvl w:val="0"/>
          <w:numId w:val="7"/>
        </w:numPr>
        <w:rPr>
          <w:rFonts w:cstheme="minorHAnsi"/>
          <w:b/>
          <w:bCs/>
        </w:rPr>
      </w:pPr>
      <w:r>
        <w:rPr>
          <w:rFonts w:eastAsia="Times New Roman" w:cstheme="minorHAnsi"/>
          <w:b/>
          <w:bCs/>
          <w:color w:val="000000"/>
          <w:kern w:val="0"/>
          <w:lang w:eastAsia="en-IN"/>
          <w14:ligatures w14:val="none"/>
        </w:rPr>
        <w:t>Offer Acceptance rate</w:t>
      </w:r>
      <w:r w:rsidR="00FC3B97">
        <w:rPr>
          <w:rFonts w:eastAsia="Times New Roman" w:cstheme="minorHAnsi"/>
          <w:b/>
          <w:bCs/>
          <w:color w:val="000000"/>
          <w:kern w:val="0"/>
          <w:lang w:eastAsia="en-IN"/>
          <w14:ligatures w14:val="none"/>
        </w:rPr>
        <w:t xml:space="preserve">: </w:t>
      </w:r>
      <w:r w:rsidR="00FC3B97">
        <w:rPr>
          <w:rFonts w:eastAsia="Times New Roman" w:cstheme="minorHAnsi"/>
          <w:color w:val="000000"/>
          <w:kern w:val="0"/>
          <w:lang w:eastAsia="en-IN"/>
          <w14:ligatures w14:val="none"/>
        </w:rPr>
        <w:t>The no. of hires who accept the offer.</w:t>
      </w:r>
    </w:p>
    <w:p w14:paraId="0023B17E" w14:textId="1B66C498" w:rsidR="006D2746" w:rsidRPr="005435D7" w:rsidRDefault="00362E7B" w:rsidP="006D2746">
      <w:pPr>
        <w:pStyle w:val="ListParagraph"/>
        <w:numPr>
          <w:ilvl w:val="0"/>
          <w:numId w:val="7"/>
        </w:numPr>
        <w:rPr>
          <w:rFonts w:cstheme="minorHAnsi"/>
        </w:rPr>
      </w:pPr>
      <w:r w:rsidRPr="00F329C7">
        <w:rPr>
          <w:rFonts w:eastAsia="Times New Roman" w:cstheme="minorHAnsi"/>
          <w:b/>
          <w:bCs/>
          <w:color w:val="000000"/>
          <w:kern w:val="0"/>
          <w:lang w:eastAsia="en-IN"/>
          <w14:ligatures w14:val="none"/>
        </w:rPr>
        <w:t>Diversity and Inclusion</w:t>
      </w:r>
      <w:r w:rsidRPr="005435D7">
        <w:rPr>
          <w:rFonts w:eastAsia="Times New Roman" w:cstheme="minorHAnsi"/>
          <w:color w:val="000000"/>
          <w:kern w:val="0"/>
          <w:lang w:eastAsia="en-IN"/>
          <w14:ligatures w14:val="none"/>
        </w:rPr>
        <w:t>: Encouraging the hiring of candidates from diverse backgrounds and promoting equal opportunities.</w:t>
      </w:r>
    </w:p>
    <w:p w14:paraId="444CE467" w14:textId="465BD1A5" w:rsidR="00D35F3C" w:rsidRPr="005435D7" w:rsidRDefault="00362E7B" w:rsidP="006D2746">
      <w:pPr>
        <w:pStyle w:val="ListParagraph"/>
        <w:numPr>
          <w:ilvl w:val="0"/>
          <w:numId w:val="7"/>
        </w:numPr>
        <w:rPr>
          <w:rFonts w:cstheme="minorHAnsi"/>
        </w:rPr>
      </w:pPr>
      <w:r w:rsidRPr="00F329C7">
        <w:rPr>
          <w:rFonts w:eastAsia="Times New Roman" w:cstheme="minorHAnsi"/>
          <w:b/>
          <w:bCs/>
          <w:color w:val="000000"/>
          <w:kern w:val="0"/>
          <w:lang w:eastAsia="en-IN"/>
          <w14:ligatures w14:val="none"/>
        </w:rPr>
        <w:t>Candidate Experience</w:t>
      </w:r>
      <w:r w:rsidR="006D2746" w:rsidRPr="005435D7">
        <w:rPr>
          <w:rFonts w:eastAsia="Times New Roman" w:cstheme="minorHAnsi"/>
          <w:color w:val="000000"/>
          <w:kern w:val="0"/>
          <w:lang w:eastAsia="en-IN"/>
          <w14:ligatures w14:val="none"/>
        </w:rPr>
        <w:t>: Evaluating the feedback and satisfaction of candidates throughout the recruitment process in accordance with the Hiring Right Document</w:t>
      </w:r>
    </w:p>
    <w:p w14:paraId="2132692A" w14:textId="77777777" w:rsidR="006D2746" w:rsidRPr="005435D7" w:rsidRDefault="006D2746" w:rsidP="006D2746">
      <w:pPr>
        <w:pStyle w:val="ListParagraph"/>
        <w:ind w:left="1635"/>
        <w:rPr>
          <w:rFonts w:cstheme="minorHAnsi"/>
        </w:rPr>
      </w:pPr>
    </w:p>
    <w:p w14:paraId="6D960E0B" w14:textId="506AB849" w:rsidR="006D2746" w:rsidRPr="005435D7" w:rsidRDefault="006D2746" w:rsidP="006D2746">
      <w:pPr>
        <w:pStyle w:val="ListParagraph"/>
        <w:numPr>
          <w:ilvl w:val="0"/>
          <w:numId w:val="8"/>
        </w:numPr>
        <w:rPr>
          <w:rFonts w:cstheme="minorHAnsi"/>
        </w:rPr>
      </w:pPr>
      <w:r w:rsidRPr="005435D7">
        <w:rPr>
          <w:rFonts w:cstheme="minorHAnsi"/>
        </w:rPr>
        <w:t>Timely availability for interview</w:t>
      </w:r>
    </w:p>
    <w:p w14:paraId="2EA5A8E2" w14:textId="74D5E8F7" w:rsidR="006D2746" w:rsidRPr="005435D7" w:rsidRDefault="006D2746" w:rsidP="006D2746">
      <w:pPr>
        <w:pStyle w:val="ListParagraph"/>
        <w:numPr>
          <w:ilvl w:val="0"/>
          <w:numId w:val="8"/>
        </w:numPr>
        <w:rPr>
          <w:rFonts w:cstheme="minorHAnsi"/>
        </w:rPr>
      </w:pPr>
      <w:r w:rsidRPr="005435D7">
        <w:rPr>
          <w:rFonts w:cstheme="minorHAnsi"/>
        </w:rPr>
        <w:t>Interview and interaction with candidates</w:t>
      </w:r>
    </w:p>
    <w:p w14:paraId="279EB1DE" w14:textId="549E7157" w:rsidR="006D2746" w:rsidRPr="005435D7" w:rsidRDefault="006D2746" w:rsidP="006D2746">
      <w:pPr>
        <w:pStyle w:val="ListParagraph"/>
        <w:numPr>
          <w:ilvl w:val="0"/>
          <w:numId w:val="8"/>
        </w:numPr>
        <w:rPr>
          <w:rFonts w:cstheme="minorHAnsi"/>
        </w:rPr>
      </w:pPr>
      <w:r w:rsidRPr="005435D7">
        <w:rPr>
          <w:rFonts w:cstheme="minorHAnsi"/>
        </w:rPr>
        <w:t>Preparation of Job Specs</w:t>
      </w:r>
    </w:p>
    <w:p w14:paraId="61E3C3AA" w14:textId="6B19795F" w:rsidR="00362E7B" w:rsidRDefault="006D2746" w:rsidP="006D2746">
      <w:pPr>
        <w:pStyle w:val="ListParagraph"/>
        <w:numPr>
          <w:ilvl w:val="0"/>
          <w:numId w:val="8"/>
        </w:numPr>
        <w:rPr>
          <w:rFonts w:cstheme="minorHAnsi"/>
        </w:rPr>
      </w:pPr>
      <w:r w:rsidRPr="005435D7">
        <w:rPr>
          <w:rFonts w:cstheme="minorHAnsi"/>
        </w:rPr>
        <w:t>Explanation of Job Specs</w:t>
      </w:r>
    </w:p>
    <w:p w14:paraId="0A76BDEE" w14:textId="77777777" w:rsidR="00980474" w:rsidRPr="005435D7" w:rsidRDefault="00980474" w:rsidP="00980474">
      <w:pPr>
        <w:pStyle w:val="ListParagraph"/>
        <w:ind w:left="2769"/>
        <w:rPr>
          <w:rFonts w:cstheme="minorHAnsi"/>
        </w:rPr>
      </w:pPr>
    </w:p>
    <w:p w14:paraId="28B6BDC2" w14:textId="70EF417E" w:rsidR="00BE40D0" w:rsidRPr="00BE40D0" w:rsidRDefault="00BE40D0" w:rsidP="00BE40D0">
      <w:pPr>
        <w:pStyle w:val="ListParagraph"/>
        <w:numPr>
          <w:ilvl w:val="0"/>
          <w:numId w:val="7"/>
        </w:numPr>
        <w:rPr>
          <w:rFonts w:cstheme="minorHAnsi"/>
        </w:rPr>
      </w:pPr>
      <w:r>
        <w:rPr>
          <w:rFonts w:eastAsia="Times New Roman" w:cstheme="minorHAnsi"/>
          <w:b/>
          <w:bCs/>
          <w:color w:val="000000"/>
          <w:kern w:val="0"/>
          <w:lang w:eastAsia="en-IN"/>
          <w14:ligatures w14:val="none"/>
        </w:rPr>
        <w:lastRenderedPageBreak/>
        <w:t>Recruiter</w:t>
      </w:r>
      <w:r w:rsidRPr="00F329C7">
        <w:rPr>
          <w:rFonts w:eastAsia="Times New Roman" w:cstheme="minorHAnsi"/>
          <w:b/>
          <w:bCs/>
          <w:color w:val="000000"/>
          <w:kern w:val="0"/>
          <w:lang w:eastAsia="en-IN"/>
          <w14:ligatures w14:val="none"/>
        </w:rPr>
        <w:t xml:space="preserve"> Experience</w:t>
      </w:r>
      <w:r w:rsidRPr="005435D7">
        <w:rPr>
          <w:rFonts w:eastAsia="Times New Roman" w:cstheme="minorHAnsi"/>
          <w:color w:val="000000"/>
          <w:kern w:val="0"/>
          <w:lang w:eastAsia="en-IN"/>
          <w14:ligatures w14:val="none"/>
        </w:rPr>
        <w:t>: Evaluating the feedback and satisfaction of candidates throughout the recruitment process in accordance with the Hiring Right Document</w:t>
      </w:r>
    </w:p>
    <w:p w14:paraId="7BBCB454" w14:textId="77777777" w:rsidR="00BE40D0" w:rsidRPr="00BE40D0" w:rsidRDefault="00BE40D0" w:rsidP="00BE40D0">
      <w:pPr>
        <w:pStyle w:val="ListParagraph"/>
        <w:ind w:left="1635"/>
        <w:rPr>
          <w:rFonts w:cstheme="minorHAnsi"/>
        </w:rPr>
      </w:pPr>
    </w:p>
    <w:p w14:paraId="059A71A7" w14:textId="77777777" w:rsidR="00BE40D0" w:rsidRPr="005435D7" w:rsidRDefault="00BE40D0" w:rsidP="00BE40D0">
      <w:pPr>
        <w:pStyle w:val="ListParagraph"/>
        <w:numPr>
          <w:ilvl w:val="0"/>
          <w:numId w:val="8"/>
        </w:numPr>
        <w:rPr>
          <w:rFonts w:cstheme="minorHAnsi"/>
        </w:rPr>
      </w:pPr>
      <w:r w:rsidRPr="005435D7">
        <w:rPr>
          <w:rFonts w:cstheme="minorHAnsi"/>
        </w:rPr>
        <w:t>Preparation of Job Specs</w:t>
      </w:r>
    </w:p>
    <w:p w14:paraId="1106D3A9" w14:textId="77777777" w:rsidR="00BE40D0" w:rsidRPr="005435D7" w:rsidRDefault="00BE40D0" w:rsidP="00BE40D0">
      <w:pPr>
        <w:pStyle w:val="ListParagraph"/>
        <w:numPr>
          <w:ilvl w:val="0"/>
          <w:numId w:val="8"/>
        </w:numPr>
        <w:rPr>
          <w:rFonts w:cstheme="minorHAnsi"/>
        </w:rPr>
      </w:pPr>
      <w:r w:rsidRPr="005435D7">
        <w:rPr>
          <w:rFonts w:cstheme="minorHAnsi"/>
        </w:rPr>
        <w:t>Explanation of Job Specs</w:t>
      </w:r>
    </w:p>
    <w:p w14:paraId="3B4BA587" w14:textId="77777777" w:rsidR="00B6638F" w:rsidRPr="00BE40D0" w:rsidRDefault="00B6638F" w:rsidP="00BE40D0">
      <w:pPr>
        <w:rPr>
          <w:rFonts w:cstheme="minorHAnsi"/>
          <w:b/>
          <w:bCs/>
          <w:sz w:val="24"/>
          <w:szCs w:val="24"/>
        </w:rPr>
      </w:pPr>
    </w:p>
    <w:p w14:paraId="0FAECA17" w14:textId="4B2216B3" w:rsidR="00D706BA" w:rsidRPr="00FB0290" w:rsidRDefault="00D706BA" w:rsidP="00FB0290">
      <w:pPr>
        <w:rPr>
          <w:rFonts w:cstheme="minorHAnsi"/>
        </w:rPr>
      </w:pPr>
      <w:r w:rsidRPr="00FB0290">
        <w:rPr>
          <w:rFonts w:cstheme="minorHAnsi"/>
          <w:b/>
          <w:bCs/>
        </w:rPr>
        <w:t>Rewards:</w:t>
      </w:r>
      <w:r w:rsidRPr="00FB0290">
        <w:rPr>
          <w:rFonts w:cstheme="minorHAnsi"/>
        </w:rPr>
        <w:t xml:space="preserve"> </w:t>
      </w:r>
      <w:r w:rsidR="00D35F3C" w:rsidRPr="00FB0290">
        <w:rPr>
          <w:rFonts w:eastAsia="Times New Roman" w:cstheme="minorHAnsi"/>
          <w:color w:val="000000"/>
          <w:kern w:val="0"/>
          <w:lang w:eastAsia="en-IN"/>
          <w14:ligatures w14:val="none"/>
        </w:rPr>
        <w:t>The facilitation program for good hiring managers will offer the following rewards to recognize their exceptional performance:</w:t>
      </w:r>
    </w:p>
    <w:p w14:paraId="27772A09" w14:textId="3D287DF8" w:rsidR="00D706BA" w:rsidRPr="003E74B2" w:rsidRDefault="00D35F3C" w:rsidP="00D706BA">
      <w:pPr>
        <w:pStyle w:val="ListParagraph"/>
        <w:numPr>
          <w:ilvl w:val="0"/>
          <w:numId w:val="12"/>
        </w:numPr>
        <w:rPr>
          <w:rFonts w:eastAsia="Times New Roman" w:cstheme="minorHAnsi"/>
          <w:color w:val="000000"/>
          <w:kern w:val="0"/>
          <w:lang w:eastAsia="en-IN"/>
          <w14:ligatures w14:val="none"/>
        </w:rPr>
      </w:pPr>
      <w:r w:rsidRPr="00FB0290">
        <w:rPr>
          <w:rFonts w:eastAsia="Times New Roman" w:cstheme="minorHAnsi"/>
          <w:b/>
          <w:bCs/>
          <w:color w:val="000000"/>
          <w:kern w:val="0"/>
          <w:lang w:eastAsia="en-IN"/>
          <w14:ligatures w14:val="none"/>
        </w:rPr>
        <w:t>Performance-Based Incentives:</w:t>
      </w:r>
      <w:r w:rsidRPr="003E74B2">
        <w:rPr>
          <w:rFonts w:eastAsia="Times New Roman" w:cstheme="minorHAnsi"/>
          <w:color w:val="000000"/>
          <w:kern w:val="0"/>
          <w:lang w:eastAsia="en-IN"/>
          <w14:ligatures w14:val="none"/>
        </w:rPr>
        <w:t xml:space="preserve"> Hiring managers who consistently demonstrate outstanding performance in their hiring activities will be eligible for performance-based incentives. These incentives may include monetary rewards, bonuses, or additional benefits commensurate with their contributions.</w:t>
      </w:r>
    </w:p>
    <w:p w14:paraId="08913011" w14:textId="77777777" w:rsidR="00D706BA" w:rsidRPr="00D706BA" w:rsidRDefault="00D706BA" w:rsidP="00D706BA">
      <w:pPr>
        <w:pStyle w:val="ListParagraph"/>
        <w:ind w:left="2520"/>
        <w:rPr>
          <w:rFonts w:eastAsia="Times New Roman" w:cstheme="minorHAnsi"/>
          <w:color w:val="000000"/>
          <w:kern w:val="0"/>
          <w:sz w:val="24"/>
          <w:szCs w:val="24"/>
          <w:lang w:eastAsia="en-IN"/>
          <w14:ligatures w14:val="none"/>
        </w:rPr>
      </w:pPr>
    </w:p>
    <w:p w14:paraId="2BFB2AB7" w14:textId="6FDA4628" w:rsidR="00D706BA" w:rsidRDefault="00D35F3C" w:rsidP="00D706BA">
      <w:pPr>
        <w:pStyle w:val="ListParagraph"/>
        <w:numPr>
          <w:ilvl w:val="0"/>
          <w:numId w:val="12"/>
        </w:numPr>
        <w:rPr>
          <w:rFonts w:eastAsia="Times New Roman" w:cstheme="minorHAnsi"/>
          <w:color w:val="000000"/>
          <w:kern w:val="0"/>
          <w:lang w:eastAsia="en-IN"/>
          <w14:ligatures w14:val="none"/>
        </w:rPr>
      </w:pPr>
      <w:r w:rsidRPr="00FB0290">
        <w:rPr>
          <w:rFonts w:eastAsia="Times New Roman" w:cstheme="minorHAnsi"/>
          <w:b/>
          <w:bCs/>
          <w:color w:val="000000"/>
          <w:kern w:val="0"/>
          <w:lang w:eastAsia="en-IN"/>
          <w14:ligatures w14:val="none"/>
        </w:rPr>
        <w:t>Recognition and Appreciation:</w:t>
      </w:r>
      <w:r w:rsidRPr="003E74B2">
        <w:rPr>
          <w:rFonts w:eastAsia="Times New Roman" w:cstheme="minorHAnsi"/>
          <w:color w:val="000000"/>
          <w:kern w:val="0"/>
          <w:lang w:eastAsia="en-IN"/>
          <w14:ligatures w14:val="none"/>
        </w:rPr>
        <w:t xml:space="preserve"> Good hiring managers will be publicly recognized and appreciated for their achievements. This recognition can take various forms, such as: a. Shout-outs and appreciation emails from senior leaders. b. </w:t>
      </w:r>
      <w:r w:rsidR="00FF5585">
        <w:rPr>
          <w:rFonts w:eastAsia="Times New Roman" w:cstheme="minorHAnsi"/>
          <w:color w:val="000000"/>
          <w:kern w:val="0"/>
          <w:lang w:eastAsia="en-IN"/>
          <w14:ligatures w14:val="none"/>
        </w:rPr>
        <w:t xml:space="preserve">Best practices sharing </w:t>
      </w:r>
      <w:r w:rsidRPr="003E74B2">
        <w:rPr>
          <w:rFonts w:eastAsia="Times New Roman" w:cstheme="minorHAnsi"/>
          <w:color w:val="000000"/>
          <w:kern w:val="0"/>
          <w:lang w:eastAsia="en-IN"/>
          <w14:ligatures w14:val="none"/>
        </w:rPr>
        <w:t>in the company newsletter or website. c. Special mentions at company-wide meetings or events.</w:t>
      </w:r>
    </w:p>
    <w:p w14:paraId="4F87A9C6" w14:textId="77777777" w:rsidR="0010443D" w:rsidRPr="0010443D" w:rsidRDefault="0010443D" w:rsidP="0010443D">
      <w:pPr>
        <w:pStyle w:val="ListParagraph"/>
        <w:rPr>
          <w:rFonts w:eastAsia="Times New Roman" w:cstheme="minorHAnsi"/>
          <w:color w:val="000000"/>
          <w:kern w:val="0"/>
          <w:lang w:eastAsia="en-IN"/>
          <w14:ligatures w14:val="none"/>
        </w:rPr>
      </w:pPr>
    </w:p>
    <w:p w14:paraId="1D47334C" w14:textId="0B2980DB" w:rsidR="0010443D" w:rsidRPr="0010443D" w:rsidRDefault="0010443D" w:rsidP="0010443D">
      <w:pPr>
        <w:pStyle w:val="ListParagraph"/>
        <w:numPr>
          <w:ilvl w:val="0"/>
          <w:numId w:val="12"/>
        </w:numPr>
        <w:rPr>
          <w:rFonts w:cstheme="minorHAnsi"/>
        </w:rPr>
      </w:pPr>
      <w:r w:rsidRPr="0010443D">
        <w:rPr>
          <w:rFonts w:cstheme="minorHAnsi"/>
          <w:b/>
          <w:bCs/>
        </w:rPr>
        <w:t>Best Practices Sharing:</w:t>
      </w:r>
      <w:r w:rsidRPr="0010443D">
        <w:rPr>
          <w:rFonts w:cstheme="minorHAnsi"/>
        </w:rPr>
        <w:t xml:space="preserve"> Hiring Managers will be encouraged to share best practices, success stories, and lessons learned with their peers in other units/businesses. This knowledge-sharing aspect of the programme will foster collaboration and enable continuous improvement across the organization.</w:t>
      </w:r>
    </w:p>
    <w:p w14:paraId="6DCEA775" w14:textId="77777777" w:rsidR="00D706BA" w:rsidRPr="003E74B2" w:rsidRDefault="00D706BA" w:rsidP="00D706BA">
      <w:pPr>
        <w:pStyle w:val="ListParagraph"/>
        <w:ind w:left="2520"/>
        <w:rPr>
          <w:rFonts w:eastAsia="Times New Roman" w:cstheme="minorHAnsi"/>
          <w:color w:val="000000"/>
          <w:kern w:val="0"/>
          <w:lang w:eastAsia="en-IN"/>
          <w14:ligatures w14:val="none"/>
        </w:rPr>
      </w:pPr>
    </w:p>
    <w:p w14:paraId="27A9C58E" w14:textId="77777777" w:rsidR="00D706BA" w:rsidRPr="003E74B2" w:rsidRDefault="00D35F3C" w:rsidP="00D706BA">
      <w:pPr>
        <w:pStyle w:val="ListParagraph"/>
        <w:numPr>
          <w:ilvl w:val="0"/>
          <w:numId w:val="12"/>
        </w:numPr>
        <w:rPr>
          <w:rFonts w:eastAsia="Times New Roman" w:cstheme="minorHAnsi"/>
          <w:color w:val="000000"/>
          <w:kern w:val="0"/>
          <w:lang w:eastAsia="en-IN"/>
          <w14:ligatures w14:val="none"/>
        </w:rPr>
      </w:pPr>
      <w:r w:rsidRPr="00FB0290">
        <w:rPr>
          <w:rFonts w:eastAsia="Times New Roman" w:cstheme="minorHAnsi"/>
          <w:b/>
          <w:bCs/>
          <w:color w:val="000000"/>
          <w:kern w:val="0"/>
          <w:lang w:eastAsia="en-IN"/>
          <w14:ligatures w14:val="none"/>
        </w:rPr>
        <w:t>Career Advancement Opportunities:</w:t>
      </w:r>
      <w:r w:rsidRPr="003E74B2">
        <w:rPr>
          <w:rFonts w:eastAsia="Times New Roman" w:cstheme="minorHAnsi"/>
          <w:color w:val="000000"/>
          <w:kern w:val="0"/>
          <w:lang w:eastAsia="en-IN"/>
          <w14:ligatures w14:val="none"/>
        </w:rPr>
        <w:t xml:space="preserve"> Exceptional hiring managers may be considered for career advancement opportunities within the organization. Their accomplishments in the facilitation program will be </w:t>
      </w:r>
      <w:r w:rsidR="00D706BA" w:rsidRPr="003E74B2">
        <w:rPr>
          <w:rFonts w:eastAsia="Times New Roman" w:cstheme="minorHAnsi"/>
          <w:color w:val="000000"/>
          <w:kern w:val="0"/>
          <w:lang w:eastAsia="en-IN"/>
          <w14:ligatures w14:val="none"/>
        </w:rPr>
        <w:t>considered</w:t>
      </w:r>
      <w:r w:rsidRPr="003E74B2">
        <w:rPr>
          <w:rFonts w:eastAsia="Times New Roman" w:cstheme="minorHAnsi"/>
          <w:color w:val="000000"/>
          <w:kern w:val="0"/>
          <w:lang w:eastAsia="en-IN"/>
          <w14:ligatures w14:val="none"/>
        </w:rPr>
        <w:t xml:space="preserve"> during performance reviews and succession planning processes.</w:t>
      </w:r>
    </w:p>
    <w:p w14:paraId="370CA5FD" w14:textId="77777777" w:rsidR="00D706BA" w:rsidRPr="003E74B2" w:rsidRDefault="00D706BA" w:rsidP="00D706BA">
      <w:pPr>
        <w:pStyle w:val="ListParagraph"/>
        <w:rPr>
          <w:rFonts w:eastAsia="Times New Roman" w:cstheme="minorHAnsi"/>
          <w:color w:val="000000"/>
          <w:kern w:val="0"/>
          <w:lang w:eastAsia="en-IN"/>
          <w14:ligatures w14:val="none"/>
        </w:rPr>
      </w:pPr>
    </w:p>
    <w:p w14:paraId="6AA3D68D" w14:textId="6F1BA8D9" w:rsidR="0010443D" w:rsidRPr="0010443D" w:rsidRDefault="00D35F3C" w:rsidP="0010443D">
      <w:pPr>
        <w:pStyle w:val="ListParagraph"/>
        <w:numPr>
          <w:ilvl w:val="0"/>
          <w:numId w:val="12"/>
        </w:numPr>
        <w:rPr>
          <w:rFonts w:eastAsia="Times New Roman" w:cstheme="minorHAnsi"/>
          <w:color w:val="000000"/>
          <w:kern w:val="0"/>
          <w:lang w:eastAsia="en-IN"/>
          <w14:ligatures w14:val="none"/>
        </w:rPr>
      </w:pPr>
      <w:r w:rsidRPr="0010443D">
        <w:rPr>
          <w:rFonts w:eastAsia="Times New Roman" w:cstheme="minorHAnsi"/>
          <w:b/>
          <w:bCs/>
          <w:color w:val="000000"/>
          <w:kern w:val="0"/>
          <w:lang w:eastAsia="en-IN"/>
          <w14:ligatures w14:val="none"/>
        </w:rPr>
        <w:t>Professional Development Support:</w:t>
      </w:r>
      <w:r w:rsidRPr="0010443D">
        <w:rPr>
          <w:rFonts w:eastAsia="Times New Roman" w:cstheme="minorHAnsi"/>
          <w:color w:val="000000"/>
          <w:kern w:val="0"/>
          <w:lang w:eastAsia="en-IN"/>
          <w14:ligatures w14:val="none"/>
        </w:rPr>
        <w:t xml:space="preserve"> </w:t>
      </w:r>
      <w:r w:rsidR="0010443D" w:rsidRPr="0010443D">
        <w:rPr>
          <w:rFonts w:cstheme="minorHAnsi"/>
        </w:rPr>
        <w:t>To support the growth and development of the best hiring managers, Adamas will provide access to training resources and professional development opportunities, like workshops, seminars, online courses, mentorship programmes, aimed at enhancing their skills in areas such as:</w:t>
      </w:r>
    </w:p>
    <w:p w14:paraId="2A6AC2F4" w14:textId="77777777" w:rsidR="0010443D" w:rsidRPr="003E74B2" w:rsidRDefault="0010443D" w:rsidP="0010443D">
      <w:pPr>
        <w:pStyle w:val="ListParagraph"/>
        <w:ind w:left="1080"/>
        <w:rPr>
          <w:rFonts w:cstheme="minorHAnsi"/>
        </w:rPr>
      </w:pPr>
    </w:p>
    <w:p w14:paraId="5CC5DB69" w14:textId="77777777" w:rsidR="0010443D" w:rsidRPr="003E74B2" w:rsidRDefault="0010443D" w:rsidP="0010443D">
      <w:pPr>
        <w:pStyle w:val="ListParagraph"/>
        <w:numPr>
          <w:ilvl w:val="2"/>
          <w:numId w:val="10"/>
        </w:numPr>
        <w:rPr>
          <w:rFonts w:cstheme="minorHAnsi"/>
        </w:rPr>
      </w:pPr>
      <w:r w:rsidRPr="003E74B2">
        <w:rPr>
          <w:rFonts w:cstheme="minorHAnsi"/>
        </w:rPr>
        <w:t>Effective interviewing techniques</w:t>
      </w:r>
    </w:p>
    <w:p w14:paraId="2D7F4401" w14:textId="77777777" w:rsidR="0010443D" w:rsidRPr="003E74B2" w:rsidRDefault="0010443D" w:rsidP="0010443D">
      <w:pPr>
        <w:pStyle w:val="ListParagraph"/>
        <w:numPr>
          <w:ilvl w:val="2"/>
          <w:numId w:val="10"/>
        </w:numPr>
        <w:rPr>
          <w:rFonts w:cstheme="minorHAnsi"/>
        </w:rPr>
      </w:pPr>
      <w:r w:rsidRPr="003E74B2">
        <w:rPr>
          <w:rFonts w:cstheme="minorHAnsi"/>
        </w:rPr>
        <w:t>Candidate Assessment and Evaluation</w:t>
      </w:r>
    </w:p>
    <w:p w14:paraId="0660B3AF" w14:textId="77777777" w:rsidR="0010443D" w:rsidRDefault="0010443D" w:rsidP="0010443D">
      <w:pPr>
        <w:pStyle w:val="ListParagraph"/>
        <w:numPr>
          <w:ilvl w:val="2"/>
          <w:numId w:val="10"/>
        </w:numPr>
        <w:rPr>
          <w:rFonts w:cstheme="minorHAnsi"/>
        </w:rPr>
      </w:pPr>
      <w:r w:rsidRPr="003E74B2">
        <w:rPr>
          <w:rFonts w:cstheme="minorHAnsi"/>
        </w:rPr>
        <w:t>Diversity and Inclusion in Hiring</w:t>
      </w:r>
    </w:p>
    <w:p w14:paraId="46D9E178" w14:textId="77777777" w:rsidR="0010443D" w:rsidRPr="003E74B2" w:rsidRDefault="0010443D" w:rsidP="0010443D">
      <w:pPr>
        <w:pStyle w:val="ListParagraph"/>
        <w:numPr>
          <w:ilvl w:val="2"/>
          <w:numId w:val="10"/>
        </w:numPr>
        <w:rPr>
          <w:rFonts w:cstheme="minorHAnsi"/>
        </w:rPr>
      </w:pPr>
      <w:r>
        <w:rPr>
          <w:rFonts w:cstheme="minorHAnsi"/>
        </w:rPr>
        <w:t>Building Empathy with Candidates/Hires</w:t>
      </w:r>
    </w:p>
    <w:p w14:paraId="5D06E75B" w14:textId="77777777" w:rsidR="0010443D" w:rsidRDefault="0010443D" w:rsidP="0010443D">
      <w:pPr>
        <w:pStyle w:val="ListParagraph"/>
        <w:ind w:left="1080"/>
        <w:rPr>
          <w:rFonts w:eastAsia="Times New Roman" w:cstheme="minorHAnsi"/>
          <w:color w:val="000000"/>
          <w:kern w:val="0"/>
          <w:lang w:eastAsia="en-IN"/>
          <w14:ligatures w14:val="none"/>
        </w:rPr>
      </w:pPr>
      <w:r>
        <w:rPr>
          <w:rFonts w:eastAsia="Times New Roman" w:cstheme="minorHAnsi"/>
          <w:color w:val="000000"/>
          <w:kern w:val="0"/>
          <w:lang w:eastAsia="en-IN"/>
          <w14:ligatures w14:val="none"/>
        </w:rPr>
        <w:t xml:space="preserve">           </w:t>
      </w:r>
    </w:p>
    <w:p w14:paraId="13298120" w14:textId="5571D915" w:rsidR="0010443D" w:rsidRPr="0010443D" w:rsidRDefault="0010443D" w:rsidP="0010443D">
      <w:pPr>
        <w:pStyle w:val="ListParagraph"/>
        <w:ind w:left="1080"/>
        <w:rPr>
          <w:rFonts w:eastAsia="Times New Roman" w:cstheme="minorHAnsi"/>
          <w:color w:val="000000"/>
          <w:kern w:val="0"/>
          <w:lang w:eastAsia="en-IN"/>
          <w14:ligatures w14:val="none"/>
        </w:rPr>
      </w:pPr>
      <w:r>
        <w:rPr>
          <w:rFonts w:eastAsia="Times New Roman" w:cstheme="minorHAnsi"/>
          <w:color w:val="000000"/>
          <w:kern w:val="0"/>
          <w:lang w:eastAsia="en-IN"/>
          <w14:ligatures w14:val="none"/>
        </w:rPr>
        <w:t xml:space="preserve">              </w:t>
      </w:r>
      <w:r w:rsidRPr="003E74B2">
        <w:rPr>
          <w:rFonts w:eastAsia="Times New Roman" w:cstheme="minorHAnsi"/>
          <w:color w:val="000000"/>
          <w:kern w:val="0"/>
          <w:lang w:eastAsia="en-IN"/>
          <w14:ligatures w14:val="none"/>
        </w:rPr>
        <w:t>This support will enable them to stay updated with the latest trends, techniques,</w:t>
      </w:r>
      <w:r>
        <w:rPr>
          <w:rFonts w:eastAsia="Times New Roman" w:cstheme="minorHAnsi"/>
          <w:color w:val="000000"/>
          <w:kern w:val="0"/>
          <w:lang w:eastAsia="en-IN"/>
          <w14:ligatures w14:val="none"/>
        </w:rPr>
        <w:t xml:space="preserve"> </w:t>
      </w:r>
      <w:r w:rsidRPr="0010443D">
        <w:rPr>
          <w:rFonts w:eastAsia="Times New Roman" w:cstheme="minorHAnsi"/>
          <w:color w:val="FFFFFF" w:themeColor="background1"/>
          <w:kern w:val="0"/>
          <w:lang w:eastAsia="en-IN"/>
          <w14:ligatures w14:val="none"/>
        </w:rPr>
        <w:t>______</w:t>
      </w:r>
      <w:r w:rsidRPr="003E74B2">
        <w:rPr>
          <w:rFonts w:eastAsia="Times New Roman" w:cstheme="minorHAnsi"/>
          <w:color w:val="000000"/>
          <w:kern w:val="0"/>
          <w:lang w:eastAsia="en-IN"/>
          <w14:ligatures w14:val="none"/>
        </w:rPr>
        <w:t>and best practices in the field of talent acquisition.</w:t>
      </w:r>
      <w:r w:rsidRPr="00BE40D0">
        <w:rPr>
          <w:rFonts w:ascii="Arial" w:eastAsia="Times New Roman" w:hAnsi="Arial" w:cs="Arial"/>
          <w:vanish/>
          <w:kern w:val="0"/>
          <w:sz w:val="16"/>
          <w:szCs w:val="16"/>
          <w:lang w:eastAsia="en-IN"/>
          <w14:ligatures w14:val="none"/>
        </w:rPr>
        <w:t>Bottom of Form</w:t>
      </w:r>
    </w:p>
    <w:p w14:paraId="6C0A305F" w14:textId="77777777" w:rsidR="0010443D" w:rsidRPr="0010443D" w:rsidRDefault="0010443D" w:rsidP="0010443D">
      <w:pPr>
        <w:rPr>
          <w:rFonts w:eastAsia="Times New Roman" w:cstheme="minorHAnsi"/>
          <w:color w:val="000000"/>
          <w:kern w:val="0"/>
          <w:lang w:eastAsia="en-IN"/>
          <w14:ligatures w14:val="none"/>
        </w:rPr>
      </w:pPr>
    </w:p>
    <w:sectPr w:rsidR="0010443D" w:rsidRPr="0010443D" w:rsidSect="0069693D">
      <w:footerReference w:type="default" r:id="rId10"/>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C9EE" w14:textId="77777777" w:rsidR="002A0A19" w:rsidRDefault="002A0A19" w:rsidP="009E3CFF">
      <w:pPr>
        <w:spacing w:after="0" w:line="240" w:lineRule="auto"/>
      </w:pPr>
      <w:r>
        <w:separator/>
      </w:r>
    </w:p>
  </w:endnote>
  <w:endnote w:type="continuationSeparator" w:id="0">
    <w:p w14:paraId="0C68C678" w14:textId="77777777" w:rsidR="002A0A19" w:rsidRDefault="002A0A19" w:rsidP="009E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17458"/>
      <w:docPartObj>
        <w:docPartGallery w:val="Page Numbers (Bottom of Page)"/>
        <w:docPartUnique/>
      </w:docPartObj>
    </w:sdtPr>
    <w:sdtEndPr>
      <w:rPr>
        <w:noProof/>
      </w:rPr>
    </w:sdtEndPr>
    <w:sdtContent>
      <w:p w14:paraId="6C931D20" w14:textId="5A461C5C" w:rsidR="009E3CFF" w:rsidRDefault="009E3C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5FB8E1" w14:textId="77777777" w:rsidR="009E3CFF" w:rsidRDefault="009E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297F" w14:textId="77777777" w:rsidR="002A0A19" w:rsidRDefault="002A0A19" w:rsidP="009E3CFF">
      <w:pPr>
        <w:spacing w:after="0" w:line="240" w:lineRule="auto"/>
      </w:pPr>
      <w:r>
        <w:separator/>
      </w:r>
    </w:p>
  </w:footnote>
  <w:footnote w:type="continuationSeparator" w:id="0">
    <w:p w14:paraId="2C4B8C6C" w14:textId="77777777" w:rsidR="002A0A19" w:rsidRDefault="002A0A19" w:rsidP="009E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49BB"/>
    <w:multiLevelType w:val="multilevel"/>
    <w:tmpl w:val="B236684A"/>
    <w:lvl w:ilvl="0">
      <w:start w:val="1"/>
      <w:numFmt w:val="decimal"/>
      <w:lvlText w:val="%1."/>
      <w:lvlJc w:val="left"/>
      <w:pPr>
        <w:tabs>
          <w:tab w:val="num" w:pos="295"/>
        </w:tabs>
        <w:ind w:left="295" w:hanging="360"/>
      </w:pPr>
    </w:lvl>
    <w:lvl w:ilvl="1" w:tentative="1">
      <w:start w:val="1"/>
      <w:numFmt w:val="decimal"/>
      <w:lvlText w:val="%2."/>
      <w:lvlJc w:val="left"/>
      <w:pPr>
        <w:tabs>
          <w:tab w:val="num" w:pos="1015"/>
        </w:tabs>
        <w:ind w:left="1015" w:hanging="360"/>
      </w:p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1" w15:restartNumberingAfterBreak="0">
    <w:nsid w:val="0E515A94"/>
    <w:multiLevelType w:val="hybridMultilevel"/>
    <w:tmpl w:val="523679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E17444"/>
    <w:multiLevelType w:val="hybridMultilevel"/>
    <w:tmpl w:val="4C027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A1C1C5D"/>
    <w:multiLevelType w:val="hybridMultilevel"/>
    <w:tmpl w:val="A328CE50"/>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 w15:restartNumberingAfterBreak="0">
    <w:nsid w:val="30D217F5"/>
    <w:multiLevelType w:val="hybridMultilevel"/>
    <w:tmpl w:val="92A42716"/>
    <w:lvl w:ilvl="0" w:tplc="EE5009A0">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731"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DC47D4"/>
    <w:multiLevelType w:val="hybridMultilevel"/>
    <w:tmpl w:val="D64017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12768FE"/>
    <w:multiLevelType w:val="hybridMultilevel"/>
    <w:tmpl w:val="96C468C6"/>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40090001">
      <w:start w:val="1"/>
      <w:numFmt w:val="bullet"/>
      <w:lvlText w:val=""/>
      <w:lvlJc w:val="left"/>
      <w:pPr>
        <w:ind w:left="2769"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740255"/>
    <w:multiLevelType w:val="hybridMultilevel"/>
    <w:tmpl w:val="2E0E4758"/>
    <w:lvl w:ilvl="0" w:tplc="40090001">
      <w:start w:val="1"/>
      <w:numFmt w:val="bullet"/>
      <w:lvlText w:val=""/>
      <w:lvlJc w:val="left"/>
      <w:pPr>
        <w:ind w:left="2769" w:hanging="360"/>
      </w:pPr>
      <w:rPr>
        <w:rFonts w:ascii="Symbol" w:hAnsi="Symbol" w:hint="default"/>
      </w:rPr>
    </w:lvl>
    <w:lvl w:ilvl="1" w:tplc="40090003" w:tentative="1">
      <w:start w:val="1"/>
      <w:numFmt w:val="bullet"/>
      <w:lvlText w:val="o"/>
      <w:lvlJc w:val="left"/>
      <w:pPr>
        <w:ind w:left="3489" w:hanging="360"/>
      </w:pPr>
      <w:rPr>
        <w:rFonts w:ascii="Courier New" w:hAnsi="Courier New" w:cs="Courier New" w:hint="default"/>
      </w:rPr>
    </w:lvl>
    <w:lvl w:ilvl="2" w:tplc="40090005" w:tentative="1">
      <w:start w:val="1"/>
      <w:numFmt w:val="bullet"/>
      <w:lvlText w:val=""/>
      <w:lvlJc w:val="left"/>
      <w:pPr>
        <w:ind w:left="4209" w:hanging="360"/>
      </w:pPr>
      <w:rPr>
        <w:rFonts w:ascii="Wingdings" w:hAnsi="Wingdings" w:hint="default"/>
      </w:rPr>
    </w:lvl>
    <w:lvl w:ilvl="3" w:tplc="40090001" w:tentative="1">
      <w:start w:val="1"/>
      <w:numFmt w:val="bullet"/>
      <w:lvlText w:val=""/>
      <w:lvlJc w:val="left"/>
      <w:pPr>
        <w:ind w:left="4929" w:hanging="360"/>
      </w:pPr>
      <w:rPr>
        <w:rFonts w:ascii="Symbol" w:hAnsi="Symbol" w:hint="default"/>
      </w:rPr>
    </w:lvl>
    <w:lvl w:ilvl="4" w:tplc="40090003" w:tentative="1">
      <w:start w:val="1"/>
      <w:numFmt w:val="bullet"/>
      <w:lvlText w:val="o"/>
      <w:lvlJc w:val="left"/>
      <w:pPr>
        <w:ind w:left="5649" w:hanging="360"/>
      </w:pPr>
      <w:rPr>
        <w:rFonts w:ascii="Courier New" w:hAnsi="Courier New" w:cs="Courier New" w:hint="default"/>
      </w:rPr>
    </w:lvl>
    <w:lvl w:ilvl="5" w:tplc="40090005" w:tentative="1">
      <w:start w:val="1"/>
      <w:numFmt w:val="bullet"/>
      <w:lvlText w:val=""/>
      <w:lvlJc w:val="left"/>
      <w:pPr>
        <w:ind w:left="6369" w:hanging="360"/>
      </w:pPr>
      <w:rPr>
        <w:rFonts w:ascii="Wingdings" w:hAnsi="Wingdings" w:hint="default"/>
      </w:rPr>
    </w:lvl>
    <w:lvl w:ilvl="6" w:tplc="40090001" w:tentative="1">
      <w:start w:val="1"/>
      <w:numFmt w:val="bullet"/>
      <w:lvlText w:val=""/>
      <w:lvlJc w:val="left"/>
      <w:pPr>
        <w:ind w:left="7089" w:hanging="360"/>
      </w:pPr>
      <w:rPr>
        <w:rFonts w:ascii="Symbol" w:hAnsi="Symbol" w:hint="default"/>
      </w:rPr>
    </w:lvl>
    <w:lvl w:ilvl="7" w:tplc="40090003" w:tentative="1">
      <w:start w:val="1"/>
      <w:numFmt w:val="bullet"/>
      <w:lvlText w:val="o"/>
      <w:lvlJc w:val="left"/>
      <w:pPr>
        <w:ind w:left="7809" w:hanging="360"/>
      </w:pPr>
      <w:rPr>
        <w:rFonts w:ascii="Courier New" w:hAnsi="Courier New" w:cs="Courier New" w:hint="default"/>
      </w:rPr>
    </w:lvl>
    <w:lvl w:ilvl="8" w:tplc="40090005" w:tentative="1">
      <w:start w:val="1"/>
      <w:numFmt w:val="bullet"/>
      <w:lvlText w:val=""/>
      <w:lvlJc w:val="left"/>
      <w:pPr>
        <w:ind w:left="8529" w:hanging="360"/>
      </w:pPr>
      <w:rPr>
        <w:rFonts w:ascii="Wingdings" w:hAnsi="Wingdings" w:hint="default"/>
      </w:rPr>
    </w:lvl>
  </w:abstractNum>
  <w:abstractNum w:abstractNumId="8" w15:restartNumberingAfterBreak="0">
    <w:nsid w:val="689979E3"/>
    <w:multiLevelType w:val="multilevel"/>
    <w:tmpl w:val="1E308D3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4C21C9"/>
    <w:multiLevelType w:val="hybridMultilevel"/>
    <w:tmpl w:val="BFAC9BF6"/>
    <w:lvl w:ilvl="0" w:tplc="40090001">
      <w:start w:val="1"/>
      <w:numFmt w:val="bullet"/>
      <w:lvlText w:val=""/>
      <w:lvlJc w:val="left"/>
      <w:pPr>
        <w:ind w:left="1777" w:hanging="360"/>
      </w:pPr>
      <w:rPr>
        <w:rFonts w:ascii="Symbol" w:hAnsi="Symbol" w:hint="default"/>
      </w:rPr>
    </w:lvl>
    <w:lvl w:ilvl="1" w:tplc="40090003">
      <w:start w:val="1"/>
      <w:numFmt w:val="bullet"/>
      <w:lvlText w:val="o"/>
      <w:lvlJc w:val="left"/>
      <w:pPr>
        <w:ind w:left="2497" w:hanging="360"/>
      </w:pPr>
      <w:rPr>
        <w:rFonts w:ascii="Courier New" w:hAnsi="Courier New" w:cs="Courier New" w:hint="default"/>
      </w:rPr>
    </w:lvl>
    <w:lvl w:ilvl="2" w:tplc="40090005" w:tentative="1">
      <w:start w:val="1"/>
      <w:numFmt w:val="bullet"/>
      <w:lvlText w:val=""/>
      <w:lvlJc w:val="left"/>
      <w:pPr>
        <w:ind w:left="3217" w:hanging="360"/>
      </w:pPr>
      <w:rPr>
        <w:rFonts w:ascii="Wingdings" w:hAnsi="Wingdings" w:hint="default"/>
      </w:rPr>
    </w:lvl>
    <w:lvl w:ilvl="3" w:tplc="40090001" w:tentative="1">
      <w:start w:val="1"/>
      <w:numFmt w:val="bullet"/>
      <w:lvlText w:val=""/>
      <w:lvlJc w:val="left"/>
      <w:pPr>
        <w:ind w:left="3937" w:hanging="360"/>
      </w:pPr>
      <w:rPr>
        <w:rFonts w:ascii="Symbol" w:hAnsi="Symbol" w:hint="default"/>
      </w:rPr>
    </w:lvl>
    <w:lvl w:ilvl="4" w:tplc="40090003" w:tentative="1">
      <w:start w:val="1"/>
      <w:numFmt w:val="bullet"/>
      <w:lvlText w:val="o"/>
      <w:lvlJc w:val="left"/>
      <w:pPr>
        <w:ind w:left="4657" w:hanging="360"/>
      </w:pPr>
      <w:rPr>
        <w:rFonts w:ascii="Courier New" w:hAnsi="Courier New" w:cs="Courier New" w:hint="default"/>
      </w:rPr>
    </w:lvl>
    <w:lvl w:ilvl="5" w:tplc="40090005" w:tentative="1">
      <w:start w:val="1"/>
      <w:numFmt w:val="bullet"/>
      <w:lvlText w:val=""/>
      <w:lvlJc w:val="left"/>
      <w:pPr>
        <w:ind w:left="5377" w:hanging="360"/>
      </w:pPr>
      <w:rPr>
        <w:rFonts w:ascii="Wingdings" w:hAnsi="Wingdings" w:hint="default"/>
      </w:rPr>
    </w:lvl>
    <w:lvl w:ilvl="6" w:tplc="40090001" w:tentative="1">
      <w:start w:val="1"/>
      <w:numFmt w:val="bullet"/>
      <w:lvlText w:val=""/>
      <w:lvlJc w:val="left"/>
      <w:pPr>
        <w:ind w:left="6097" w:hanging="360"/>
      </w:pPr>
      <w:rPr>
        <w:rFonts w:ascii="Symbol" w:hAnsi="Symbol" w:hint="default"/>
      </w:rPr>
    </w:lvl>
    <w:lvl w:ilvl="7" w:tplc="40090003" w:tentative="1">
      <w:start w:val="1"/>
      <w:numFmt w:val="bullet"/>
      <w:lvlText w:val="o"/>
      <w:lvlJc w:val="left"/>
      <w:pPr>
        <w:ind w:left="6817" w:hanging="360"/>
      </w:pPr>
      <w:rPr>
        <w:rFonts w:ascii="Courier New" w:hAnsi="Courier New" w:cs="Courier New" w:hint="default"/>
      </w:rPr>
    </w:lvl>
    <w:lvl w:ilvl="8" w:tplc="40090005" w:tentative="1">
      <w:start w:val="1"/>
      <w:numFmt w:val="bullet"/>
      <w:lvlText w:val=""/>
      <w:lvlJc w:val="left"/>
      <w:pPr>
        <w:ind w:left="7537" w:hanging="360"/>
      </w:pPr>
      <w:rPr>
        <w:rFonts w:ascii="Wingdings" w:hAnsi="Wingdings" w:hint="default"/>
      </w:rPr>
    </w:lvl>
  </w:abstractNum>
  <w:abstractNum w:abstractNumId="10" w15:restartNumberingAfterBreak="0">
    <w:nsid w:val="76520834"/>
    <w:multiLevelType w:val="hybridMultilevel"/>
    <w:tmpl w:val="C4D810E6"/>
    <w:lvl w:ilvl="0" w:tplc="40090001">
      <w:start w:val="1"/>
      <w:numFmt w:val="bullet"/>
      <w:lvlText w:val=""/>
      <w:lvlJc w:val="left"/>
      <w:pPr>
        <w:ind w:left="2886" w:hanging="360"/>
      </w:pPr>
      <w:rPr>
        <w:rFonts w:ascii="Symbol" w:hAnsi="Symbol" w:hint="default"/>
      </w:rPr>
    </w:lvl>
    <w:lvl w:ilvl="1" w:tplc="40090003" w:tentative="1">
      <w:start w:val="1"/>
      <w:numFmt w:val="bullet"/>
      <w:lvlText w:val="o"/>
      <w:lvlJc w:val="left"/>
      <w:pPr>
        <w:ind w:left="3606" w:hanging="360"/>
      </w:pPr>
      <w:rPr>
        <w:rFonts w:ascii="Courier New" w:hAnsi="Courier New" w:cs="Courier New" w:hint="default"/>
      </w:rPr>
    </w:lvl>
    <w:lvl w:ilvl="2" w:tplc="40090005" w:tentative="1">
      <w:start w:val="1"/>
      <w:numFmt w:val="bullet"/>
      <w:lvlText w:val=""/>
      <w:lvlJc w:val="left"/>
      <w:pPr>
        <w:ind w:left="4326" w:hanging="360"/>
      </w:pPr>
      <w:rPr>
        <w:rFonts w:ascii="Wingdings" w:hAnsi="Wingdings" w:hint="default"/>
      </w:rPr>
    </w:lvl>
    <w:lvl w:ilvl="3" w:tplc="40090001" w:tentative="1">
      <w:start w:val="1"/>
      <w:numFmt w:val="bullet"/>
      <w:lvlText w:val=""/>
      <w:lvlJc w:val="left"/>
      <w:pPr>
        <w:ind w:left="5046" w:hanging="360"/>
      </w:pPr>
      <w:rPr>
        <w:rFonts w:ascii="Symbol" w:hAnsi="Symbol" w:hint="default"/>
      </w:rPr>
    </w:lvl>
    <w:lvl w:ilvl="4" w:tplc="40090003" w:tentative="1">
      <w:start w:val="1"/>
      <w:numFmt w:val="bullet"/>
      <w:lvlText w:val="o"/>
      <w:lvlJc w:val="left"/>
      <w:pPr>
        <w:ind w:left="5766" w:hanging="360"/>
      </w:pPr>
      <w:rPr>
        <w:rFonts w:ascii="Courier New" w:hAnsi="Courier New" w:cs="Courier New" w:hint="default"/>
      </w:rPr>
    </w:lvl>
    <w:lvl w:ilvl="5" w:tplc="40090005" w:tentative="1">
      <w:start w:val="1"/>
      <w:numFmt w:val="bullet"/>
      <w:lvlText w:val=""/>
      <w:lvlJc w:val="left"/>
      <w:pPr>
        <w:ind w:left="6486" w:hanging="360"/>
      </w:pPr>
      <w:rPr>
        <w:rFonts w:ascii="Wingdings" w:hAnsi="Wingdings" w:hint="default"/>
      </w:rPr>
    </w:lvl>
    <w:lvl w:ilvl="6" w:tplc="40090001" w:tentative="1">
      <w:start w:val="1"/>
      <w:numFmt w:val="bullet"/>
      <w:lvlText w:val=""/>
      <w:lvlJc w:val="left"/>
      <w:pPr>
        <w:ind w:left="7206" w:hanging="360"/>
      </w:pPr>
      <w:rPr>
        <w:rFonts w:ascii="Symbol" w:hAnsi="Symbol" w:hint="default"/>
      </w:rPr>
    </w:lvl>
    <w:lvl w:ilvl="7" w:tplc="40090003" w:tentative="1">
      <w:start w:val="1"/>
      <w:numFmt w:val="bullet"/>
      <w:lvlText w:val="o"/>
      <w:lvlJc w:val="left"/>
      <w:pPr>
        <w:ind w:left="7926" w:hanging="360"/>
      </w:pPr>
      <w:rPr>
        <w:rFonts w:ascii="Courier New" w:hAnsi="Courier New" w:cs="Courier New" w:hint="default"/>
      </w:rPr>
    </w:lvl>
    <w:lvl w:ilvl="8" w:tplc="40090005" w:tentative="1">
      <w:start w:val="1"/>
      <w:numFmt w:val="bullet"/>
      <w:lvlText w:val=""/>
      <w:lvlJc w:val="left"/>
      <w:pPr>
        <w:ind w:left="8646" w:hanging="360"/>
      </w:pPr>
      <w:rPr>
        <w:rFonts w:ascii="Wingdings" w:hAnsi="Wingdings" w:hint="default"/>
      </w:rPr>
    </w:lvl>
  </w:abstractNum>
  <w:abstractNum w:abstractNumId="11" w15:restartNumberingAfterBreak="0">
    <w:nsid w:val="76BB38CA"/>
    <w:multiLevelType w:val="hybridMultilevel"/>
    <w:tmpl w:val="1B64422A"/>
    <w:lvl w:ilvl="0" w:tplc="CCE02AF8">
      <w:start w:val="1"/>
      <w:numFmt w:val="lowerLetter"/>
      <w:lvlText w:val="%1."/>
      <w:lvlJc w:val="left"/>
      <w:pPr>
        <w:ind w:left="1635" w:hanging="360"/>
      </w:pPr>
      <w:rPr>
        <w:rFonts w:hint="default"/>
        <w:b w:val="0"/>
        <w:bCs w:val="0"/>
      </w:rPr>
    </w:lvl>
    <w:lvl w:ilvl="1" w:tplc="40090019" w:tentative="1">
      <w:start w:val="1"/>
      <w:numFmt w:val="lowerLetter"/>
      <w:lvlText w:val="%2."/>
      <w:lvlJc w:val="left"/>
      <w:pPr>
        <w:ind w:left="2355" w:hanging="360"/>
      </w:pPr>
    </w:lvl>
    <w:lvl w:ilvl="2" w:tplc="4009001B" w:tentative="1">
      <w:start w:val="1"/>
      <w:numFmt w:val="lowerRoman"/>
      <w:lvlText w:val="%3."/>
      <w:lvlJc w:val="right"/>
      <w:pPr>
        <w:ind w:left="3075" w:hanging="180"/>
      </w:pPr>
    </w:lvl>
    <w:lvl w:ilvl="3" w:tplc="4009000F" w:tentative="1">
      <w:start w:val="1"/>
      <w:numFmt w:val="decimal"/>
      <w:lvlText w:val="%4."/>
      <w:lvlJc w:val="left"/>
      <w:pPr>
        <w:ind w:left="3795" w:hanging="360"/>
      </w:pPr>
    </w:lvl>
    <w:lvl w:ilvl="4" w:tplc="40090019" w:tentative="1">
      <w:start w:val="1"/>
      <w:numFmt w:val="lowerLetter"/>
      <w:lvlText w:val="%5."/>
      <w:lvlJc w:val="left"/>
      <w:pPr>
        <w:ind w:left="4515" w:hanging="360"/>
      </w:pPr>
    </w:lvl>
    <w:lvl w:ilvl="5" w:tplc="4009001B" w:tentative="1">
      <w:start w:val="1"/>
      <w:numFmt w:val="lowerRoman"/>
      <w:lvlText w:val="%6."/>
      <w:lvlJc w:val="right"/>
      <w:pPr>
        <w:ind w:left="5235" w:hanging="180"/>
      </w:pPr>
    </w:lvl>
    <w:lvl w:ilvl="6" w:tplc="4009000F" w:tentative="1">
      <w:start w:val="1"/>
      <w:numFmt w:val="decimal"/>
      <w:lvlText w:val="%7."/>
      <w:lvlJc w:val="left"/>
      <w:pPr>
        <w:ind w:left="5955" w:hanging="360"/>
      </w:pPr>
    </w:lvl>
    <w:lvl w:ilvl="7" w:tplc="40090019" w:tentative="1">
      <w:start w:val="1"/>
      <w:numFmt w:val="lowerLetter"/>
      <w:lvlText w:val="%8."/>
      <w:lvlJc w:val="left"/>
      <w:pPr>
        <w:ind w:left="6675" w:hanging="360"/>
      </w:pPr>
    </w:lvl>
    <w:lvl w:ilvl="8" w:tplc="4009001B" w:tentative="1">
      <w:start w:val="1"/>
      <w:numFmt w:val="lowerRoman"/>
      <w:lvlText w:val="%9."/>
      <w:lvlJc w:val="right"/>
      <w:pPr>
        <w:ind w:left="7395" w:hanging="180"/>
      </w:pPr>
    </w:lvl>
  </w:abstractNum>
  <w:num w:numId="1" w16cid:durableId="929511537">
    <w:abstractNumId w:val="8"/>
  </w:num>
  <w:num w:numId="2" w16cid:durableId="2125955040">
    <w:abstractNumId w:val="0"/>
  </w:num>
  <w:num w:numId="3" w16cid:durableId="678655777">
    <w:abstractNumId w:val="1"/>
  </w:num>
  <w:num w:numId="4" w16cid:durableId="1644770497">
    <w:abstractNumId w:val="2"/>
  </w:num>
  <w:num w:numId="5" w16cid:durableId="138504064">
    <w:abstractNumId w:val="10"/>
  </w:num>
  <w:num w:numId="6" w16cid:durableId="1695882564">
    <w:abstractNumId w:val="5"/>
  </w:num>
  <w:num w:numId="7" w16cid:durableId="330960009">
    <w:abstractNumId w:val="11"/>
  </w:num>
  <w:num w:numId="8" w16cid:durableId="416710126">
    <w:abstractNumId w:val="7"/>
  </w:num>
  <w:num w:numId="9" w16cid:durableId="1617567158">
    <w:abstractNumId w:val="4"/>
  </w:num>
  <w:num w:numId="10" w16cid:durableId="611933175">
    <w:abstractNumId w:val="6"/>
  </w:num>
  <w:num w:numId="11" w16cid:durableId="2029791955">
    <w:abstractNumId w:val="3"/>
  </w:num>
  <w:num w:numId="12" w16cid:durableId="3291390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5708"/>
    <w:rsid w:val="0005032A"/>
    <w:rsid w:val="00083568"/>
    <w:rsid w:val="000A65CC"/>
    <w:rsid w:val="000D658C"/>
    <w:rsid w:val="0010443D"/>
    <w:rsid w:val="00155370"/>
    <w:rsid w:val="00173367"/>
    <w:rsid w:val="001C36C3"/>
    <w:rsid w:val="002A0A19"/>
    <w:rsid w:val="00324B61"/>
    <w:rsid w:val="00340510"/>
    <w:rsid w:val="00362E7B"/>
    <w:rsid w:val="003D09B2"/>
    <w:rsid w:val="003E74B2"/>
    <w:rsid w:val="003F0FD7"/>
    <w:rsid w:val="004B2F8E"/>
    <w:rsid w:val="004F10DF"/>
    <w:rsid w:val="005435D7"/>
    <w:rsid w:val="005504F6"/>
    <w:rsid w:val="0055410E"/>
    <w:rsid w:val="005909D1"/>
    <w:rsid w:val="00615879"/>
    <w:rsid w:val="006219D5"/>
    <w:rsid w:val="00625708"/>
    <w:rsid w:val="00663680"/>
    <w:rsid w:val="0069693D"/>
    <w:rsid w:val="006D2746"/>
    <w:rsid w:val="006E442B"/>
    <w:rsid w:val="007872EF"/>
    <w:rsid w:val="007A52F0"/>
    <w:rsid w:val="00805F99"/>
    <w:rsid w:val="008842AA"/>
    <w:rsid w:val="008A7BE5"/>
    <w:rsid w:val="008C52E2"/>
    <w:rsid w:val="008E0F47"/>
    <w:rsid w:val="00980474"/>
    <w:rsid w:val="009A7D46"/>
    <w:rsid w:val="009D0058"/>
    <w:rsid w:val="009D6F91"/>
    <w:rsid w:val="009E3CFF"/>
    <w:rsid w:val="00A42F8A"/>
    <w:rsid w:val="00A5419E"/>
    <w:rsid w:val="00AD7AC3"/>
    <w:rsid w:val="00B5055C"/>
    <w:rsid w:val="00B6638F"/>
    <w:rsid w:val="00BE40D0"/>
    <w:rsid w:val="00BF429A"/>
    <w:rsid w:val="00D35F3C"/>
    <w:rsid w:val="00D51491"/>
    <w:rsid w:val="00D706BA"/>
    <w:rsid w:val="00D7701B"/>
    <w:rsid w:val="00E53308"/>
    <w:rsid w:val="00F329C7"/>
    <w:rsid w:val="00F937EA"/>
    <w:rsid w:val="00FB0290"/>
    <w:rsid w:val="00FC3B97"/>
    <w:rsid w:val="00FF55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57E8"/>
  <w15:chartTrackingRefBased/>
  <w15:docId w15:val="{95134BDB-6646-4F52-B9E6-50075E80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F3C"/>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z-TopofForm">
    <w:name w:val="HTML Top of Form"/>
    <w:basedOn w:val="Normal"/>
    <w:next w:val="Normal"/>
    <w:link w:val="z-TopofFormChar"/>
    <w:hidden/>
    <w:uiPriority w:val="99"/>
    <w:semiHidden/>
    <w:unhideWhenUsed/>
    <w:rsid w:val="00D35F3C"/>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D35F3C"/>
    <w:rPr>
      <w:rFonts w:ascii="Arial" w:eastAsia="Times New Roman" w:hAnsi="Arial" w:cs="Arial"/>
      <w:vanish/>
      <w:kern w:val="0"/>
      <w:sz w:val="16"/>
      <w:szCs w:val="16"/>
      <w:lang w:eastAsia="en-IN"/>
    </w:rPr>
  </w:style>
  <w:style w:type="paragraph" w:styleId="z-BottomofForm">
    <w:name w:val="HTML Bottom of Form"/>
    <w:basedOn w:val="Normal"/>
    <w:next w:val="Normal"/>
    <w:link w:val="z-BottomofFormChar"/>
    <w:hidden/>
    <w:uiPriority w:val="99"/>
    <w:semiHidden/>
    <w:unhideWhenUsed/>
    <w:rsid w:val="00D35F3C"/>
    <w:pPr>
      <w:pBdr>
        <w:top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BottomofFormChar">
    <w:name w:val="z-Bottom of Form Char"/>
    <w:basedOn w:val="DefaultParagraphFont"/>
    <w:link w:val="z-BottomofForm"/>
    <w:uiPriority w:val="99"/>
    <w:semiHidden/>
    <w:rsid w:val="00D35F3C"/>
    <w:rPr>
      <w:rFonts w:ascii="Arial" w:eastAsia="Times New Roman" w:hAnsi="Arial" w:cs="Arial"/>
      <w:vanish/>
      <w:kern w:val="0"/>
      <w:sz w:val="16"/>
      <w:szCs w:val="16"/>
      <w:lang w:eastAsia="en-IN"/>
    </w:rPr>
  </w:style>
  <w:style w:type="paragraph" w:styleId="ListParagraph">
    <w:name w:val="List Paragraph"/>
    <w:basedOn w:val="Normal"/>
    <w:uiPriority w:val="34"/>
    <w:qFormat/>
    <w:rsid w:val="00D35F3C"/>
    <w:pPr>
      <w:ind w:left="720"/>
      <w:contextualSpacing/>
    </w:pPr>
  </w:style>
  <w:style w:type="paragraph" w:styleId="NoSpacing">
    <w:name w:val="No Spacing"/>
    <w:link w:val="NoSpacingChar"/>
    <w:uiPriority w:val="1"/>
    <w:qFormat/>
    <w:rsid w:val="0069693D"/>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69693D"/>
    <w:rPr>
      <w:rFonts w:eastAsiaTheme="minorEastAsia"/>
      <w:kern w:val="0"/>
      <w:lang w:val="en-US"/>
    </w:rPr>
  </w:style>
  <w:style w:type="paragraph" w:styleId="Header">
    <w:name w:val="header"/>
    <w:basedOn w:val="Normal"/>
    <w:link w:val="HeaderChar"/>
    <w:uiPriority w:val="99"/>
    <w:unhideWhenUsed/>
    <w:rsid w:val="009E3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CFF"/>
  </w:style>
  <w:style w:type="paragraph" w:styleId="Footer">
    <w:name w:val="footer"/>
    <w:basedOn w:val="Normal"/>
    <w:link w:val="FooterChar"/>
    <w:uiPriority w:val="99"/>
    <w:unhideWhenUsed/>
    <w:rsid w:val="009E3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28996">
      <w:bodyDiv w:val="1"/>
      <w:marLeft w:val="0"/>
      <w:marRight w:val="0"/>
      <w:marTop w:val="0"/>
      <w:marBottom w:val="0"/>
      <w:divBdr>
        <w:top w:val="none" w:sz="0" w:space="0" w:color="auto"/>
        <w:left w:val="none" w:sz="0" w:space="0" w:color="auto"/>
        <w:bottom w:val="none" w:sz="0" w:space="0" w:color="auto"/>
        <w:right w:val="none" w:sz="0" w:space="0" w:color="auto"/>
      </w:divBdr>
      <w:divsChild>
        <w:div w:id="1680034787">
          <w:marLeft w:val="0"/>
          <w:marRight w:val="0"/>
          <w:marTop w:val="0"/>
          <w:marBottom w:val="0"/>
          <w:divBdr>
            <w:top w:val="single" w:sz="2" w:space="0" w:color="D9D9E3"/>
            <w:left w:val="single" w:sz="2" w:space="0" w:color="D9D9E3"/>
            <w:bottom w:val="single" w:sz="2" w:space="0" w:color="D9D9E3"/>
            <w:right w:val="single" w:sz="2" w:space="0" w:color="D9D9E3"/>
          </w:divBdr>
          <w:divsChild>
            <w:div w:id="948312835">
              <w:marLeft w:val="0"/>
              <w:marRight w:val="0"/>
              <w:marTop w:val="0"/>
              <w:marBottom w:val="0"/>
              <w:divBdr>
                <w:top w:val="single" w:sz="2" w:space="0" w:color="D9D9E3"/>
                <w:left w:val="single" w:sz="2" w:space="0" w:color="D9D9E3"/>
                <w:bottom w:val="single" w:sz="2" w:space="0" w:color="D9D9E3"/>
                <w:right w:val="single" w:sz="2" w:space="0" w:color="D9D9E3"/>
              </w:divBdr>
              <w:divsChild>
                <w:div w:id="411321080">
                  <w:marLeft w:val="0"/>
                  <w:marRight w:val="0"/>
                  <w:marTop w:val="0"/>
                  <w:marBottom w:val="0"/>
                  <w:divBdr>
                    <w:top w:val="single" w:sz="2" w:space="0" w:color="D9D9E3"/>
                    <w:left w:val="single" w:sz="2" w:space="0" w:color="D9D9E3"/>
                    <w:bottom w:val="single" w:sz="2" w:space="0" w:color="D9D9E3"/>
                    <w:right w:val="single" w:sz="2" w:space="0" w:color="D9D9E3"/>
                  </w:divBdr>
                  <w:divsChild>
                    <w:div w:id="1536428393">
                      <w:marLeft w:val="0"/>
                      <w:marRight w:val="0"/>
                      <w:marTop w:val="0"/>
                      <w:marBottom w:val="0"/>
                      <w:divBdr>
                        <w:top w:val="single" w:sz="2" w:space="0" w:color="D9D9E3"/>
                        <w:left w:val="single" w:sz="2" w:space="0" w:color="D9D9E3"/>
                        <w:bottom w:val="single" w:sz="2" w:space="0" w:color="D9D9E3"/>
                        <w:right w:val="single" w:sz="2" w:space="0" w:color="D9D9E3"/>
                      </w:divBdr>
                      <w:divsChild>
                        <w:div w:id="426585530">
                          <w:marLeft w:val="0"/>
                          <w:marRight w:val="0"/>
                          <w:marTop w:val="0"/>
                          <w:marBottom w:val="0"/>
                          <w:divBdr>
                            <w:top w:val="single" w:sz="2" w:space="0" w:color="auto"/>
                            <w:left w:val="single" w:sz="2" w:space="0" w:color="auto"/>
                            <w:bottom w:val="single" w:sz="6" w:space="0" w:color="auto"/>
                            <w:right w:val="single" w:sz="2" w:space="0" w:color="auto"/>
                          </w:divBdr>
                          <w:divsChild>
                            <w:div w:id="1973976000">
                              <w:marLeft w:val="0"/>
                              <w:marRight w:val="0"/>
                              <w:marTop w:val="100"/>
                              <w:marBottom w:val="100"/>
                              <w:divBdr>
                                <w:top w:val="single" w:sz="2" w:space="0" w:color="D9D9E3"/>
                                <w:left w:val="single" w:sz="2" w:space="0" w:color="D9D9E3"/>
                                <w:bottom w:val="single" w:sz="2" w:space="0" w:color="D9D9E3"/>
                                <w:right w:val="single" w:sz="2" w:space="0" w:color="D9D9E3"/>
                              </w:divBdr>
                              <w:divsChild>
                                <w:div w:id="2107800377">
                                  <w:marLeft w:val="0"/>
                                  <w:marRight w:val="0"/>
                                  <w:marTop w:val="0"/>
                                  <w:marBottom w:val="0"/>
                                  <w:divBdr>
                                    <w:top w:val="single" w:sz="2" w:space="0" w:color="D9D9E3"/>
                                    <w:left w:val="single" w:sz="2" w:space="0" w:color="D9D9E3"/>
                                    <w:bottom w:val="single" w:sz="2" w:space="0" w:color="D9D9E3"/>
                                    <w:right w:val="single" w:sz="2" w:space="0" w:color="D9D9E3"/>
                                  </w:divBdr>
                                  <w:divsChild>
                                    <w:div w:id="1900245250">
                                      <w:marLeft w:val="0"/>
                                      <w:marRight w:val="0"/>
                                      <w:marTop w:val="0"/>
                                      <w:marBottom w:val="0"/>
                                      <w:divBdr>
                                        <w:top w:val="single" w:sz="2" w:space="0" w:color="D9D9E3"/>
                                        <w:left w:val="single" w:sz="2" w:space="0" w:color="D9D9E3"/>
                                        <w:bottom w:val="single" w:sz="2" w:space="0" w:color="D9D9E3"/>
                                        <w:right w:val="single" w:sz="2" w:space="0" w:color="D9D9E3"/>
                                      </w:divBdr>
                                      <w:divsChild>
                                        <w:div w:id="525144675">
                                          <w:marLeft w:val="0"/>
                                          <w:marRight w:val="0"/>
                                          <w:marTop w:val="0"/>
                                          <w:marBottom w:val="0"/>
                                          <w:divBdr>
                                            <w:top w:val="single" w:sz="2" w:space="0" w:color="D9D9E3"/>
                                            <w:left w:val="single" w:sz="2" w:space="0" w:color="D9D9E3"/>
                                            <w:bottom w:val="single" w:sz="2" w:space="0" w:color="D9D9E3"/>
                                            <w:right w:val="single" w:sz="2" w:space="0" w:color="D9D9E3"/>
                                          </w:divBdr>
                                          <w:divsChild>
                                            <w:div w:id="136537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81056939">
          <w:marLeft w:val="0"/>
          <w:marRight w:val="0"/>
          <w:marTop w:val="0"/>
          <w:marBottom w:val="0"/>
          <w:divBdr>
            <w:top w:val="none" w:sz="0" w:space="0" w:color="auto"/>
            <w:left w:val="none" w:sz="0" w:space="0" w:color="auto"/>
            <w:bottom w:val="none" w:sz="0" w:space="0" w:color="auto"/>
            <w:right w:val="none" w:sz="0" w:space="0" w:color="auto"/>
          </w:divBdr>
          <w:divsChild>
            <w:div w:id="1056052182">
              <w:marLeft w:val="0"/>
              <w:marRight w:val="0"/>
              <w:marTop w:val="0"/>
              <w:marBottom w:val="0"/>
              <w:divBdr>
                <w:top w:val="single" w:sz="2" w:space="0" w:color="D9D9E3"/>
                <w:left w:val="single" w:sz="2" w:space="0" w:color="D9D9E3"/>
                <w:bottom w:val="single" w:sz="2" w:space="0" w:color="D9D9E3"/>
                <w:right w:val="single" w:sz="2" w:space="0" w:color="D9D9E3"/>
              </w:divBdr>
              <w:divsChild>
                <w:div w:id="1215045072">
                  <w:marLeft w:val="0"/>
                  <w:marRight w:val="0"/>
                  <w:marTop w:val="0"/>
                  <w:marBottom w:val="0"/>
                  <w:divBdr>
                    <w:top w:val="single" w:sz="2" w:space="0" w:color="D9D9E3"/>
                    <w:left w:val="single" w:sz="2" w:space="0" w:color="D9D9E3"/>
                    <w:bottom w:val="single" w:sz="2" w:space="0" w:color="D9D9E3"/>
                    <w:right w:val="single" w:sz="2" w:space="0" w:color="D9D9E3"/>
                  </w:divBdr>
                  <w:divsChild>
                    <w:div w:id="51976212">
                      <w:marLeft w:val="0"/>
                      <w:marRight w:val="0"/>
                      <w:marTop w:val="0"/>
                      <w:marBottom w:val="0"/>
                      <w:divBdr>
                        <w:top w:val="single" w:sz="2" w:space="0" w:color="D9D9E3"/>
                        <w:left w:val="single" w:sz="2" w:space="0" w:color="D9D9E3"/>
                        <w:bottom w:val="single" w:sz="2" w:space="0" w:color="D9D9E3"/>
                        <w:right w:val="single" w:sz="2" w:space="0" w:color="D9D9E3"/>
                      </w:divBdr>
                      <w:divsChild>
                        <w:div w:id="13444312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facilitation program for good hiring managers to recognize and reward exceptional performance in the hiring process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93C7F8-5C66-4189-936E-AD5D5B30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Adamas</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Adamas</dc:title>
  <dc:subject>Hindalco Hiring Managers’ Felicitation Programme</dc:subject>
  <dc:creator>Nawal Mridulya</dc:creator>
  <cp:keywords/>
  <dc:description/>
  <cp:lastModifiedBy>Nawal Mridulya</cp:lastModifiedBy>
  <cp:revision>46</cp:revision>
  <dcterms:created xsi:type="dcterms:W3CDTF">2023-05-23T05:08:00Z</dcterms:created>
  <dcterms:modified xsi:type="dcterms:W3CDTF">2023-05-30T08:41:00Z</dcterms:modified>
</cp:coreProperties>
</file>