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616" w:rsidRPr="00744D60" w:rsidRDefault="00744D60" w:rsidP="00744D60">
      <w:pPr>
        <w:shd w:val="clear" w:color="auto" w:fill="FFFFFF"/>
        <w:tabs>
          <w:tab w:val="num" w:pos="720"/>
        </w:tabs>
        <w:spacing w:before="100" w:beforeAutospacing="1" w:afterAutospacing="1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744D60">
        <w:rPr>
          <w:rFonts w:ascii="Times" w:hAnsi="Times"/>
          <w:b/>
          <w:bCs/>
          <w:color w:val="000000" w:themeColor="text1"/>
          <w:sz w:val="28"/>
          <w:szCs w:val="28"/>
        </w:rPr>
        <w:t>MINI PROJECT</w:t>
      </w:r>
    </w:p>
    <w:p w:rsidR="00744D60" w:rsidRPr="00744D60" w:rsidRDefault="00D2714F" w:rsidP="00744D60">
      <w:pPr>
        <w:shd w:val="clear" w:color="auto" w:fill="FFFFFF"/>
        <w:tabs>
          <w:tab w:val="num" w:pos="720"/>
        </w:tabs>
        <w:spacing w:before="100" w:beforeAutospacing="1" w:afterAutospacing="1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D2714F">
        <w:rPr>
          <w:rFonts w:ascii="Times" w:hAnsi="Times" w:cstheme="minorHAnsi"/>
          <w:b/>
          <w:sz w:val="28"/>
          <w:szCs w:val="28"/>
        </w:rPr>
        <w:t>UM22BB145B</w:t>
      </w:r>
      <w:r w:rsidRPr="00D2714F">
        <w:rPr>
          <w:rFonts w:ascii="Times" w:hAnsi="Times"/>
          <w:b/>
          <w:bCs/>
          <w:color w:val="000000" w:themeColor="text1"/>
          <w:sz w:val="32"/>
          <w:szCs w:val="32"/>
        </w:rPr>
        <w:t>-</w:t>
      </w:r>
      <w:r w:rsidR="00744D60" w:rsidRPr="00744D60">
        <w:rPr>
          <w:rFonts w:ascii="Times" w:hAnsi="Times"/>
          <w:b/>
          <w:bCs/>
          <w:color w:val="000000" w:themeColor="text1"/>
          <w:sz w:val="28"/>
          <w:szCs w:val="28"/>
        </w:rPr>
        <w:t>INTERNATIONAL BUSINESS</w:t>
      </w:r>
    </w:p>
    <w:p w:rsidR="00386FFC" w:rsidRPr="00744D60" w:rsidRDefault="00386FFC" w:rsidP="00386FFC">
      <w:pPr>
        <w:spacing w:before="360" w:after="240" w:line="360" w:lineRule="atLeast"/>
        <w:jc w:val="both"/>
        <w:textAlignment w:val="baseline"/>
        <w:outlineLvl w:val="1"/>
        <w:rPr>
          <w:rFonts w:ascii="Times" w:eastAsia="Times New Roman" w:hAnsi="Times" w:cs="Calibri"/>
          <w:b/>
          <w:bCs/>
          <w:color w:val="000000" w:themeColor="text1"/>
          <w:sz w:val="28"/>
          <w:szCs w:val="28"/>
          <w:lang w:eastAsia="en-GB"/>
        </w:rPr>
      </w:pPr>
      <w:r w:rsidRPr="00744D60">
        <w:rPr>
          <w:rFonts w:ascii="Times" w:eastAsia="Times New Roman" w:hAnsi="Times" w:cs="Calibri"/>
          <w:b/>
          <w:bCs/>
          <w:color w:val="000000" w:themeColor="text1"/>
          <w:sz w:val="28"/>
          <w:szCs w:val="28"/>
          <w:lang w:eastAsia="en-GB"/>
        </w:rPr>
        <w:t>Preparation</w:t>
      </w:r>
    </w:p>
    <w:p w:rsidR="00386FFC" w:rsidRPr="00744D60" w:rsidRDefault="00386FFC" w:rsidP="00386FFC">
      <w:pPr>
        <w:spacing w:before="100" w:beforeAutospacing="1" w:afterAutospacing="1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 w:rsidRPr="00744D60"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</w:rPr>
        <w:t>T</w:t>
      </w:r>
      <w:r w:rsidRPr="00744D60"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</w:rPr>
        <w:t>he management of operations in an organisation that serves different markets and operates in more than one country</w:t>
      </w:r>
      <w:r w:rsidRPr="00744D60"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is a challenging affair for managers today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International business requires knowledge that goes beyond regular business expectations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86FFC" w:rsidRPr="00744D60" w:rsidRDefault="00386FFC" w:rsidP="00386FFC">
      <w:pPr>
        <w:spacing w:before="100" w:beforeAutospacing="1" w:afterAutospacing="1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U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nderstand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ing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the global aspects of a business -- strategic leadership, logistics, TMQ, and supply chain management. It involves looking at and understanding international trade, global economics, and, most importantly, how to navigate different cultures. This is a great place to start honing your problem-solving skills as the 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this project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will broaden your scope and equip you with different perspectives on conducting business.</w:t>
      </w:r>
    </w:p>
    <w:p w:rsidR="00744D60" w:rsidRPr="00744D60" w:rsidRDefault="00744D60" w:rsidP="00744D60">
      <w:pPr>
        <w:pStyle w:val="Heading2"/>
        <w:spacing w:before="360" w:beforeAutospacing="0" w:after="240" w:afterAutospacing="0" w:line="360" w:lineRule="atLeast"/>
        <w:jc w:val="both"/>
        <w:textAlignment w:val="baseline"/>
        <w:rPr>
          <w:rFonts w:ascii="Times" w:hAnsi="Times" w:cs="Calibri"/>
          <w:color w:val="000000" w:themeColor="text1"/>
          <w:sz w:val="28"/>
          <w:szCs w:val="28"/>
        </w:rPr>
      </w:pPr>
      <w:r w:rsidRPr="00744D60">
        <w:rPr>
          <w:rFonts w:ascii="Times" w:hAnsi="Times" w:cs="Calibri"/>
          <w:color w:val="000000" w:themeColor="text1"/>
          <w:sz w:val="28"/>
          <w:szCs w:val="28"/>
        </w:rPr>
        <w:t>Your Task</w:t>
      </w:r>
    </w:p>
    <w:p w:rsidR="00744D60" w:rsidRPr="00744D60" w:rsidRDefault="00744D60" w:rsidP="00744D60">
      <w:pPr>
        <w:numPr>
          <w:ilvl w:val="0"/>
          <w:numId w:val="3"/>
        </w:numPr>
        <w:spacing w:after="120"/>
        <w:ind w:left="1320"/>
        <w:jc w:val="both"/>
        <w:textAlignment w:val="baseline"/>
        <w:rPr>
          <w:rFonts w:ascii="Times" w:hAnsi="Times" w:cs="Calibri"/>
          <w:color w:val="000000" w:themeColor="text1"/>
          <w:sz w:val="28"/>
          <w:szCs w:val="28"/>
        </w:rPr>
      </w:pPr>
      <w:r w:rsidRPr="00744D60">
        <w:rPr>
          <w:rFonts w:ascii="Times" w:hAnsi="Times" w:cs="Calibri"/>
          <w:color w:val="000000" w:themeColor="text1"/>
          <w:sz w:val="28"/>
          <w:szCs w:val="28"/>
        </w:rPr>
        <w:t>Review the Common Frameworks for Evaluating the Business Environment for a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>n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 xml:space="preserve"> 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 xml:space="preserve">international 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>business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 xml:space="preserve"> firm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 xml:space="preserve"> 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>of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 xml:space="preserve"> your 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>choice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>.</w:t>
      </w:r>
    </w:p>
    <w:p w:rsidR="00744D60" w:rsidRPr="00744D60" w:rsidRDefault="00744D60" w:rsidP="00744D60">
      <w:pPr>
        <w:numPr>
          <w:ilvl w:val="0"/>
          <w:numId w:val="3"/>
        </w:numPr>
        <w:spacing w:before="120" w:after="120"/>
        <w:ind w:left="1320"/>
        <w:jc w:val="both"/>
        <w:textAlignment w:val="baseline"/>
        <w:rPr>
          <w:rFonts w:ascii="Times" w:hAnsi="Times" w:cs="Calibri"/>
          <w:color w:val="000000" w:themeColor="text1"/>
          <w:sz w:val="28"/>
          <w:szCs w:val="28"/>
        </w:rPr>
      </w:pPr>
      <w:r w:rsidRPr="00744D60">
        <w:rPr>
          <w:rFonts w:ascii="Times" w:hAnsi="Times" w:cs="Calibri"/>
          <w:color w:val="000000" w:themeColor="text1"/>
          <w:sz w:val="28"/>
          <w:szCs w:val="28"/>
        </w:rPr>
        <w:t>Briefly (in one paragraph) summarize what the PESTEL framework is and why it matters</w:t>
      </w:r>
      <w:r w:rsidRPr="00744D60">
        <w:rPr>
          <w:rFonts w:ascii="Times" w:hAnsi="Times" w:cs="Calibri"/>
          <w:color w:val="000000" w:themeColor="text1"/>
          <w:sz w:val="28"/>
          <w:szCs w:val="28"/>
        </w:rPr>
        <w:t xml:space="preserve"> when doing international business</w:t>
      </w:r>
    </w:p>
    <w:p w:rsidR="00830616" w:rsidRPr="00830616" w:rsidRDefault="00386FFC" w:rsidP="00744D60">
      <w:pPr>
        <w:shd w:val="clear" w:color="auto" w:fill="FFFFFF"/>
        <w:spacing w:before="100" w:beforeAutospacing="1" w:afterAutospacing="1"/>
        <w:jc w:val="both"/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</w:pP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This </w:t>
      </w:r>
      <w:r w:rsidRPr="00744D60"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</w:rPr>
        <w:t>Mini Project</w:t>
      </w:r>
      <w:r w:rsidRPr="00386FF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highlights key business topics in an international context such as the foundations of HR, operations, finance, marketing, and </w:t>
      </w:r>
      <w:r w:rsidRPr="00744D6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other business functions 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Carefully consider the 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activities and 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>functions of</w:t>
      </w:r>
      <w:r w:rsid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 firms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 in the context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 of a</w:t>
      </w:r>
      <w:r w:rsid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>n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 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highlight w:val="yellow"/>
          <w:lang w:eastAsia="en-GB"/>
        </w:rPr>
        <w:t xml:space="preserve">international business </w:t>
      </w:r>
      <w:r w:rsidRPr="00744D60">
        <w:rPr>
          <w:rFonts w:ascii="Times" w:eastAsia="Times New Roman" w:hAnsi="Times" w:cs="Calibri"/>
          <w:color w:val="000000" w:themeColor="text1"/>
          <w:sz w:val="28"/>
          <w:szCs w:val="28"/>
          <w:lang w:eastAsia="en-GB"/>
        </w:rPr>
        <w:t xml:space="preserve"> and research on the following points to make an elaborate report.</w:t>
      </w:r>
      <w:r w:rsidR="00744D60" w:rsidRPr="00744D60">
        <w:rPr>
          <w:rFonts w:ascii="Times" w:hAnsi="Times" w:cs="Calibri"/>
          <w:color w:val="000000" w:themeColor="text1"/>
          <w:sz w:val="28"/>
          <w:szCs w:val="28"/>
        </w:rPr>
        <w:t xml:space="preserve"> </w:t>
      </w:r>
      <w:r w:rsidR="00830616"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 xml:space="preserve">Market entry strategies and programs for </w:t>
      </w:r>
      <w:r w:rsidR="006642FE" w:rsidRPr="00744D60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>the chosen</w:t>
      </w:r>
      <w:r w:rsidR="00830616"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 xml:space="preserve"> sector/ Company/ Product</w:t>
      </w:r>
    </w:p>
    <w:p w:rsidR="00830616" w:rsidRPr="00830616" w:rsidRDefault="00830616" w:rsidP="00830616">
      <w:pPr>
        <w:numPr>
          <w:ilvl w:val="0"/>
          <w:numId w:val="1"/>
        </w:numPr>
        <w:shd w:val="clear" w:color="auto" w:fill="FFFFFF"/>
        <w:spacing w:before="100" w:beforeAutospacing="1" w:afterAutospacing="1"/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</w:pPr>
      <w:r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>Cross cultural issues</w:t>
      </w:r>
    </w:p>
    <w:p w:rsidR="00830616" w:rsidRPr="00830616" w:rsidRDefault="00830616" w:rsidP="00830616">
      <w:pPr>
        <w:numPr>
          <w:ilvl w:val="0"/>
          <w:numId w:val="1"/>
        </w:numPr>
        <w:shd w:val="clear" w:color="auto" w:fill="FFFFFF"/>
        <w:spacing w:before="100" w:beforeAutospacing="1" w:afterAutospacing="1"/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</w:pPr>
      <w:r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>Managing cross border teams</w:t>
      </w:r>
    </w:p>
    <w:p w:rsidR="00830616" w:rsidRPr="00830616" w:rsidRDefault="00830616" w:rsidP="00830616">
      <w:pPr>
        <w:numPr>
          <w:ilvl w:val="0"/>
          <w:numId w:val="1"/>
        </w:numPr>
        <w:shd w:val="clear" w:color="auto" w:fill="FFFFFF"/>
        <w:spacing w:before="100" w:beforeAutospacing="1" w:afterAutospacing="1"/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</w:pPr>
      <w:r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>Global Marketing Strategies</w:t>
      </w:r>
    </w:p>
    <w:p w:rsidR="00830616" w:rsidRPr="00830616" w:rsidRDefault="00830616" w:rsidP="00830616">
      <w:pPr>
        <w:numPr>
          <w:ilvl w:val="0"/>
          <w:numId w:val="1"/>
        </w:numPr>
        <w:shd w:val="clear" w:color="auto" w:fill="FFFFFF"/>
        <w:spacing w:before="100" w:beforeAutospacing="1" w:afterAutospacing="1"/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</w:pPr>
      <w:r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>International strategies for Brand Development</w:t>
      </w:r>
    </w:p>
    <w:p w:rsidR="00830616" w:rsidRDefault="00830616" w:rsidP="00830616">
      <w:pPr>
        <w:numPr>
          <w:ilvl w:val="0"/>
          <w:numId w:val="1"/>
        </w:numPr>
        <w:shd w:val="clear" w:color="auto" w:fill="FFFFFF"/>
        <w:spacing w:before="100" w:beforeAutospacing="1" w:afterAutospacing="1"/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</w:pPr>
      <w:r w:rsidRPr="00830616">
        <w:rPr>
          <w:rFonts w:ascii="Times" w:eastAsia="Times New Roman" w:hAnsi="Times" w:cs="Times New Roman"/>
          <w:color w:val="000000" w:themeColor="text1"/>
          <w:sz w:val="28"/>
          <w:szCs w:val="28"/>
          <w:lang w:eastAsia="en-GB"/>
        </w:rPr>
        <w:t>Study of Import Export Procedure</w:t>
      </w:r>
    </w:p>
    <w:p w:rsidR="00744D60" w:rsidRDefault="00744D60" w:rsidP="00744D60">
      <w:pPr>
        <w:shd w:val="clear" w:color="auto" w:fill="FFFFFF"/>
        <w:spacing w:before="100" w:beforeAutospacing="1" w:afterAutospacing="1"/>
        <w:jc w:val="both"/>
        <w:rPr>
          <w:rFonts w:ascii="Times" w:hAnsi="Times" w:cs="Calibri"/>
          <w:color w:val="000000" w:themeColor="text1"/>
          <w:sz w:val="28"/>
          <w:szCs w:val="28"/>
        </w:rPr>
      </w:pPr>
      <w:r w:rsidRPr="00744D60">
        <w:rPr>
          <w:rFonts w:ascii="Times" w:hAnsi="Times" w:cs="Calibri"/>
          <w:color w:val="000000" w:themeColor="text1"/>
          <w:sz w:val="28"/>
          <w:szCs w:val="28"/>
        </w:rPr>
        <w:t>Conduct additional research as needed and include links to support your points</w:t>
      </w:r>
    </w:p>
    <w:p w:rsidR="00744D60" w:rsidRPr="00744D60" w:rsidRDefault="00744D60" w:rsidP="00744D60">
      <w:pPr>
        <w:shd w:val="clear" w:color="auto" w:fill="FFFFFF"/>
        <w:spacing w:before="100" w:beforeAutospacing="1" w:afterAutospacing="1"/>
        <w:jc w:val="both"/>
        <w:rPr>
          <w:rFonts w:ascii="Times" w:hAnsi="Times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744D60">
        <w:rPr>
          <w:rFonts w:ascii="Times" w:hAnsi="Times" w:cs="Calibri"/>
          <w:b/>
          <w:bCs/>
          <w:color w:val="000000" w:themeColor="text1"/>
          <w:sz w:val="28"/>
          <w:szCs w:val="28"/>
        </w:rPr>
        <w:t>Mandatory E-Poster</w:t>
      </w:r>
      <w:r>
        <w:rPr>
          <w:rFonts w:ascii="Times" w:hAnsi="Times" w:cs="Calibri"/>
          <w:b/>
          <w:bCs/>
          <w:color w:val="000000" w:themeColor="text1"/>
          <w:sz w:val="28"/>
          <w:szCs w:val="28"/>
        </w:rPr>
        <w:t xml:space="preserve"> to be submitted with the report.</w:t>
      </w:r>
    </w:p>
    <w:p w:rsidR="00830616" w:rsidRPr="00744D60" w:rsidRDefault="00830616">
      <w:pPr>
        <w:rPr>
          <w:rFonts w:ascii="Times" w:hAnsi="Times"/>
          <w:color w:val="000000" w:themeColor="text1"/>
          <w:sz w:val="28"/>
          <w:szCs w:val="28"/>
        </w:rPr>
      </w:pPr>
    </w:p>
    <w:sectPr w:rsidR="00830616" w:rsidRPr="00744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144"/>
    <w:multiLevelType w:val="multilevel"/>
    <w:tmpl w:val="147E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F7BE1"/>
    <w:multiLevelType w:val="hybridMultilevel"/>
    <w:tmpl w:val="6EB2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4AF8"/>
    <w:multiLevelType w:val="multilevel"/>
    <w:tmpl w:val="8114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754389">
    <w:abstractNumId w:val="2"/>
  </w:num>
  <w:num w:numId="2" w16cid:durableId="549996329">
    <w:abstractNumId w:val="1"/>
  </w:num>
  <w:num w:numId="3" w16cid:durableId="169557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6"/>
    <w:rsid w:val="00386FFC"/>
    <w:rsid w:val="006642FE"/>
    <w:rsid w:val="0068705A"/>
    <w:rsid w:val="00744D60"/>
    <w:rsid w:val="00830616"/>
    <w:rsid w:val="00D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6E0E2"/>
  <w15:chartTrackingRefBased/>
  <w15:docId w15:val="{AEEA2F6F-5B13-AB49-B836-FD1B0AA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4D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FF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86F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44D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shruthi patel</dc:creator>
  <cp:keywords/>
  <dc:description/>
  <cp:lastModifiedBy>shruthi patel</cp:lastModifiedBy>
  <cp:revision>8</cp:revision>
  <dcterms:created xsi:type="dcterms:W3CDTF">2022-12-30T03:40:00Z</dcterms:created>
  <dcterms:modified xsi:type="dcterms:W3CDTF">2022-12-30T04:09:00Z</dcterms:modified>
</cp:coreProperties>
</file>