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304C" w14:textId="77777777" w:rsidR="001700AD" w:rsidRPr="008B0B2A" w:rsidRDefault="001700AD" w:rsidP="001700AD">
      <w:pPr>
        <w:jc w:val="both"/>
        <w:rPr>
          <w:i/>
          <w:spacing w:val="-3"/>
          <w:sz w:val="22"/>
          <w:szCs w:val="22"/>
        </w:rPr>
      </w:pPr>
      <w:r w:rsidRPr="008B0B2A">
        <w:rPr>
          <w:spacing w:val="-3"/>
          <w:sz w:val="22"/>
          <w:szCs w:val="22"/>
        </w:rPr>
        <w:t xml:space="preserve">Evaluation Criteria: </w:t>
      </w:r>
    </w:p>
    <w:p w14:paraId="035BD0AB" w14:textId="77777777" w:rsidR="001700AD" w:rsidRPr="008B0B2A" w:rsidRDefault="001700AD" w:rsidP="001700AD">
      <w:pPr>
        <w:ind w:firstLine="720"/>
        <w:rPr>
          <w:sz w:val="22"/>
          <w:szCs w:val="22"/>
        </w:rPr>
      </w:pPr>
      <w:r w:rsidRPr="008B0B2A">
        <w:rPr>
          <w:sz w:val="22"/>
          <w:szCs w:val="22"/>
        </w:rPr>
        <w:t>The assignment will be judged on the following parameters:</w:t>
      </w:r>
    </w:p>
    <w:p w14:paraId="7460E9BD"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How interesting, novel, and relevant is the problem selected?</w:t>
      </w:r>
    </w:p>
    <w:p w14:paraId="44F3EBA6"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How comprehensive and current is the literature review? Is it well written with proper referencing?</w:t>
      </w:r>
    </w:p>
    <w:p w14:paraId="5CA42009"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How comprehensive and relevant is the data collected? Is the data source credible?</w:t>
      </w:r>
    </w:p>
    <w:p w14:paraId="1F6DE638"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Is the appropriate analysis done? Has the choice of analytical tool been justified?</w:t>
      </w:r>
    </w:p>
    <w:p w14:paraId="5625A9DD"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Are the statistical results interpreted appropriately?</w:t>
      </w:r>
    </w:p>
    <w:p w14:paraId="7DF273F9" w14:textId="77777777" w:rsidR="001700AD" w:rsidRPr="008B0B2A" w:rsidRDefault="001700AD" w:rsidP="001700AD">
      <w:pPr>
        <w:pStyle w:val="ListParagraph"/>
        <w:numPr>
          <w:ilvl w:val="0"/>
          <w:numId w:val="2"/>
        </w:numPr>
        <w:suppressAutoHyphens w:val="0"/>
        <w:spacing w:after="0"/>
        <w:contextualSpacing/>
        <w:rPr>
          <w:sz w:val="22"/>
        </w:rPr>
      </w:pPr>
      <w:r w:rsidRPr="008B0B2A">
        <w:rPr>
          <w:sz w:val="22"/>
        </w:rPr>
        <w:t>Is the conclusion well written? Does it link well to the rest of the paper? Are the findings relevant for practice?</w:t>
      </w:r>
    </w:p>
    <w:p w14:paraId="59581EDA" w14:textId="77777777" w:rsidR="001700AD" w:rsidRPr="008B0B2A" w:rsidRDefault="001700AD" w:rsidP="001700AD">
      <w:pPr>
        <w:jc w:val="center"/>
        <w:rPr>
          <w:b/>
          <w:sz w:val="22"/>
          <w:szCs w:val="22"/>
        </w:rPr>
      </w:pPr>
    </w:p>
    <w:p w14:paraId="24A473BA" w14:textId="77777777" w:rsidR="001700AD" w:rsidRPr="008B0B2A" w:rsidRDefault="001700AD" w:rsidP="001700AD">
      <w:pPr>
        <w:rPr>
          <w:sz w:val="22"/>
          <w:szCs w:val="22"/>
        </w:rPr>
      </w:pPr>
      <w:r w:rsidRPr="008B0B2A">
        <w:rPr>
          <w:sz w:val="22"/>
          <w:szCs w:val="22"/>
        </w:rPr>
        <w:t>The final submission report must have the following sections:</w:t>
      </w:r>
    </w:p>
    <w:p w14:paraId="53F87AF0"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Problem (describe the problem/issue and highlight why it is important to explore this problem).</w:t>
      </w:r>
    </w:p>
    <w:p w14:paraId="7E913741"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Literature Review (review the literature, while providing adequate references and converging on a set of clear hypotheses).</w:t>
      </w:r>
    </w:p>
    <w:p w14:paraId="2401B24D"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Hypotheses (mention your hypotheses).</w:t>
      </w:r>
    </w:p>
    <w:p w14:paraId="7021E6D9"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Data (describe the source of your data and how you compiled it).</w:t>
      </w:r>
    </w:p>
    <w:p w14:paraId="5FA1F97B"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Analysis (describe the choice of analytical methods and why you think these are appropriate).</w:t>
      </w:r>
    </w:p>
    <w:p w14:paraId="63ECDE31"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Results (describe your results, provide appropriate tables, interpret and explain your results in text, clearly highlight real-world implications).</w:t>
      </w:r>
    </w:p>
    <w:p w14:paraId="1114D6F8" w14:textId="77777777" w:rsidR="001700AD" w:rsidRPr="008B0B2A" w:rsidRDefault="001700AD" w:rsidP="001700AD">
      <w:pPr>
        <w:pStyle w:val="ListParagraph"/>
        <w:numPr>
          <w:ilvl w:val="0"/>
          <w:numId w:val="3"/>
        </w:numPr>
        <w:suppressAutoHyphens w:val="0"/>
        <w:spacing w:after="0"/>
        <w:contextualSpacing/>
        <w:rPr>
          <w:sz w:val="22"/>
        </w:rPr>
      </w:pPr>
      <w:r w:rsidRPr="008B0B2A">
        <w:rPr>
          <w:sz w:val="22"/>
        </w:rPr>
        <w:t>Conclusions (what do the results mean in terms of addressing the problem/issue; what are the limitations of your study).</w:t>
      </w:r>
    </w:p>
    <w:p w14:paraId="6787A169" w14:textId="77777777" w:rsidR="001700AD" w:rsidRPr="008B0B2A" w:rsidRDefault="001700AD" w:rsidP="001700AD">
      <w:pPr>
        <w:jc w:val="center"/>
        <w:rPr>
          <w:b/>
          <w:sz w:val="22"/>
          <w:szCs w:val="22"/>
        </w:rPr>
      </w:pPr>
    </w:p>
    <w:p w14:paraId="5948379F" w14:textId="77777777" w:rsidR="001700AD" w:rsidRPr="008B0B2A" w:rsidRDefault="001700AD" w:rsidP="001700AD">
      <w:pPr>
        <w:jc w:val="center"/>
        <w:rPr>
          <w:b/>
          <w:sz w:val="22"/>
          <w:szCs w:val="22"/>
        </w:rPr>
      </w:pPr>
    </w:p>
    <w:p w14:paraId="428ABFFB" w14:textId="77777777" w:rsidR="001700AD" w:rsidRPr="008B0B2A" w:rsidRDefault="001700AD" w:rsidP="001700AD">
      <w:pPr>
        <w:spacing w:line="259" w:lineRule="auto"/>
        <w:jc w:val="both"/>
        <w:rPr>
          <w:rFonts w:eastAsia="Calibri"/>
          <w:sz w:val="22"/>
          <w:szCs w:val="22"/>
          <w:lang w:val="en-IN"/>
        </w:rPr>
      </w:pPr>
      <w:r w:rsidRPr="008B0B2A">
        <w:rPr>
          <w:rFonts w:eastAsia="Calibri"/>
          <w:b/>
          <w:sz w:val="22"/>
          <w:szCs w:val="22"/>
          <w:lang w:val="en-IN"/>
        </w:rPr>
        <w:t>Plagiarism</w:t>
      </w:r>
      <w:r w:rsidRPr="008B0B2A">
        <w:rPr>
          <w:rFonts w:eastAsia="Calibri"/>
          <w:sz w:val="22"/>
          <w:szCs w:val="22"/>
          <w:lang w:val="en-IN"/>
        </w:rPr>
        <w:t>: If found guilty of plagiarism, you will lose all the marks for that component and the case will be referred to the institute’s management for further action. Plagiarism includes (but is not limited to): (</w:t>
      </w:r>
      <w:proofErr w:type="spellStart"/>
      <w:r w:rsidRPr="008B0B2A">
        <w:rPr>
          <w:rFonts w:eastAsia="Calibri"/>
          <w:sz w:val="22"/>
          <w:szCs w:val="22"/>
          <w:lang w:val="en-IN"/>
        </w:rPr>
        <w:t>i</w:t>
      </w:r>
      <w:proofErr w:type="spellEnd"/>
      <w:r w:rsidRPr="008B0B2A">
        <w:rPr>
          <w:rFonts w:eastAsia="Calibri"/>
          <w:sz w:val="22"/>
          <w:szCs w:val="22"/>
          <w:lang w:val="en-IN"/>
        </w:rPr>
        <w:t>) copying verbatim from a source without adequate referencing and (ii) copying an idea or a sentence construction from a source without adequate referencing.</w:t>
      </w:r>
    </w:p>
    <w:p w14:paraId="5F164C3E" w14:textId="77777777" w:rsidR="008E5F1F" w:rsidRPr="001700AD" w:rsidRDefault="001700AD">
      <w:pPr>
        <w:rPr>
          <w:lang w:val="en-IN"/>
        </w:rPr>
      </w:pPr>
    </w:p>
    <w:sectPr w:rsidR="008E5F1F" w:rsidRPr="001700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A214" w14:textId="77777777" w:rsidR="001700AD" w:rsidRDefault="001700AD" w:rsidP="001700AD">
      <w:r>
        <w:separator/>
      </w:r>
    </w:p>
  </w:endnote>
  <w:endnote w:type="continuationSeparator" w:id="0">
    <w:p w14:paraId="4FB814C4" w14:textId="77777777" w:rsidR="001700AD" w:rsidRDefault="001700AD" w:rsidP="001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4E38" w14:textId="77777777" w:rsidR="001700AD" w:rsidRDefault="0017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69DB" w14:textId="065965A8" w:rsidR="001700AD" w:rsidRDefault="001700AD">
    <w:pPr>
      <w:pStyle w:val="Footer"/>
    </w:pPr>
    <w:r>
      <w:rPr>
        <w:noProof/>
      </w:rPr>
      <mc:AlternateContent>
        <mc:Choice Requires="wps">
          <w:drawing>
            <wp:anchor distT="0" distB="0" distL="114300" distR="114300" simplePos="0" relativeHeight="251659264" behindDoc="0" locked="0" layoutInCell="0" allowOverlap="1" wp14:anchorId="2E9D8033" wp14:editId="3334D3F0">
              <wp:simplePos x="0" y="0"/>
              <wp:positionH relativeFrom="page">
                <wp:posOffset>0</wp:posOffset>
              </wp:positionH>
              <wp:positionV relativeFrom="page">
                <wp:posOffset>9594215</wp:posOffset>
              </wp:positionV>
              <wp:extent cx="7772400" cy="273050"/>
              <wp:effectExtent l="0" t="0" r="0" b="12700"/>
              <wp:wrapNone/>
              <wp:docPr id="1" name="MSIPCM80b2432699f7d3e10f3cf083" descr="{&quot;HashCode&quot;:-83009572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6D156" w14:textId="72250C72" w:rsidR="001700AD" w:rsidRPr="001700AD" w:rsidRDefault="001700AD" w:rsidP="001700AD">
                          <w:pPr>
                            <w:jc w:val="center"/>
                            <w:rPr>
                              <w:rFonts w:ascii="Calibri" w:hAnsi="Calibri" w:cs="Calibri"/>
                              <w:color w:val="000000"/>
                              <w:sz w:val="16"/>
                            </w:rPr>
                          </w:pPr>
                          <w:r w:rsidRPr="001700AD">
                            <w:rPr>
                              <w:rFonts w:ascii="Calibri" w:hAnsi="Calibri" w:cs="Calibri"/>
                              <w:color w:val="000000"/>
                              <w:sz w:val="16"/>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9D8033" id="_x0000_t202" coordsize="21600,21600" o:spt="202" path="m,l,21600r21600,l21600,xe">
              <v:stroke joinstyle="miter"/>
              <v:path gradientshapeok="t" o:connecttype="rect"/>
            </v:shapetype>
            <v:shape id="MSIPCM80b2432699f7d3e10f3cf083" o:spid="_x0000_s1026" type="#_x0000_t202" alt="{&quot;HashCode&quot;:-83009572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3AA6D156" w14:textId="72250C72" w:rsidR="001700AD" w:rsidRPr="001700AD" w:rsidRDefault="001700AD" w:rsidP="001700AD">
                    <w:pPr>
                      <w:jc w:val="center"/>
                      <w:rPr>
                        <w:rFonts w:ascii="Calibri" w:hAnsi="Calibri" w:cs="Calibri"/>
                        <w:color w:val="000000"/>
                        <w:sz w:val="16"/>
                      </w:rPr>
                    </w:pPr>
                    <w:r w:rsidRPr="001700AD">
                      <w:rPr>
                        <w:rFonts w:ascii="Calibri" w:hAnsi="Calibri" w:cs="Calibri"/>
                        <w:color w:val="000000"/>
                        <w:sz w:val="16"/>
                      </w:rPr>
                      <w:t>Classification: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EAF4" w14:textId="77777777" w:rsidR="001700AD" w:rsidRDefault="0017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C396" w14:textId="77777777" w:rsidR="001700AD" w:rsidRDefault="001700AD" w:rsidP="001700AD">
      <w:r>
        <w:separator/>
      </w:r>
    </w:p>
  </w:footnote>
  <w:footnote w:type="continuationSeparator" w:id="0">
    <w:p w14:paraId="4F4669B3" w14:textId="77777777" w:rsidR="001700AD" w:rsidRDefault="001700AD" w:rsidP="0017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55DD" w14:textId="77777777" w:rsidR="001700AD" w:rsidRDefault="0017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F7EE" w14:textId="77777777" w:rsidR="001700AD" w:rsidRDefault="0017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4C68" w14:textId="77777777" w:rsidR="001700AD" w:rsidRDefault="0017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53240B84"/>
    <w:lvl w:ilvl="0">
      <w:start w:val="1"/>
      <w:numFmt w:val="decimal"/>
      <w:lvlText w:val="%1."/>
      <w:lvlJc w:val="left"/>
      <w:pPr>
        <w:tabs>
          <w:tab w:val="num" w:pos="0"/>
        </w:tabs>
        <w:ind w:left="720" w:hanging="360"/>
      </w:pPr>
      <w:rPr>
        <w:b w:val="0"/>
        <w:i w:val="0"/>
      </w:rPr>
    </w:lvl>
  </w:abstractNum>
  <w:abstractNum w:abstractNumId="1" w15:restartNumberingAfterBreak="0">
    <w:nsid w:val="42F02F1D"/>
    <w:multiLevelType w:val="hybridMultilevel"/>
    <w:tmpl w:val="49EE9A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6AE11681"/>
    <w:multiLevelType w:val="hybridMultilevel"/>
    <w:tmpl w:val="300A46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48768623">
    <w:abstractNumId w:val="0"/>
    <w:lvlOverride w:ilvl="0">
      <w:startOverride w:val="1"/>
    </w:lvlOverride>
  </w:num>
  <w:num w:numId="2" w16cid:durableId="713695652">
    <w:abstractNumId w:val="1"/>
  </w:num>
  <w:num w:numId="3" w16cid:durableId="98724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AD"/>
    <w:rsid w:val="00044E2E"/>
    <w:rsid w:val="001700AD"/>
    <w:rsid w:val="00A1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9F94"/>
  <w15:chartTrackingRefBased/>
  <w15:docId w15:val="{1F13A53B-A9B0-4F90-A0B1-BDAE0F22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AD"/>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0AD"/>
    <w:pPr>
      <w:spacing w:after="120"/>
      <w:ind w:left="720" w:firstLine="720"/>
    </w:pPr>
    <w:rPr>
      <w:rFonts w:eastAsia="Calibri"/>
      <w:sz w:val="24"/>
      <w:szCs w:val="22"/>
    </w:rPr>
  </w:style>
  <w:style w:type="paragraph" w:styleId="Header">
    <w:name w:val="header"/>
    <w:basedOn w:val="Normal"/>
    <w:link w:val="HeaderChar"/>
    <w:uiPriority w:val="99"/>
    <w:unhideWhenUsed/>
    <w:rsid w:val="001700AD"/>
    <w:pPr>
      <w:tabs>
        <w:tab w:val="center" w:pos="4680"/>
        <w:tab w:val="right" w:pos="9360"/>
      </w:tabs>
    </w:pPr>
  </w:style>
  <w:style w:type="character" w:customStyle="1" w:styleId="HeaderChar">
    <w:name w:val="Header Char"/>
    <w:basedOn w:val="DefaultParagraphFont"/>
    <w:link w:val="Header"/>
    <w:uiPriority w:val="99"/>
    <w:rsid w:val="001700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00AD"/>
    <w:pPr>
      <w:tabs>
        <w:tab w:val="center" w:pos="4680"/>
        <w:tab w:val="right" w:pos="9360"/>
      </w:tabs>
    </w:pPr>
  </w:style>
  <w:style w:type="character" w:customStyle="1" w:styleId="FooterChar">
    <w:name w:val="Footer Char"/>
    <w:basedOn w:val="DefaultParagraphFont"/>
    <w:link w:val="Footer"/>
    <w:uiPriority w:val="99"/>
    <w:rsid w:val="001700A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Seth</dc:creator>
  <cp:keywords/>
  <dc:description/>
  <cp:lastModifiedBy>Amit Seth</cp:lastModifiedBy>
  <cp:revision>1</cp:revision>
  <dcterms:created xsi:type="dcterms:W3CDTF">2023-04-13T07:36:00Z</dcterms:created>
  <dcterms:modified xsi:type="dcterms:W3CDTF">2023-04-13T07:36:00Z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c15001-c8e1-4e59-97bd-905e2080daab_Enabled">
    <vt:lpwstr>true</vt:lpwstr>
  </property>
  <property fmtid="{D5CDD505-2E9C-101B-9397-08002B2CF9AE}" pid="3" name="MSIP_Label_35c15001-c8e1-4e59-97bd-905e2080daab_SetDate">
    <vt:lpwstr>2023-04-13T07:36:16Z</vt:lpwstr>
  </property>
  <property fmtid="{D5CDD505-2E9C-101B-9397-08002B2CF9AE}" pid="4" name="MSIP_Label_35c15001-c8e1-4e59-97bd-905e2080daab_Method">
    <vt:lpwstr>Standard</vt:lpwstr>
  </property>
  <property fmtid="{D5CDD505-2E9C-101B-9397-08002B2CF9AE}" pid="5" name="MSIP_Label_35c15001-c8e1-4e59-97bd-905e2080daab_Name">
    <vt:lpwstr>Confidential</vt:lpwstr>
  </property>
  <property fmtid="{D5CDD505-2E9C-101B-9397-08002B2CF9AE}" pid="6" name="MSIP_Label_35c15001-c8e1-4e59-97bd-905e2080daab_SiteId">
    <vt:lpwstr>c0701940-7b3f-4116-a59f-159078bc3c63</vt:lpwstr>
  </property>
  <property fmtid="{D5CDD505-2E9C-101B-9397-08002B2CF9AE}" pid="7" name="MSIP_Label_35c15001-c8e1-4e59-97bd-905e2080daab_ActionId">
    <vt:lpwstr>e5101757-3f3b-4a15-ad9f-ea2e9f0f7d45</vt:lpwstr>
  </property>
  <property fmtid="{D5CDD505-2E9C-101B-9397-08002B2CF9AE}" pid="8" name="MSIP_Label_35c15001-c8e1-4e59-97bd-905e2080daab_ContentBits">
    <vt:lpwstr>2</vt:lpwstr>
  </property>
</Properties>
</file>