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B2F2" w14:textId="2A5677D0" w:rsidR="00510DE7" w:rsidRDefault="00AD7B13">
      <w:pPr>
        <w:rPr>
          <w:rFonts w:ascii="Source Sans Pro" w:hAnsi="Source Sans Pro"/>
          <w:color w:val="1F1F1F"/>
          <w:shd w:val="clear" w:color="auto" w:fill="FFFFFF"/>
        </w:rPr>
      </w:pPr>
      <w:r>
        <w:rPr>
          <w:rFonts w:ascii="Source Sans Pro" w:hAnsi="Source Sans Pro"/>
          <w:color w:val="1F1F1F"/>
          <w:shd w:val="clear" w:color="auto" w:fill="FFFFFF"/>
        </w:rPr>
        <w:t>Using the Superstore dataset provided, create a dashboard consisting of at least 2 KPIs, you identified in Module 2, that will be used to answer the business question for this project.</w:t>
      </w:r>
    </w:p>
    <w:p w14:paraId="38A1CDC0" w14:textId="005834CD" w:rsidR="00AD7B13" w:rsidRDefault="00AD7B13" w:rsidP="00AD7B13">
      <w:pPr>
        <w:shd w:val="clear" w:color="auto" w:fill="F6FAFF"/>
        <w:spacing w:after="0" w:line="315" w:lineRule="atLeast"/>
        <w:outlineLvl w:val="1"/>
        <w:rPr>
          <w:rFonts w:ascii="Arial" w:eastAsia="Times New Roman" w:hAnsi="Arial" w:cs="Arial"/>
          <w:b/>
          <w:bCs/>
          <w:color w:val="1F1F1F"/>
          <w:kern w:val="0"/>
          <w:sz w:val="21"/>
          <w:szCs w:val="21"/>
          <w:lang w:eastAsia="en-IN"/>
          <w14:ligatures w14:val="none"/>
        </w:rPr>
      </w:pPr>
      <w:r w:rsidRPr="00AD7B13">
        <w:rPr>
          <w:rFonts w:ascii="Arial" w:eastAsia="Times New Roman" w:hAnsi="Arial" w:cs="Arial"/>
          <w:b/>
          <w:bCs/>
          <w:color w:val="1F1F1F"/>
          <w:kern w:val="0"/>
          <w:sz w:val="21"/>
          <w:szCs w:val="21"/>
          <w:lang w:eastAsia="en-IN"/>
          <w14:ligatures w14:val="none"/>
        </w:rPr>
        <w:t>Applying KPIs</w:t>
      </w:r>
    </w:p>
    <w:p w14:paraId="52EE49CE" w14:textId="77777777" w:rsidR="00AD7B13" w:rsidRPr="00AD7B13" w:rsidRDefault="00AD7B13" w:rsidP="00AD7B13">
      <w:pPr>
        <w:shd w:val="clear" w:color="auto" w:fill="F6FAFF"/>
        <w:spacing w:after="0" w:line="315" w:lineRule="atLeast"/>
        <w:outlineLvl w:val="1"/>
        <w:rPr>
          <w:rFonts w:ascii="Arial" w:eastAsia="Times New Roman" w:hAnsi="Arial" w:cs="Arial"/>
          <w:b/>
          <w:bCs/>
          <w:color w:val="1F1F1F"/>
          <w:kern w:val="0"/>
          <w:sz w:val="21"/>
          <w:szCs w:val="21"/>
          <w:lang w:eastAsia="en-IN"/>
          <w14:ligatures w14:val="none"/>
        </w:rPr>
      </w:pPr>
    </w:p>
    <w:p w14:paraId="325F1B4A" w14:textId="77777777" w:rsidR="00AD7B13" w:rsidRPr="00AD7B13" w:rsidRDefault="00AD7B13" w:rsidP="00AD7B13">
      <w:pPr>
        <w:shd w:val="clear" w:color="auto" w:fill="FFFFFF"/>
        <w:spacing w:after="24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Your KPIs must apply at least one principle around KPIs learned in this Specialization, including:</w:t>
      </w:r>
    </w:p>
    <w:p w14:paraId="05A6A5E0" w14:textId="77777777" w:rsidR="00AD7B13" w:rsidRPr="00AD7B13" w:rsidRDefault="00AD7B13" w:rsidP="00AD7B13">
      <w:pPr>
        <w:numPr>
          <w:ilvl w:val="0"/>
          <w:numId w:val="1"/>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Setting thresholds</w:t>
      </w:r>
    </w:p>
    <w:p w14:paraId="65363A7F" w14:textId="77777777" w:rsidR="00AD7B13" w:rsidRPr="00AD7B13" w:rsidRDefault="00AD7B13" w:rsidP="00AD7B13">
      <w:pPr>
        <w:numPr>
          <w:ilvl w:val="0"/>
          <w:numId w:val="1"/>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Using hierarchies</w:t>
      </w:r>
    </w:p>
    <w:p w14:paraId="6C6EF5D9" w14:textId="77777777" w:rsidR="00AD7B13" w:rsidRPr="00AD7B13" w:rsidRDefault="00AD7B13" w:rsidP="00AD7B13">
      <w:pPr>
        <w:numPr>
          <w:ilvl w:val="0"/>
          <w:numId w:val="1"/>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Actions</w:t>
      </w:r>
    </w:p>
    <w:p w14:paraId="77DA6C42" w14:textId="77777777" w:rsidR="00AD7B13" w:rsidRPr="00AD7B13" w:rsidRDefault="00AD7B13" w:rsidP="00AD7B13">
      <w:pPr>
        <w:numPr>
          <w:ilvl w:val="0"/>
          <w:numId w:val="1"/>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Filters</w:t>
      </w:r>
    </w:p>
    <w:p w14:paraId="11780582" w14:textId="77777777" w:rsidR="00AD7B13" w:rsidRPr="00AD7B13" w:rsidRDefault="00AD7B13" w:rsidP="00AD7B13">
      <w:pPr>
        <w:numPr>
          <w:ilvl w:val="0"/>
          <w:numId w:val="1"/>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 xml:space="preserve">Parameters to guide interactivity (if needed) </w:t>
      </w:r>
    </w:p>
    <w:p w14:paraId="4478047F" w14:textId="77777777" w:rsidR="00AD7B13" w:rsidRPr="00AD7B13" w:rsidRDefault="00AD7B13" w:rsidP="00AD7B13">
      <w:pPr>
        <w:shd w:val="clear" w:color="auto" w:fill="FFFFFF"/>
        <w:spacing w:after="24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 xml:space="preserve">Your KPIs must also demonstrate use of </w:t>
      </w:r>
      <w:r w:rsidRPr="00AD7B13">
        <w:rPr>
          <w:rFonts w:ascii="Source Sans Pro" w:eastAsia="Times New Roman" w:hAnsi="Source Sans Pro" w:cs="Arial"/>
          <w:color w:val="1F1F1F"/>
          <w:kern w:val="0"/>
          <w:sz w:val="21"/>
          <w:szCs w:val="21"/>
          <w:u w:val="single"/>
          <w:lang w:eastAsia="en-IN"/>
          <w14:ligatures w14:val="none"/>
        </w:rPr>
        <w:t>at least two</w:t>
      </w:r>
      <w:r w:rsidRPr="00AD7B13">
        <w:rPr>
          <w:rFonts w:ascii="Source Sans Pro" w:eastAsia="Times New Roman" w:hAnsi="Source Sans Pro" w:cs="Arial"/>
          <w:color w:val="1F1F1F"/>
          <w:kern w:val="0"/>
          <w:sz w:val="21"/>
          <w:szCs w:val="21"/>
          <w:lang w:eastAsia="en-IN"/>
          <w14:ligatures w14:val="none"/>
        </w:rPr>
        <w:t xml:space="preserve"> of the visual and cognitive principles covered in previous courses (</w:t>
      </w:r>
      <w:proofErr w:type="spellStart"/>
      <w:r w:rsidRPr="00AD7B13">
        <w:rPr>
          <w:rFonts w:ascii="Source Sans Pro" w:eastAsia="Times New Roman" w:hAnsi="Source Sans Pro" w:cs="Arial"/>
          <w:color w:val="1F1F1F"/>
          <w:kern w:val="0"/>
          <w:sz w:val="21"/>
          <w:szCs w:val="21"/>
          <w:lang w:eastAsia="en-IN"/>
          <w14:ligatures w14:val="none"/>
        </w:rPr>
        <w:t>ie</w:t>
      </w:r>
      <w:proofErr w:type="spellEnd"/>
      <w:r w:rsidRPr="00AD7B13">
        <w:rPr>
          <w:rFonts w:ascii="Source Sans Pro" w:eastAsia="Times New Roman" w:hAnsi="Source Sans Pro" w:cs="Arial"/>
          <w:color w:val="1F1F1F"/>
          <w:kern w:val="0"/>
          <w:sz w:val="21"/>
          <w:szCs w:val="21"/>
          <w:lang w:eastAsia="en-IN"/>
          <w14:ligatures w14:val="none"/>
        </w:rPr>
        <w:t xml:space="preserve">., pre-attentive attributes; strategic use of </w:t>
      </w:r>
      <w:proofErr w:type="spellStart"/>
      <w:r w:rsidRPr="00AD7B13">
        <w:rPr>
          <w:rFonts w:ascii="Source Sans Pro" w:eastAsia="Times New Roman" w:hAnsi="Source Sans Pro" w:cs="Arial"/>
          <w:color w:val="1F1F1F"/>
          <w:kern w:val="0"/>
          <w:sz w:val="21"/>
          <w:szCs w:val="21"/>
          <w:lang w:eastAsia="en-IN"/>
          <w14:ligatures w14:val="none"/>
        </w:rPr>
        <w:t>color</w:t>
      </w:r>
      <w:proofErr w:type="spellEnd"/>
      <w:r w:rsidRPr="00AD7B13">
        <w:rPr>
          <w:rFonts w:ascii="Source Sans Pro" w:eastAsia="Times New Roman" w:hAnsi="Source Sans Pro" w:cs="Arial"/>
          <w:color w:val="1F1F1F"/>
          <w:kern w:val="0"/>
          <w:sz w:val="21"/>
          <w:szCs w:val="21"/>
          <w:lang w:eastAsia="en-IN"/>
          <w14:ligatures w14:val="none"/>
        </w:rPr>
        <w:t xml:space="preserve"> or contrast; effective use of language, </w:t>
      </w:r>
      <w:proofErr w:type="spellStart"/>
      <w:r w:rsidRPr="00AD7B13">
        <w:rPr>
          <w:rFonts w:ascii="Source Sans Pro" w:eastAsia="Times New Roman" w:hAnsi="Source Sans Pro" w:cs="Arial"/>
          <w:color w:val="1F1F1F"/>
          <w:kern w:val="0"/>
          <w:sz w:val="21"/>
          <w:szCs w:val="21"/>
          <w:lang w:eastAsia="en-IN"/>
          <w14:ligatures w14:val="none"/>
        </w:rPr>
        <w:t>labeling</w:t>
      </w:r>
      <w:proofErr w:type="spellEnd"/>
      <w:r w:rsidRPr="00AD7B13">
        <w:rPr>
          <w:rFonts w:ascii="Source Sans Pro" w:eastAsia="Times New Roman" w:hAnsi="Source Sans Pro" w:cs="Arial"/>
          <w:color w:val="1F1F1F"/>
          <w:kern w:val="0"/>
          <w:sz w:val="21"/>
          <w:szCs w:val="21"/>
          <w:lang w:eastAsia="en-IN"/>
          <w14:ligatures w14:val="none"/>
        </w:rPr>
        <w:t xml:space="preserve"> and scales; visual hierarchies, etc.).</w:t>
      </w:r>
    </w:p>
    <w:p w14:paraId="4B5165C9" w14:textId="77777777" w:rsidR="00AD7B13" w:rsidRPr="00AD7B13" w:rsidRDefault="00AD7B13" w:rsidP="00AD7B13">
      <w:pPr>
        <w:shd w:val="clear" w:color="auto" w:fill="FFFFFF"/>
        <w:spacing w:after="24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 xml:space="preserve">For example, one could be a map (as shown below) that shows the range of discounts. Please describe which two KPI principles were used to create the dashboard, and how your KPIs demonstrate use of the specific visual and cognitive design concepts learned in this Specialization. </w:t>
      </w:r>
    </w:p>
    <w:p w14:paraId="0CBAAE35" w14:textId="77777777" w:rsidR="00AD7B13" w:rsidRPr="00AD7B13" w:rsidRDefault="00AD7B13" w:rsidP="00AD7B13">
      <w:pPr>
        <w:shd w:val="clear" w:color="auto" w:fill="FFFFFF"/>
        <w:spacing w:after="24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 xml:space="preserve">Other possible KPIs to consider for this project are: </w:t>
      </w:r>
    </w:p>
    <w:p w14:paraId="70B9E717" w14:textId="77777777" w:rsidR="00AD7B13" w:rsidRPr="00AD7B13" w:rsidRDefault="00AD7B13" w:rsidP="00AD7B13">
      <w:pPr>
        <w:numPr>
          <w:ilvl w:val="0"/>
          <w:numId w:val="2"/>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Discounts per customer</w:t>
      </w:r>
    </w:p>
    <w:p w14:paraId="26E35445" w14:textId="77777777" w:rsidR="00AD7B13" w:rsidRPr="00AD7B13" w:rsidRDefault="00AD7B13" w:rsidP="00AD7B13">
      <w:pPr>
        <w:numPr>
          <w:ilvl w:val="0"/>
          <w:numId w:val="2"/>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Discounts by category</w:t>
      </w:r>
    </w:p>
    <w:p w14:paraId="7A2498BB" w14:textId="77777777" w:rsidR="00AD7B13" w:rsidRPr="00AD7B13" w:rsidRDefault="00AD7B13" w:rsidP="00AD7B13">
      <w:pPr>
        <w:numPr>
          <w:ilvl w:val="0"/>
          <w:numId w:val="2"/>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Discounts by segment</w:t>
      </w:r>
    </w:p>
    <w:p w14:paraId="69042A94" w14:textId="77777777" w:rsidR="00AD7B13" w:rsidRPr="00AD7B13" w:rsidRDefault="00AD7B13" w:rsidP="00AD7B13">
      <w:pPr>
        <w:numPr>
          <w:ilvl w:val="0"/>
          <w:numId w:val="2"/>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Discounts by quantity</w:t>
      </w:r>
    </w:p>
    <w:p w14:paraId="5FE2584A" w14:textId="77777777" w:rsidR="00AD7B13" w:rsidRPr="00AD7B13" w:rsidRDefault="00AD7B13" w:rsidP="00AD7B13">
      <w:pPr>
        <w:numPr>
          <w:ilvl w:val="0"/>
          <w:numId w:val="2"/>
        </w:numPr>
        <w:shd w:val="clear" w:color="auto" w:fill="FFFFFF"/>
        <w:spacing w:after="0" w:line="240" w:lineRule="auto"/>
        <w:rPr>
          <w:rFonts w:ascii="Source Sans Pro" w:eastAsia="Times New Roman" w:hAnsi="Source Sans Pro" w:cs="Arial"/>
          <w:color w:val="1F1F1F"/>
          <w:kern w:val="0"/>
          <w:sz w:val="21"/>
          <w:szCs w:val="21"/>
          <w:lang w:eastAsia="en-IN"/>
          <w14:ligatures w14:val="none"/>
        </w:rPr>
      </w:pPr>
      <w:r w:rsidRPr="00AD7B13">
        <w:rPr>
          <w:rFonts w:ascii="Source Sans Pro" w:eastAsia="Times New Roman" w:hAnsi="Source Sans Pro" w:cs="Arial"/>
          <w:color w:val="1F1F1F"/>
          <w:kern w:val="0"/>
          <w:sz w:val="21"/>
          <w:szCs w:val="21"/>
          <w:lang w:eastAsia="en-IN"/>
          <w14:ligatures w14:val="none"/>
        </w:rPr>
        <w:t>Discounts by profit ratio</w:t>
      </w:r>
    </w:p>
    <w:p w14:paraId="523F201B" w14:textId="77777777" w:rsidR="00AD7B13" w:rsidRDefault="00AD7B13"/>
    <w:sectPr w:rsidR="00AD7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A14D0"/>
    <w:multiLevelType w:val="multilevel"/>
    <w:tmpl w:val="51FE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0C69E6"/>
    <w:multiLevelType w:val="multilevel"/>
    <w:tmpl w:val="E23C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55621">
    <w:abstractNumId w:val="1"/>
  </w:num>
  <w:num w:numId="2" w16cid:durableId="195081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C4"/>
    <w:rsid w:val="00510DE7"/>
    <w:rsid w:val="00633CC4"/>
    <w:rsid w:val="00AD7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17B7"/>
  <w15:chartTrackingRefBased/>
  <w15:docId w15:val="{8537329D-5054-49FA-BE57-822957F3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7B1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B13"/>
    <w:rPr>
      <w:rFonts w:ascii="Times New Roman" w:eastAsia="Times New Roman" w:hAnsi="Times New Roman" w:cs="Times New Roman"/>
      <w:b/>
      <w:bCs/>
      <w:kern w:val="0"/>
      <w:sz w:val="36"/>
      <w:szCs w:val="36"/>
      <w:lang w:eastAsia="en-IN"/>
      <w14:ligatures w14:val="none"/>
    </w:rPr>
  </w:style>
  <w:style w:type="character" w:customStyle="1" w:styleId="rc-moreorless">
    <w:name w:val="rc-moreorless"/>
    <w:basedOn w:val="DefaultParagraphFont"/>
    <w:rsid w:val="00AD7B13"/>
  </w:style>
  <w:style w:type="paragraph" w:styleId="NormalWeb">
    <w:name w:val="Normal (Web)"/>
    <w:basedOn w:val="Normal"/>
    <w:uiPriority w:val="99"/>
    <w:semiHidden/>
    <w:unhideWhenUsed/>
    <w:rsid w:val="00AD7B1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28032">
      <w:bodyDiv w:val="1"/>
      <w:marLeft w:val="0"/>
      <w:marRight w:val="0"/>
      <w:marTop w:val="0"/>
      <w:marBottom w:val="0"/>
      <w:divBdr>
        <w:top w:val="none" w:sz="0" w:space="0" w:color="auto"/>
        <w:left w:val="none" w:sz="0" w:space="0" w:color="auto"/>
        <w:bottom w:val="none" w:sz="0" w:space="0" w:color="auto"/>
        <w:right w:val="none" w:sz="0" w:space="0" w:color="auto"/>
      </w:divBdr>
      <w:divsChild>
        <w:div w:id="925071478">
          <w:marLeft w:val="-75"/>
          <w:marRight w:val="-75"/>
          <w:marTop w:val="150"/>
          <w:marBottom w:val="75"/>
          <w:divBdr>
            <w:top w:val="none" w:sz="0" w:space="0" w:color="auto"/>
            <w:left w:val="none" w:sz="0" w:space="0" w:color="auto"/>
            <w:bottom w:val="none" w:sz="0" w:space="0" w:color="auto"/>
            <w:right w:val="none" w:sz="0" w:space="0" w:color="auto"/>
          </w:divBdr>
        </w:div>
        <w:div w:id="1174299834">
          <w:marLeft w:val="0"/>
          <w:marRight w:val="0"/>
          <w:marTop w:val="0"/>
          <w:marBottom w:val="0"/>
          <w:divBdr>
            <w:top w:val="none" w:sz="0" w:space="0" w:color="auto"/>
            <w:left w:val="none" w:sz="0" w:space="0" w:color="auto"/>
            <w:bottom w:val="none" w:sz="0" w:space="0" w:color="auto"/>
            <w:right w:val="none" w:sz="0" w:space="0" w:color="auto"/>
          </w:divBdr>
          <w:divsChild>
            <w:div w:id="1167019726">
              <w:marLeft w:val="0"/>
              <w:marRight w:val="0"/>
              <w:marTop w:val="0"/>
              <w:marBottom w:val="0"/>
              <w:divBdr>
                <w:top w:val="none" w:sz="0" w:space="0" w:color="auto"/>
                <w:left w:val="none" w:sz="0" w:space="0" w:color="auto"/>
                <w:bottom w:val="none" w:sz="0" w:space="0" w:color="auto"/>
                <w:right w:val="none" w:sz="0" w:space="0" w:color="auto"/>
              </w:divBdr>
              <w:divsChild>
                <w:div w:id="12496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Narayana PS</dc:creator>
  <cp:keywords/>
  <dc:description/>
  <cp:lastModifiedBy>Narayana PS</cp:lastModifiedBy>
  <cp:revision>2</cp:revision>
  <dcterms:created xsi:type="dcterms:W3CDTF">2023-03-24T09:51:00Z</dcterms:created>
  <dcterms:modified xsi:type="dcterms:W3CDTF">2023-03-24T09:51:00Z</dcterms:modified>
</cp:coreProperties>
</file>