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5731C" w14:textId="0F13FEA9" w:rsidR="0097626C" w:rsidRDefault="0097626C" w:rsidP="00547A5D">
      <w:pPr>
        <w:jc w:val="both"/>
        <w:rPr>
          <w:rFonts w:ascii="Work Sans" w:hAnsi="Work Sans"/>
          <w:sz w:val="24"/>
          <w:szCs w:val="24"/>
        </w:rPr>
      </w:pPr>
      <w:r>
        <w:rPr>
          <w:rFonts w:ascii="Work Sans" w:hAnsi="Work Sans"/>
          <w:sz w:val="24"/>
          <w:szCs w:val="24"/>
        </w:rPr>
        <w:t>Please</w:t>
      </w:r>
      <w:r w:rsidR="00DC3F2C">
        <w:rPr>
          <w:rFonts w:ascii="Work Sans" w:hAnsi="Work Sans"/>
          <w:sz w:val="24"/>
          <w:szCs w:val="24"/>
        </w:rPr>
        <w:t xml:space="preserve"> complete your coursework within</w:t>
      </w:r>
      <w:r w:rsidR="0054258F">
        <w:rPr>
          <w:rFonts w:ascii="Work Sans" w:hAnsi="Work Sans"/>
          <w:sz w:val="24"/>
          <w:szCs w:val="24"/>
        </w:rPr>
        <w:t xml:space="preserve"> a Microsoft Word document and submit your completed exercise</w:t>
      </w:r>
      <w:r>
        <w:rPr>
          <w:rFonts w:ascii="Work Sans" w:hAnsi="Work Sans"/>
          <w:sz w:val="24"/>
          <w:szCs w:val="24"/>
        </w:rPr>
        <w:t xml:space="preserve"> </w:t>
      </w:r>
      <w:r w:rsidR="0089310C">
        <w:rPr>
          <w:rFonts w:ascii="Work Sans" w:hAnsi="Work Sans"/>
          <w:sz w:val="24"/>
          <w:szCs w:val="24"/>
        </w:rPr>
        <w:t xml:space="preserve">through the Turnitin submission point found in the CHEM1110 Moodle shell by </w:t>
      </w:r>
      <w:r w:rsidR="002C66BF">
        <w:rPr>
          <w:rFonts w:ascii="Work Sans" w:hAnsi="Work Sans"/>
          <w:b/>
          <w:bCs/>
          <w:sz w:val="24"/>
          <w:szCs w:val="24"/>
        </w:rPr>
        <w:t xml:space="preserve">17:00 </w:t>
      </w:r>
      <w:r w:rsidR="002C66BF" w:rsidRPr="002257C5">
        <w:rPr>
          <w:rFonts w:ascii="Work Sans" w:hAnsi="Work Sans"/>
          <w:sz w:val="24"/>
          <w:szCs w:val="24"/>
        </w:rPr>
        <w:t>on the</w:t>
      </w:r>
      <w:r w:rsidR="002C66BF">
        <w:rPr>
          <w:rFonts w:ascii="Work Sans" w:hAnsi="Work Sans"/>
          <w:b/>
          <w:bCs/>
          <w:sz w:val="24"/>
          <w:szCs w:val="24"/>
        </w:rPr>
        <w:t xml:space="preserve"> </w:t>
      </w:r>
      <w:r w:rsidR="00E6030C">
        <w:rPr>
          <w:rFonts w:ascii="Work Sans" w:hAnsi="Work Sans"/>
          <w:b/>
          <w:bCs/>
          <w:sz w:val="24"/>
          <w:szCs w:val="24"/>
        </w:rPr>
        <w:t>03</w:t>
      </w:r>
      <w:r w:rsidR="002C66BF">
        <w:rPr>
          <w:rFonts w:ascii="Work Sans" w:hAnsi="Work Sans"/>
          <w:b/>
          <w:bCs/>
          <w:sz w:val="24"/>
          <w:szCs w:val="24"/>
        </w:rPr>
        <w:t>/03/2</w:t>
      </w:r>
      <w:r w:rsidR="009A6CC9">
        <w:rPr>
          <w:rFonts w:ascii="Work Sans" w:hAnsi="Work Sans"/>
          <w:b/>
          <w:bCs/>
          <w:sz w:val="24"/>
          <w:szCs w:val="24"/>
        </w:rPr>
        <w:t>0</w:t>
      </w:r>
      <w:r w:rsidR="002C66BF">
        <w:rPr>
          <w:rFonts w:ascii="Work Sans" w:hAnsi="Work Sans"/>
          <w:b/>
          <w:bCs/>
          <w:sz w:val="24"/>
          <w:szCs w:val="24"/>
        </w:rPr>
        <w:t>22</w:t>
      </w:r>
      <w:r w:rsidR="0089310C">
        <w:rPr>
          <w:rFonts w:ascii="Work Sans" w:hAnsi="Work Sans"/>
          <w:sz w:val="24"/>
          <w:szCs w:val="24"/>
        </w:rPr>
        <w:t>.</w:t>
      </w:r>
    </w:p>
    <w:p w14:paraId="6032FA3F" w14:textId="30688806" w:rsidR="0097626C" w:rsidRPr="009C3B63" w:rsidRDefault="00711702" w:rsidP="00547A5D">
      <w:pPr>
        <w:jc w:val="both"/>
        <w:rPr>
          <w:rFonts w:ascii="Work Sans" w:hAnsi="Work Sans"/>
          <w:i/>
          <w:iCs/>
          <w:sz w:val="24"/>
          <w:szCs w:val="24"/>
        </w:rPr>
      </w:pPr>
      <w:r w:rsidRPr="009C3B63">
        <w:rPr>
          <w:rFonts w:ascii="Work Sans" w:hAnsi="Work Sans"/>
          <w:i/>
          <w:iCs/>
          <w:sz w:val="24"/>
          <w:szCs w:val="24"/>
        </w:rPr>
        <w:t xml:space="preserve">Please note that you </w:t>
      </w:r>
      <w:r w:rsidR="009C3B63" w:rsidRPr="009C3B63">
        <w:rPr>
          <w:rFonts w:ascii="Work Sans" w:hAnsi="Work Sans"/>
          <w:i/>
          <w:iCs/>
          <w:sz w:val="24"/>
          <w:szCs w:val="24"/>
        </w:rPr>
        <w:t>can use the Nelson IT Labs for this docking and any other University study related activities.</w:t>
      </w:r>
    </w:p>
    <w:p w14:paraId="2FC650FE" w14:textId="17D152F3" w:rsidR="00DC3F2C" w:rsidRPr="00DC3F2C" w:rsidRDefault="0054258F" w:rsidP="00547A5D">
      <w:pPr>
        <w:jc w:val="both"/>
        <w:rPr>
          <w:rFonts w:ascii="Work Sans" w:hAnsi="Work Sans"/>
          <w:b/>
          <w:bCs/>
          <w:sz w:val="24"/>
          <w:szCs w:val="24"/>
        </w:rPr>
      </w:pPr>
      <w:r>
        <w:rPr>
          <w:rFonts w:ascii="Work Sans" w:hAnsi="Work Sans"/>
          <w:b/>
          <w:bCs/>
          <w:sz w:val="24"/>
          <w:szCs w:val="24"/>
        </w:rPr>
        <w:t>Exercise</w:t>
      </w:r>
    </w:p>
    <w:p w14:paraId="379A6549" w14:textId="3F28D7AA" w:rsidR="00D32B00" w:rsidRDefault="00A67B34" w:rsidP="00547A5D">
      <w:pPr>
        <w:jc w:val="both"/>
        <w:rPr>
          <w:rFonts w:ascii="Work Sans" w:hAnsi="Work Sans"/>
          <w:sz w:val="24"/>
          <w:szCs w:val="24"/>
        </w:rPr>
      </w:pPr>
      <w:r w:rsidRPr="00547A5D">
        <w:rPr>
          <w:rFonts w:ascii="Work Sans" w:hAnsi="Work Sans"/>
          <w:sz w:val="24"/>
          <w:szCs w:val="24"/>
        </w:rPr>
        <w:t xml:space="preserve">You are working within the pharmaceutical </w:t>
      </w:r>
      <w:r w:rsidR="00E60AC0" w:rsidRPr="00547A5D">
        <w:rPr>
          <w:rFonts w:ascii="Work Sans" w:hAnsi="Work Sans"/>
          <w:sz w:val="24"/>
          <w:szCs w:val="24"/>
        </w:rPr>
        <w:t>industry,</w:t>
      </w:r>
      <w:r w:rsidRPr="00547A5D">
        <w:rPr>
          <w:rFonts w:ascii="Work Sans" w:hAnsi="Work Sans"/>
          <w:sz w:val="24"/>
          <w:szCs w:val="24"/>
        </w:rPr>
        <w:t xml:space="preserve"> and you have been </w:t>
      </w:r>
      <w:r w:rsidR="00144B05" w:rsidRPr="00547A5D">
        <w:rPr>
          <w:rFonts w:ascii="Work Sans" w:hAnsi="Work Sans"/>
          <w:sz w:val="24"/>
          <w:szCs w:val="24"/>
        </w:rPr>
        <w:t xml:space="preserve">assigned a </w:t>
      </w:r>
      <w:r w:rsidR="00273ADA">
        <w:rPr>
          <w:rFonts w:ascii="Work Sans" w:hAnsi="Work Sans"/>
          <w:sz w:val="24"/>
          <w:szCs w:val="24"/>
        </w:rPr>
        <w:t xml:space="preserve">kinase </w:t>
      </w:r>
      <w:r w:rsidRPr="00547A5D">
        <w:rPr>
          <w:rFonts w:ascii="Work Sans" w:hAnsi="Work Sans"/>
          <w:sz w:val="24"/>
          <w:szCs w:val="24"/>
        </w:rPr>
        <w:t xml:space="preserve">to develop </w:t>
      </w:r>
      <w:r w:rsidR="008124A0">
        <w:rPr>
          <w:rFonts w:ascii="Work Sans" w:hAnsi="Work Sans"/>
          <w:sz w:val="24"/>
          <w:szCs w:val="24"/>
        </w:rPr>
        <w:t xml:space="preserve">an </w:t>
      </w:r>
      <w:r w:rsidR="00E60AC0">
        <w:rPr>
          <w:rFonts w:ascii="Work Sans" w:hAnsi="Work Sans"/>
          <w:sz w:val="24"/>
          <w:szCs w:val="24"/>
        </w:rPr>
        <w:t>inhibitor</w:t>
      </w:r>
      <w:r w:rsidR="008124A0">
        <w:rPr>
          <w:rFonts w:ascii="Work Sans" w:hAnsi="Work Sans"/>
          <w:sz w:val="24"/>
          <w:szCs w:val="24"/>
        </w:rPr>
        <w:t xml:space="preserve"> for</w:t>
      </w:r>
      <w:r w:rsidR="00710CE5" w:rsidRPr="00547A5D">
        <w:rPr>
          <w:rFonts w:ascii="Work Sans" w:hAnsi="Work Sans"/>
          <w:sz w:val="24"/>
          <w:szCs w:val="24"/>
        </w:rPr>
        <w:t xml:space="preserve">. Your team has already found a compound that </w:t>
      </w:r>
      <w:r w:rsidR="00177DC9">
        <w:rPr>
          <w:rFonts w:ascii="Work Sans" w:hAnsi="Work Sans"/>
          <w:sz w:val="24"/>
          <w:szCs w:val="24"/>
        </w:rPr>
        <w:t xml:space="preserve">can </w:t>
      </w:r>
      <w:r w:rsidR="00547A5D" w:rsidRPr="00547A5D">
        <w:rPr>
          <w:rFonts w:ascii="Work Sans" w:hAnsi="Work Sans"/>
          <w:sz w:val="24"/>
          <w:szCs w:val="24"/>
        </w:rPr>
        <w:t xml:space="preserve">moderate </w:t>
      </w:r>
      <w:r w:rsidR="00ED7F68">
        <w:rPr>
          <w:rFonts w:ascii="Work Sans" w:hAnsi="Work Sans"/>
          <w:sz w:val="24"/>
          <w:szCs w:val="24"/>
        </w:rPr>
        <w:t xml:space="preserve">the </w:t>
      </w:r>
      <w:r w:rsidR="00547A5D" w:rsidRPr="00547A5D">
        <w:rPr>
          <w:rFonts w:ascii="Work Sans" w:hAnsi="Work Sans"/>
          <w:sz w:val="24"/>
          <w:szCs w:val="24"/>
        </w:rPr>
        <w:t xml:space="preserve">activity </w:t>
      </w:r>
      <w:r w:rsidR="00ED7F68">
        <w:rPr>
          <w:rFonts w:ascii="Work Sans" w:hAnsi="Work Sans"/>
          <w:sz w:val="24"/>
          <w:szCs w:val="24"/>
        </w:rPr>
        <w:t>of the</w:t>
      </w:r>
      <w:r w:rsidR="00547A5D" w:rsidRPr="00547A5D">
        <w:rPr>
          <w:rFonts w:ascii="Work Sans" w:hAnsi="Work Sans"/>
          <w:sz w:val="24"/>
          <w:szCs w:val="24"/>
        </w:rPr>
        <w:t xml:space="preserve"> kinase of interest</w:t>
      </w:r>
      <w:r w:rsidR="00177DC9">
        <w:rPr>
          <w:rFonts w:ascii="Work Sans" w:hAnsi="Work Sans"/>
          <w:sz w:val="24"/>
          <w:szCs w:val="24"/>
        </w:rPr>
        <w:t xml:space="preserve"> (for your kinase</w:t>
      </w:r>
      <w:r w:rsidR="00EB4FA2">
        <w:rPr>
          <w:rFonts w:ascii="Work Sans" w:hAnsi="Work Sans"/>
          <w:sz w:val="24"/>
          <w:szCs w:val="24"/>
        </w:rPr>
        <w:t>/compound paring, please look</w:t>
      </w:r>
      <w:r w:rsidR="00ED7F68">
        <w:rPr>
          <w:rFonts w:ascii="Work Sans" w:hAnsi="Work Sans"/>
          <w:sz w:val="24"/>
          <w:szCs w:val="24"/>
        </w:rPr>
        <w:t xml:space="preserve"> for your name</w:t>
      </w:r>
      <w:r w:rsidR="00EB4FA2">
        <w:rPr>
          <w:rFonts w:ascii="Work Sans" w:hAnsi="Work Sans"/>
          <w:sz w:val="24"/>
          <w:szCs w:val="24"/>
        </w:rPr>
        <w:t xml:space="preserve"> in the Excel spreadsheet in the CHEM1110 Moodle shell</w:t>
      </w:r>
      <w:r w:rsidR="00ED7F68">
        <w:rPr>
          <w:rFonts w:ascii="Work Sans" w:hAnsi="Work Sans"/>
          <w:sz w:val="24"/>
          <w:szCs w:val="24"/>
        </w:rPr>
        <w:t xml:space="preserve"> -</w:t>
      </w:r>
      <w:r w:rsidR="00EB4FA2">
        <w:rPr>
          <w:rFonts w:ascii="Work Sans" w:hAnsi="Work Sans"/>
          <w:sz w:val="24"/>
          <w:szCs w:val="24"/>
        </w:rPr>
        <w:t xml:space="preserve"> where you found this guidance)</w:t>
      </w:r>
      <w:r w:rsidR="00547A5D" w:rsidRPr="00547A5D">
        <w:rPr>
          <w:rFonts w:ascii="Work Sans" w:hAnsi="Work Sans"/>
          <w:sz w:val="24"/>
          <w:szCs w:val="24"/>
        </w:rPr>
        <w:t>.</w:t>
      </w:r>
      <w:r w:rsidR="00177DC9">
        <w:rPr>
          <w:rFonts w:ascii="Work Sans" w:hAnsi="Work Sans"/>
          <w:sz w:val="24"/>
          <w:szCs w:val="24"/>
        </w:rPr>
        <w:t xml:space="preserve"> </w:t>
      </w:r>
      <w:r w:rsidR="00144B05" w:rsidRPr="00547A5D">
        <w:rPr>
          <w:rFonts w:ascii="Work Sans" w:hAnsi="Work Sans"/>
          <w:sz w:val="24"/>
          <w:szCs w:val="24"/>
        </w:rPr>
        <w:t xml:space="preserve"> </w:t>
      </w:r>
    </w:p>
    <w:p w14:paraId="4847E00B" w14:textId="4CD21069" w:rsidR="00C73D56" w:rsidRDefault="00144B05" w:rsidP="00C73D56">
      <w:pPr>
        <w:pStyle w:val="ListParagraph"/>
        <w:numPr>
          <w:ilvl w:val="0"/>
          <w:numId w:val="1"/>
        </w:numPr>
        <w:jc w:val="both"/>
        <w:rPr>
          <w:rFonts w:ascii="Work Sans" w:hAnsi="Work Sans"/>
          <w:sz w:val="24"/>
          <w:szCs w:val="24"/>
        </w:rPr>
      </w:pPr>
      <w:r w:rsidRPr="0089310C">
        <w:rPr>
          <w:rFonts w:ascii="Work Sans" w:hAnsi="Work Sans"/>
          <w:sz w:val="24"/>
          <w:szCs w:val="24"/>
        </w:rPr>
        <w:t xml:space="preserve">Using this information, use </w:t>
      </w:r>
      <w:proofErr w:type="spellStart"/>
      <w:r w:rsidR="00C73D56">
        <w:rPr>
          <w:rFonts w:ascii="Work Sans" w:hAnsi="Work Sans"/>
          <w:sz w:val="24"/>
          <w:szCs w:val="24"/>
        </w:rPr>
        <w:t>AutoDockTools</w:t>
      </w:r>
      <w:proofErr w:type="spellEnd"/>
      <w:r w:rsidRPr="0089310C">
        <w:rPr>
          <w:rFonts w:ascii="Work Sans" w:hAnsi="Work Sans"/>
          <w:sz w:val="24"/>
          <w:szCs w:val="24"/>
        </w:rPr>
        <w:t xml:space="preserve"> </w:t>
      </w:r>
      <w:r w:rsidR="00C73D56">
        <w:rPr>
          <w:rFonts w:ascii="Work Sans" w:hAnsi="Work Sans"/>
          <w:sz w:val="24"/>
          <w:szCs w:val="24"/>
        </w:rPr>
        <w:t xml:space="preserve">and </w:t>
      </w:r>
      <w:proofErr w:type="spellStart"/>
      <w:r w:rsidR="00C73D56">
        <w:rPr>
          <w:rFonts w:ascii="Work Sans" w:hAnsi="Work Sans"/>
          <w:sz w:val="24"/>
          <w:szCs w:val="24"/>
        </w:rPr>
        <w:t>Autodock</w:t>
      </w:r>
      <w:proofErr w:type="spellEnd"/>
      <w:r w:rsidR="00C73D56">
        <w:rPr>
          <w:rFonts w:ascii="Work Sans" w:hAnsi="Work Sans"/>
          <w:sz w:val="24"/>
          <w:szCs w:val="24"/>
        </w:rPr>
        <w:t xml:space="preserve"> Vina </w:t>
      </w:r>
      <w:r w:rsidRPr="0089310C">
        <w:rPr>
          <w:rFonts w:ascii="Work Sans" w:hAnsi="Work Sans"/>
          <w:sz w:val="24"/>
          <w:szCs w:val="24"/>
        </w:rPr>
        <w:t>to dock</w:t>
      </w:r>
      <w:r w:rsidR="00D32B00" w:rsidRPr="0089310C">
        <w:rPr>
          <w:rFonts w:ascii="Work Sans" w:hAnsi="Work Sans"/>
          <w:sz w:val="24"/>
          <w:szCs w:val="24"/>
        </w:rPr>
        <w:t xml:space="preserve"> your compound </w:t>
      </w:r>
      <w:r w:rsidR="005E0B01" w:rsidRPr="0089310C">
        <w:rPr>
          <w:rFonts w:ascii="Work Sans" w:hAnsi="Work Sans"/>
          <w:sz w:val="24"/>
          <w:szCs w:val="24"/>
        </w:rPr>
        <w:t xml:space="preserve">with the kinase of interest. </w:t>
      </w:r>
      <w:r w:rsidR="00C73D56">
        <w:rPr>
          <w:rFonts w:ascii="Work Sans" w:hAnsi="Work Sans"/>
          <w:sz w:val="24"/>
          <w:szCs w:val="24"/>
        </w:rPr>
        <w:t>Your report should include</w:t>
      </w:r>
    </w:p>
    <w:p w14:paraId="09E3BB9D" w14:textId="77777777" w:rsidR="00C73D56" w:rsidRDefault="00C73D56" w:rsidP="00C73D56">
      <w:pPr>
        <w:pStyle w:val="ListParagraph"/>
        <w:jc w:val="both"/>
        <w:rPr>
          <w:rFonts w:ascii="Work Sans" w:hAnsi="Work Sans"/>
          <w:sz w:val="24"/>
          <w:szCs w:val="24"/>
        </w:rPr>
      </w:pPr>
    </w:p>
    <w:p w14:paraId="4A337E4C" w14:textId="7903D24B" w:rsidR="00C73D56" w:rsidRPr="00C73D56" w:rsidRDefault="00C73D56" w:rsidP="00C73D56">
      <w:pPr>
        <w:pStyle w:val="ListParagraph"/>
        <w:jc w:val="both"/>
        <w:rPr>
          <w:rFonts w:ascii="Work Sans" w:hAnsi="Work Sans"/>
          <w:sz w:val="24"/>
          <w:szCs w:val="24"/>
        </w:rPr>
      </w:pPr>
      <w:r w:rsidRPr="00C73D56">
        <w:rPr>
          <w:rFonts w:ascii="Work Sans" w:hAnsi="Work Sans"/>
          <w:sz w:val="24"/>
          <w:szCs w:val="24"/>
        </w:rPr>
        <w:t xml:space="preserve">(a) A brief explanation of how you determine the search area for the docking, accompanied by a suitable picture </w:t>
      </w:r>
      <w:r w:rsidR="00E958CF">
        <w:rPr>
          <w:rFonts w:ascii="Work Sans" w:hAnsi="Work Sans"/>
          <w:sz w:val="24"/>
          <w:szCs w:val="24"/>
        </w:rPr>
        <w:t>to</w:t>
      </w:r>
      <w:r w:rsidRPr="00C73D56">
        <w:rPr>
          <w:rFonts w:ascii="Work Sans" w:hAnsi="Work Sans"/>
          <w:sz w:val="24"/>
          <w:szCs w:val="24"/>
        </w:rPr>
        <w:t xml:space="preserve"> show where the search box is located with respect to the kinase in your docking. </w:t>
      </w:r>
    </w:p>
    <w:p w14:paraId="55683932" w14:textId="77777777" w:rsidR="00C73D56" w:rsidRDefault="00C73D56" w:rsidP="00C73D56">
      <w:pPr>
        <w:pStyle w:val="ListParagraph"/>
        <w:ind w:left="1080"/>
        <w:jc w:val="both"/>
        <w:rPr>
          <w:rFonts w:ascii="Work Sans" w:hAnsi="Work Sans"/>
          <w:sz w:val="24"/>
          <w:szCs w:val="24"/>
        </w:rPr>
      </w:pPr>
    </w:p>
    <w:p w14:paraId="70959823" w14:textId="71093A31" w:rsidR="00C73D56" w:rsidRDefault="00C73D56" w:rsidP="00C73D56">
      <w:pPr>
        <w:pStyle w:val="ListParagraph"/>
        <w:ind w:left="1080"/>
        <w:jc w:val="both"/>
        <w:rPr>
          <w:rFonts w:ascii="Work Sans" w:hAnsi="Work Sans"/>
          <w:sz w:val="24"/>
          <w:szCs w:val="24"/>
        </w:rPr>
      </w:pPr>
      <w:r>
        <w:rPr>
          <w:rFonts w:ascii="Work Sans" w:hAnsi="Work Sans"/>
          <w:sz w:val="24"/>
          <w:szCs w:val="24"/>
        </w:rPr>
        <w:t xml:space="preserve">[Tips: To help you determine where the search area should be for the docking, you can go to the protein data bank, and search the PDB code of the kinase you are given. You will see a web page </w:t>
      </w:r>
      <w:proofErr w:type="gramStart"/>
      <w:r>
        <w:rPr>
          <w:rFonts w:ascii="Work Sans" w:hAnsi="Work Sans"/>
          <w:sz w:val="24"/>
          <w:szCs w:val="24"/>
        </w:rPr>
        <w:t>similar to</w:t>
      </w:r>
      <w:proofErr w:type="gramEnd"/>
      <w:r>
        <w:rPr>
          <w:rFonts w:ascii="Work Sans" w:hAnsi="Work Sans"/>
          <w:sz w:val="24"/>
          <w:szCs w:val="24"/>
        </w:rPr>
        <w:t xml:space="preserve"> the picture below, which contains information to describe your kinase target. </w:t>
      </w:r>
    </w:p>
    <w:p w14:paraId="0A0A4E35" w14:textId="77777777" w:rsidR="00015DC4" w:rsidRPr="00C73D56" w:rsidRDefault="00015DC4" w:rsidP="00C73D56">
      <w:pPr>
        <w:pStyle w:val="ListParagraph"/>
        <w:ind w:left="1080"/>
        <w:jc w:val="both"/>
        <w:rPr>
          <w:rFonts w:ascii="Work Sans" w:hAnsi="Work Sans"/>
          <w:sz w:val="24"/>
          <w:szCs w:val="24"/>
        </w:rPr>
      </w:pPr>
    </w:p>
    <w:p w14:paraId="0A5D42E4" w14:textId="79D67A3B" w:rsidR="00C73D56" w:rsidRDefault="00C73D56" w:rsidP="00015DC4">
      <w:pPr>
        <w:pStyle w:val="ListParagraph"/>
        <w:ind w:left="1080"/>
        <w:jc w:val="center"/>
        <w:rPr>
          <w:rFonts w:ascii="Work Sans" w:hAnsi="Work Sans"/>
          <w:sz w:val="24"/>
          <w:szCs w:val="24"/>
        </w:rPr>
      </w:pPr>
      <w:r w:rsidRPr="00C73D56">
        <w:rPr>
          <w:rFonts w:ascii="Work Sans" w:hAnsi="Work Sans"/>
          <w:noProof/>
          <w:sz w:val="24"/>
          <w:szCs w:val="24"/>
        </w:rPr>
        <w:drawing>
          <wp:inline distT="0" distB="0" distL="0" distR="0" wp14:anchorId="7BAB2B92" wp14:editId="341C2597">
            <wp:extent cx="3547049" cy="2412512"/>
            <wp:effectExtent l="0" t="0" r="0" b="63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0"/>
                    <a:stretch>
                      <a:fillRect/>
                    </a:stretch>
                  </pic:blipFill>
                  <pic:spPr>
                    <a:xfrm>
                      <a:off x="0" y="0"/>
                      <a:ext cx="3594039" cy="2444472"/>
                    </a:xfrm>
                    <a:prstGeom prst="rect">
                      <a:avLst/>
                    </a:prstGeom>
                  </pic:spPr>
                </pic:pic>
              </a:graphicData>
            </a:graphic>
          </wp:inline>
        </w:drawing>
      </w:r>
    </w:p>
    <w:p w14:paraId="77F7529A" w14:textId="466B3B1E" w:rsidR="00C73D56" w:rsidRDefault="00C73D56" w:rsidP="00C73D56">
      <w:pPr>
        <w:pStyle w:val="ListParagraph"/>
        <w:ind w:left="1080"/>
        <w:jc w:val="both"/>
        <w:rPr>
          <w:rFonts w:ascii="Work Sans" w:hAnsi="Work Sans"/>
          <w:sz w:val="24"/>
          <w:szCs w:val="24"/>
        </w:rPr>
      </w:pPr>
    </w:p>
    <w:p w14:paraId="2449E6FE" w14:textId="3ADAEF54" w:rsidR="00C73D56" w:rsidRDefault="00C73D56" w:rsidP="00C73D56">
      <w:pPr>
        <w:pStyle w:val="ListParagraph"/>
        <w:ind w:left="1080"/>
        <w:jc w:val="both"/>
        <w:rPr>
          <w:rFonts w:ascii="Work Sans" w:hAnsi="Work Sans"/>
          <w:sz w:val="24"/>
          <w:szCs w:val="24"/>
        </w:rPr>
      </w:pPr>
      <w:r>
        <w:rPr>
          <w:rFonts w:ascii="Work Sans" w:hAnsi="Work Sans"/>
          <w:sz w:val="24"/>
          <w:szCs w:val="24"/>
        </w:rPr>
        <w:t>You can click “Ligand Interaction” which will bring you into a new page displaying where and how a drug molecule interacts with the kinase. You can use your mouse to rotate and zoom in/out to help you visualise the binding site.</w:t>
      </w:r>
    </w:p>
    <w:p w14:paraId="7C1C43CD" w14:textId="56764B71" w:rsidR="000D2C42" w:rsidRDefault="000D2C42" w:rsidP="00C73D56">
      <w:pPr>
        <w:pStyle w:val="ListParagraph"/>
        <w:ind w:left="1080"/>
        <w:jc w:val="both"/>
        <w:rPr>
          <w:rFonts w:ascii="Work Sans" w:hAnsi="Work Sans"/>
          <w:sz w:val="24"/>
          <w:szCs w:val="24"/>
        </w:rPr>
      </w:pPr>
    </w:p>
    <w:p w14:paraId="559B4841" w14:textId="74BFB22C" w:rsidR="000D2C42" w:rsidRDefault="000D2C42" w:rsidP="00C73D56">
      <w:pPr>
        <w:pStyle w:val="ListParagraph"/>
        <w:ind w:left="1080"/>
        <w:jc w:val="both"/>
        <w:rPr>
          <w:rFonts w:ascii="Work Sans" w:hAnsi="Work Sans"/>
          <w:sz w:val="24"/>
          <w:szCs w:val="24"/>
        </w:rPr>
      </w:pPr>
      <w:r>
        <w:rPr>
          <w:rFonts w:ascii="Work Sans" w:hAnsi="Work Sans"/>
          <w:sz w:val="24"/>
          <w:szCs w:val="24"/>
        </w:rPr>
        <w:lastRenderedPageBreak/>
        <w:t xml:space="preserve">Once you have a good understanding where the binding site should be, you need to adjust the dimensions, scaling factor and the centre of the search box in </w:t>
      </w:r>
      <w:proofErr w:type="spellStart"/>
      <w:r>
        <w:rPr>
          <w:rFonts w:ascii="Work Sans" w:hAnsi="Work Sans"/>
          <w:sz w:val="24"/>
          <w:szCs w:val="24"/>
        </w:rPr>
        <w:t>AutoDockTools</w:t>
      </w:r>
      <w:proofErr w:type="spellEnd"/>
      <w:r>
        <w:rPr>
          <w:rFonts w:ascii="Work Sans" w:hAnsi="Work Sans"/>
          <w:sz w:val="24"/>
          <w:szCs w:val="24"/>
        </w:rPr>
        <w:t xml:space="preserve"> based on this information. You need to make sure you define the search box correctly in your conf.txt file. </w:t>
      </w:r>
    </w:p>
    <w:p w14:paraId="03E9B5E4" w14:textId="347961D7" w:rsidR="00C73D56" w:rsidRPr="00C73D56" w:rsidRDefault="00C73D56" w:rsidP="002257C5">
      <w:pPr>
        <w:pStyle w:val="ListParagraph"/>
        <w:ind w:left="1080"/>
        <w:jc w:val="both"/>
      </w:pPr>
    </w:p>
    <w:p w14:paraId="1EEBDE2A" w14:textId="3337CD69" w:rsidR="00C73D56" w:rsidRDefault="00C73D56" w:rsidP="00C73D56">
      <w:pPr>
        <w:pStyle w:val="ListParagraph"/>
        <w:numPr>
          <w:ilvl w:val="0"/>
          <w:numId w:val="4"/>
        </w:numPr>
        <w:jc w:val="both"/>
        <w:rPr>
          <w:rFonts w:ascii="Work Sans" w:hAnsi="Work Sans"/>
          <w:sz w:val="24"/>
          <w:szCs w:val="24"/>
        </w:rPr>
      </w:pPr>
      <w:r w:rsidRPr="00C73D56">
        <w:rPr>
          <w:rFonts w:ascii="Work Sans" w:hAnsi="Work Sans"/>
          <w:sz w:val="24"/>
          <w:szCs w:val="24"/>
        </w:rPr>
        <w:t xml:space="preserve">Description of </w:t>
      </w:r>
      <w:r w:rsidR="005E0B01" w:rsidRPr="00C73D56">
        <w:rPr>
          <w:rFonts w:ascii="Work Sans" w:hAnsi="Work Sans"/>
          <w:sz w:val="24"/>
          <w:szCs w:val="24"/>
        </w:rPr>
        <w:t>possib</w:t>
      </w:r>
      <w:r w:rsidRPr="00C73D56">
        <w:rPr>
          <w:rFonts w:ascii="Work Sans" w:hAnsi="Work Sans"/>
          <w:sz w:val="24"/>
          <w:szCs w:val="24"/>
        </w:rPr>
        <w:t>le</w:t>
      </w:r>
      <w:r w:rsidR="005E0B01" w:rsidRPr="00C73D56">
        <w:rPr>
          <w:rFonts w:ascii="Work Sans" w:hAnsi="Work Sans"/>
          <w:sz w:val="24"/>
          <w:szCs w:val="24"/>
        </w:rPr>
        <w:t xml:space="preserve"> interactions between your compound and the kinase</w:t>
      </w:r>
      <w:r w:rsidRPr="00C73D56">
        <w:rPr>
          <w:rFonts w:ascii="Work Sans" w:hAnsi="Work Sans"/>
          <w:sz w:val="24"/>
          <w:szCs w:val="24"/>
        </w:rPr>
        <w:t xml:space="preserve"> </w:t>
      </w:r>
      <w:r>
        <w:rPr>
          <w:rFonts w:ascii="Work Sans" w:hAnsi="Work Sans"/>
          <w:sz w:val="24"/>
          <w:szCs w:val="24"/>
        </w:rPr>
        <w:t>that you have identified after docking</w:t>
      </w:r>
      <w:r w:rsidRPr="00C73D56">
        <w:rPr>
          <w:rFonts w:ascii="Work Sans" w:hAnsi="Work Sans"/>
          <w:sz w:val="24"/>
          <w:szCs w:val="24"/>
        </w:rPr>
        <w:t>, accompanied by suitable picture(s</w:t>
      </w:r>
      <w:proofErr w:type="gramStart"/>
      <w:r w:rsidRPr="00C73D56">
        <w:rPr>
          <w:rFonts w:ascii="Work Sans" w:hAnsi="Work Sans"/>
          <w:sz w:val="24"/>
          <w:szCs w:val="24"/>
        </w:rPr>
        <w:t>)</w:t>
      </w:r>
      <w:proofErr w:type="gramEnd"/>
      <w:r w:rsidRPr="00C73D56">
        <w:rPr>
          <w:rFonts w:ascii="Work Sans" w:hAnsi="Work Sans"/>
          <w:sz w:val="24"/>
          <w:szCs w:val="24"/>
        </w:rPr>
        <w:t xml:space="preserve"> </w:t>
      </w:r>
      <w:r w:rsidR="000D2C42">
        <w:rPr>
          <w:rFonts w:ascii="Work Sans" w:hAnsi="Work Sans"/>
          <w:sz w:val="24"/>
          <w:szCs w:val="24"/>
        </w:rPr>
        <w:t xml:space="preserve">and labelling </w:t>
      </w:r>
      <w:r w:rsidRPr="00C73D56">
        <w:rPr>
          <w:rFonts w:ascii="Work Sans" w:hAnsi="Work Sans"/>
          <w:sz w:val="24"/>
          <w:szCs w:val="24"/>
        </w:rPr>
        <w:t xml:space="preserve">to highlight the interactions. </w:t>
      </w:r>
    </w:p>
    <w:p w14:paraId="333B5C6E" w14:textId="44197009" w:rsidR="003A2C5A" w:rsidRDefault="009A7929" w:rsidP="00C73D56">
      <w:pPr>
        <w:pStyle w:val="ListParagraph"/>
        <w:jc w:val="both"/>
        <w:rPr>
          <w:rFonts w:ascii="Work Sans" w:hAnsi="Work Sans"/>
          <w:sz w:val="24"/>
          <w:szCs w:val="24"/>
        </w:rPr>
      </w:pPr>
      <w:r w:rsidRPr="00C73D56">
        <w:rPr>
          <w:rFonts w:ascii="Work Sans" w:hAnsi="Work Sans"/>
          <w:sz w:val="24"/>
          <w:szCs w:val="24"/>
        </w:rPr>
        <w:t xml:space="preserve"> </w:t>
      </w:r>
    </w:p>
    <w:p w14:paraId="011FA831" w14:textId="503CE524" w:rsidR="00C73D56" w:rsidRPr="00C73D56" w:rsidRDefault="00C73D56" w:rsidP="00C73D56">
      <w:pPr>
        <w:pStyle w:val="ListParagraph"/>
        <w:numPr>
          <w:ilvl w:val="0"/>
          <w:numId w:val="4"/>
        </w:numPr>
        <w:jc w:val="both"/>
        <w:rPr>
          <w:rFonts w:ascii="Work Sans" w:hAnsi="Work Sans"/>
          <w:sz w:val="24"/>
          <w:szCs w:val="24"/>
        </w:rPr>
      </w:pPr>
      <w:r>
        <w:rPr>
          <w:rFonts w:ascii="Work Sans" w:hAnsi="Work Sans"/>
          <w:sz w:val="24"/>
          <w:szCs w:val="24"/>
        </w:rPr>
        <w:t xml:space="preserve">A table to show the binding affinity of your compound and the kinase from docking </w:t>
      </w:r>
    </w:p>
    <w:p w14:paraId="234CA777" w14:textId="1B057CFB" w:rsidR="00C73D56" w:rsidRDefault="000D7CDE" w:rsidP="000D7CDE">
      <w:pPr>
        <w:pStyle w:val="ListParagraph"/>
        <w:ind w:left="1080"/>
        <w:jc w:val="right"/>
        <w:rPr>
          <w:rFonts w:ascii="Work Sans" w:hAnsi="Work Sans"/>
          <w:sz w:val="24"/>
          <w:szCs w:val="24"/>
        </w:rPr>
      </w:pPr>
      <w:r>
        <w:rPr>
          <w:rFonts w:ascii="Work Sans" w:hAnsi="Work Sans"/>
          <w:sz w:val="24"/>
          <w:szCs w:val="24"/>
        </w:rPr>
        <w:t>[20 marks]</w:t>
      </w:r>
    </w:p>
    <w:p w14:paraId="3C986E91" w14:textId="77777777" w:rsidR="0054258F" w:rsidRPr="00C73D56" w:rsidRDefault="0054258F" w:rsidP="00015DC4">
      <w:pPr>
        <w:pStyle w:val="ListParagraph"/>
        <w:ind w:left="1080"/>
        <w:rPr>
          <w:rFonts w:ascii="Work Sans" w:hAnsi="Work Sans"/>
          <w:sz w:val="24"/>
          <w:szCs w:val="24"/>
        </w:rPr>
      </w:pPr>
    </w:p>
    <w:p w14:paraId="7060FCFB" w14:textId="53D622A4" w:rsidR="00EC485A" w:rsidRDefault="00BF7334" w:rsidP="00015DC4">
      <w:pPr>
        <w:pStyle w:val="ListParagraph"/>
        <w:numPr>
          <w:ilvl w:val="0"/>
          <w:numId w:val="1"/>
        </w:numPr>
        <w:jc w:val="both"/>
        <w:rPr>
          <w:rFonts w:ascii="Work Sans" w:hAnsi="Work Sans"/>
          <w:sz w:val="24"/>
          <w:szCs w:val="24"/>
        </w:rPr>
      </w:pPr>
      <w:r w:rsidRPr="000D7CDE">
        <w:rPr>
          <w:rFonts w:ascii="Work Sans" w:hAnsi="Work Sans"/>
          <w:sz w:val="24"/>
          <w:szCs w:val="24"/>
        </w:rPr>
        <w:t xml:space="preserve">Based on the results from the molecular docking, </w:t>
      </w:r>
      <w:proofErr w:type="gramStart"/>
      <w:r w:rsidRPr="000D7CDE">
        <w:rPr>
          <w:rFonts w:ascii="Work Sans" w:hAnsi="Work Sans"/>
          <w:sz w:val="24"/>
          <w:szCs w:val="24"/>
        </w:rPr>
        <w:t>and also</w:t>
      </w:r>
      <w:proofErr w:type="gramEnd"/>
      <w:r w:rsidRPr="000D7CDE">
        <w:rPr>
          <w:rFonts w:ascii="Work Sans" w:hAnsi="Work Sans"/>
          <w:sz w:val="24"/>
          <w:szCs w:val="24"/>
        </w:rPr>
        <w:t xml:space="preserve"> </w:t>
      </w:r>
      <w:r w:rsidR="003800B9" w:rsidRPr="000D7CDE">
        <w:rPr>
          <w:rFonts w:ascii="Work Sans" w:hAnsi="Work Sans"/>
          <w:sz w:val="24"/>
          <w:szCs w:val="24"/>
        </w:rPr>
        <w:t>using your knowledge of medicinal chemistry,</w:t>
      </w:r>
      <w:r w:rsidR="000F61FA" w:rsidRPr="000D7CDE">
        <w:rPr>
          <w:rFonts w:ascii="Work Sans" w:hAnsi="Work Sans"/>
          <w:sz w:val="24"/>
          <w:szCs w:val="24"/>
        </w:rPr>
        <w:t xml:space="preserve"> </w:t>
      </w:r>
      <w:r w:rsidR="007F5C1D">
        <w:rPr>
          <w:rFonts w:ascii="Work Sans" w:hAnsi="Work Sans"/>
          <w:sz w:val="24"/>
          <w:szCs w:val="24"/>
        </w:rPr>
        <w:t>suggest</w:t>
      </w:r>
      <w:r w:rsidR="000F61FA" w:rsidRPr="000D7CDE">
        <w:rPr>
          <w:rFonts w:ascii="Work Sans" w:hAnsi="Work Sans"/>
          <w:sz w:val="24"/>
          <w:szCs w:val="24"/>
        </w:rPr>
        <w:t xml:space="preserve"> </w:t>
      </w:r>
      <w:r w:rsidR="0054258F" w:rsidRPr="009A6CC9">
        <w:rPr>
          <w:rFonts w:ascii="Work Sans" w:hAnsi="Work Sans"/>
          <w:b/>
          <w:bCs/>
          <w:i/>
          <w:iCs/>
          <w:sz w:val="24"/>
          <w:szCs w:val="24"/>
        </w:rPr>
        <w:t>FIVE</w:t>
      </w:r>
      <w:r w:rsidR="00936623" w:rsidRPr="000D7CDE">
        <w:rPr>
          <w:rFonts w:ascii="Work Sans" w:hAnsi="Work Sans"/>
          <w:sz w:val="24"/>
          <w:szCs w:val="24"/>
        </w:rPr>
        <w:t xml:space="preserve"> changes</w:t>
      </w:r>
      <w:r w:rsidR="003A2C5A" w:rsidRPr="000D7CDE">
        <w:rPr>
          <w:rFonts w:ascii="Work Sans" w:hAnsi="Work Sans"/>
          <w:sz w:val="24"/>
          <w:szCs w:val="24"/>
        </w:rPr>
        <w:t xml:space="preserve"> you would make to</w:t>
      </w:r>
      <w:r w:rsidR="00936623" w:rsidRPr="000D7CDE">
        <w:rPr>
          <w:rFonts w:ascii="Work Sans" w:hAnsi="Work Sans"/>
          <w:sz w:val="24"/>
          <w:szCs w:val="24"/>
        </w:rPr>
        <w:t xml:space="preserve"> the molecule in order to probe SAR</w:t>
      </w:r>
      <w:r w:rsidR="00E60AC0" w:rsidRPr="000D7CDE">
        <w:rPr>
          <w:rFonts w:ascii="Work Sans" w:hAnsi="Work Sans"/>
          <w:sz w:val="24"/>
          <w:szCs w:val="24"/>
        </w:rPr>
        <w:t xml:space="preserve"> </w:t>
      </w:r>
      <w:r w:rsidR="003A2C5A" w:rsidRPr="000D7CDE">
        <w:rPr>
          <w:rFonts w:ascii="Work Sans" w:hAnsi="Work Sans"/>
          <w:sz w:val="24"/>
          <w:szCs w:val="24"/>
        </w:rPr>
        <w:t xml:space="preserve">and increase binding efficiency. </w:t>
      </w:r>
    </w:p>
    <w:p w14:paraId="58FBD85A" w14:textId="77777777" w:rsidR="00EC485A" w:rsidRDefault="00EC485A" w:rsidP="00EC485A">
      <w:pPr>
        <w:pStyle w:val="ListParagraph"/>
        <w:jc w:val="both"/>
        <w:rPr>
          <w:rFonts w:ascii="Work Sans" w:hAnsi="Work Sans"/>
          <w:sz w:val="24"/>
          <w:szCs w:val="24"/>
        </w:rPr>
      </w:pPr>
    </w:p>
    <w:p w14:paraId="0CB5D2B2" w14:textId="4A7E7526" w:rsidR="0089310C" w:rsidRPr="000D7CDE" w:rsidRDefault="00455244" w:rsidP="00EC485A">
      <w:pPr>
        <w:pStyle w:val="ListParagraph"/>
        <w:jc w:val="both"/>
        <w:rPr>
          <w:rFonts w:ascii="Work Sans" w:hAnsi="Work Sans"/>
          <w:sz w:val="24"/>
          <w:szCs w:val="24"/>
        </w:rPr>
      </w:pPr>
      <w:r>
        <w:rPr>
          <w:rFonts w:ascii="Work Sans" w:hAnsi="Work Sans"/>
          <w:sz w:val="24"/>
          <w:szCs w:val="24"/>
        </w:rPr>
        <w:t xml:space="preserve">To answer this question, please draw your target molecule, </w:t>
      </w:r>
      <w:r w:rsidR="004F5549">
        <w:rPr>
          <w:rFonts w:ascii="Work Sans" w:hAnsi="Work Sans"/>
          <w:sz w:val="24"/>
          <w:szCs w:val="24"/>
        </w:rPr>
        <w:t>highlight the proposed changes</w:t>
      </w:r>
      <w:r w:rsidR="005213EA">
        <w:rPr>
          <w:rFonts w:ascii="Work Sans" w:hAnsi="Work Sans"/>
          <w:sz w:val="24"/>
          <w:szCs w:val="24"/>
        </w:rPr>
        <w:t xml:space="preserve"> (show the modification on the structure)</w:t>
      </w:r>
      <w:r w:rsidR="004F5549">
        <w:rPr>
          <w:rFonts w:ascii="Work Sans" w:hAnsi="Work Sans"/>
          <w:sz w:val="24"/>
          <w:szCs w:val="24"/>
        </w:rPr>
        <w:t xml:space="preserve"> with a brief explanation as</w:t>
      </w:r>
      <w:r w:rsidR="005213EA">
        <w:rPr>
          <w:rFonts w:ascii="Work Sans" w:hAnsi="Work Sans"/>
          <w:sz w:val="24"/>
          <w:szCs w:val="24"/>
        </w:rPr>
        <w:t xml:space="preserve"> a note as to the reasons for the change with suspected outcome(s).</w:t>
      </w:r>
      <w:r w:rsidR="004F5549">
        <w:rPr>
          <w:rFonts w:ascii="Work Sans" w:hAnsi="Work Sans"/>
          <w:sz w:val="24"/>
          <w:szCs w:val="24"/>
        </w:rPr>
        <w:t xml:space="preserve"> </w:t>
      </w:r>
      <w:r w:rsidR="000F0A7F" w:rsidRPr="000D7CDE">
        <w:rPr>
          <w:rFonts w:ascii="Work Sans" w:hAnsi="Work Sans"/>
          <w:sz w:val="24"/>
          <w:szCs w:val="24"/>
        </w:rPr>
        <w:t>Your answer should be a maximum</w:t>
      </w:r>
      <w:r w:rsidR="00F3590F">
        <w:rPr>
          <w:rFonts w:ascii="Work Sans" w:hAnsi="Work Sans"/>
          <w:sz w:val="24"/>
          <w:szCs w:val="24"/>
        </w:rPr>
        <w:t xml:space="preserve"> of</w:t>
      </w:r>
      <w:r w:rsidR="000F0A7F" w:rsidRPr="000D7CDE">
        <w:rPr>
          <w:rFonts w:ascii="Work Sans" w:hAnsi="Work Sans"/>
          <w:sz w:val="24"/>
          <w:szCs w:val="24"/>
        </w:rPr>
        <w:t xml:space="preserve"> </w:t>
      </w:r>
      <w:r w:rsidR="00E12610" w:rsidRPr="009A6CC9">
        <w:rPr>
          <w:rFonts w:ascii="Work Sans" w:hAnsi="Work Sans"/>
          <w:b/>
          <w:bCs/>
          <w:i/>
          <w:iCs/>
          <w:sz w:val="24"/>
          <w:szCs w:val="24"/>
        </w:rPr>
        <w:t>ONE</w:t>
      </w:r>
      <w:r w:rsidR="000F0A7F" w:rsidRPr="00E12610">
        <w:rPr>
          <w:rFonts w:ascii="Work Sans" w:hAnsi="Work Sans"/>
          <w:b/>
          <w:bCs/>
          <w:sz w:val="24"/>
          <w:szCs w:val="24"/>
        </w:rPr>
        <w:t xml:space="preserve"> </w:t>
      </w:r>
      <w:r w:rsidR="000F0A7F" w:rsidRPr="000D7CDE">
        <w:rPr>
          <w:rFonts w:ascii="Work Sans" w:hAnsi="Work Sans"/>
          <w:sz w:val="24"/>
          <w:szCs w:val="24"/>
        </w:rPr>
        <w:t>A4 page in length</w:t>
      </w:r>
      <w:r w:rsidR="00B75D8E">
        <w:rPr>
          <w:rFonts w:ascii="Work Sans" w:hAnsi="Work Sans"/>
          <w:sz w:val="24"/>
          <w:szCs w:val="24"/>
        </w:rPr>
        <w:t>.</w:t>
      </w:r>
    </w:p>
    <w:p w14:paraId="6B3D6AF1" w14:textId="0F9F3FFE" w:rsidR="002D1034" w:rsidRDefault="000D7CDE" w:rsidP="000D7CDE">
      <w:pPr>
        <w:pStyle w:val="ListParagraph"/>
        <w:jc w:val="right"/>
        <w:rPr>
          <w:rFonts w:ascii="Work Sans" w:hAnsi="Work Sans"/>
          <w:sz w:val="24"/>
          <w:szCs w:val="24"/>
        </w:rPr>
      </w:pPr>
      <w:r>
        <w:rPr>
          <w:rFonts w:ascii="Work Sans" w:hAnsi="Work Sans"/>
          <w:sz w:val="24"/>
          <w:szCs w:val="24"/>
        </w:rPr>
        <w:t>[20 marks]</w:t>
      </w:r>
    </w:p>
    <w:p w14:paraId="535FC306" w14:textId="77777777" w:rsidR="000D7CDE" w:rsidRDefault="000D7CDE" w:rsidP="000D7CDE">
      <w:pPr>
        <w:pStyle w:val="ListParagraph"/>
        <w:rPr>
          <w:rFonts w:ascii="Work Sans" w:hAnsi="Work Sans"/>
          <w:sz w:val="24"/>
          <w:szCs w:val="24"/>
        </w:rPr>
      </w:pPr>
    </w:p>
    <w:p w14:paraId="6B66B270" w14:textId="3EBF7E5E" w:rsidR="000D7CDE" w:rsidRDefault="000D7CDE" w:rsidP="000D7CDE">
      <w:pPr>
        <w:pStyle w:val="ListParagraph"/>
        <w:jc w:val="both"/>
        <w:rPr>
          <w:rFonts w:ascii="Work Sans" w:hAnsi="Work Sans"/>
          <w:sz w:val="24"/>
          <w:szCs w:val="24"/>
        </w:rPr>
      </w:pPr>
      <w:r>
        <w:rPr>
          <w:rFonts w:ascii="Work Sans" w:hAnsi="Work Sans"/>
          <w:sz w:val="24"/>
          <w:szCs w:val="24"/>
        </w:rPr>
        <w:t>You will also be assessed on the overall presentation and clarity of your submission.</w:t>
      </w:r>
    </w:p>
    <w:p w14:paraId="4034C609" w14:textId="7DDA6772" w:rsidR="000D7CDE" w:rsidRPr="002D1034" w:rsidRDefault="000D7CDE" w:rsidP="000D7CDE">
      <w:pPr>
        <w:pStyle w:val="ListParagraph"/>
        <w:jc w:val="right"/>
        <w:rPr>
          <w:rFonts w:ascii="Work Sans" w:hAnsi="Work Sans"/>
          <w:sz w:val="24"/>
          <w:szCs w:val="24"/>
        </w:rPr>
      </w:pPr>
      <w:r>
        <w:rPr>
          <w:rFonts w:ascii="Work Sans" w:hAnsi="Work Sans"/>
          <w:sz w:val="24"/>
          <w:szCs w:val="24"/>
        </w:rPr>
        <w:t>[10 marks]</w:t>
      </w:r>
    </w:p>
    <w:p w14:paraId="3BFCC5CF" w14:textId="4B2F8951" w:rsidR="002D1034" w:rsidRDefault="002D1034" w:rsidP="002D1034">
      <w:pPr>
        <w:jc w:val="right"/>
        <w:rPr>
          <w:rFonts w:ascii="Work Sans" w:hAnsi="Work Sans"/>
          <w:sz w:val="24"/>
          <w:szCs w:val="24"/>
        </w:rPr>
      </w:pPr>
      <w:r>
        <w:rPr>
          <w:rFonts w:ascii="Work Sans" w:hAnsi="Work Sans"/>
          <w:sz w:val="24"/>
          <w:szCs w:val="24"/>
        </w:rPr>
        <w:t xml:space="preserve">[Total </w:t>
      </w:r>
      <w:r w:rsidR="00C73D56">
        <w:rPr>
          <w:rFonts w:ascii="Work Sans" w:hAnsi="Work Sans"/>
          <w:sz w:val="24"/>
          <w:szCs w:val="24"/>
        </w:rPr>
        <w:t>50</w:t>
      </w:r>
      <w:r>
        <w:rPr>
          <w:rFonts w:ascii="Work Sans" w:hAnsi="Work Sans"/>
          <w:sz w:val="24"/>
          <w:szCs w:val="24"/>
        </w:rPr>
        <w:t xml:space="preserve"> marks]</w:t>
      </w:r>
    </w:p>
    <w:sectPr w:rsidR="002D1034">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B104C" w14:textId="77777777" w:rsidR="00080110" w:rsidRDefault="00080110" w:rsidP="00547A5D">
      <w:pPr>
        <w:spacing w:after="0" w:line="240" w:lineRule="auto"/>
      </w:pPr>
      <w:r>
        <w:separator/>
      </w:r>
    </w:p>
  </w:endnote>
  <w:endnote w:type="continuationSeparator" w:id="0">
    <w:p w14:paraId="56C69A09" w14:textId="77777777" w:rsidR="00080110" w:rsidRDefault="00080110" w:rsidP="00547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ork Sans">
    <w:panose1 w:val="00000500000000000000"/>
    <w:charset w:val="00"/>
    <w:family w:val="auto"/>
    <w:pitch w:val="variable"/>
    <w:sig w:usb0="00000007" w:usb1="00000001" w:usb2="00000000" w:usb3="00000000" w:csb0="0000009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E4B71" w14:textId="77777777" w:rsidR="00080110" w:rsidRDefault="00080110" w:rsidP="00547A5D">
      <w:pPr>
        <w:spacing w:after="0" w:line="240" w:lineRule="auto"/>
      </w:pPr>
      <w:r>
        <w:separator/>
      </w:r>
    </w:p>
  </w:footnote>
  <w:footnote w:type="continuationSeparator" w:id="0">
    <w:p w14:paraId="44606B84" w14:textId="77777777" w:rsidR="00080110" w:rsidRDefault="00080110" w:rsidP="00547A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4C075" w14:textId="1161BDE4" w:rsidR="00547A5D" w:rsidRPr="00547A5D" w:rsidRDefault="00AF785F" w:rsidP="00547A5D">
    <w:pPr>
      <w:pStyle w:val="Header"/>
      <w:jc w:val="center"/>
      <w:rPr>
        <w:rFonts w:ascii="Work Sans" w:hAnsi="Work Sans"/>
        <w:b/>
        <w:bCs/>
        <w:sz w:val="24"/>
        <w:szCs w:val="24"/>
      </w:rPr>
    </w:pPr>
    <w:r>
      <w:rPr>
        <w:rFonts w:ascii="Work Sans" w:hAnsi="Work Sans"/>
        <w:b/>
        <w:bCs/>
        <w:sz w:val="24"/>
        <w:szCs w:val="24"/>
      </w:rPr>
      <w:t xml:space="preserve">CHEM1110 </w:t>
    </w:r>
    <w:r w:rsidR="00547A5D" w:rsidRPr="00547A5D">
      <w:rPr>
        <w:rFonts w:ascii="Work Sans" w:hAnsi="Work Sans"/>
        <w:b/>
        <w:bCs/>
        <w:sz w:val="24"/>
        <w:szCs w:val="24"/>
      </w:rPr>
      <w:t>Computational and Medicinal Chemistry</w:t>
    </w:r>
    <w:r w:rsidR="0054258F">
      <w:rPr>
        <w:rFonts w:ascii="Work Sans" w:hAnsi="Work Sans"/>
        <w:b/>
        <w:bCs/>
        <w:sz w:val="24"/>
        <w:szCs w:val="24"/>
      </w:rPr>
      <w:t xml:space="preserve"> Exercise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434F"/>
    <w:multiLevelType w:val="hybridMultilevel"/>
    <w:tmpl w:val="60A638D4"/>
    <w:lvl w:ilvl="0" w:tplc="8A92657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C73C6B"/>
    <w:multiLevelType w:val="hybridMultilevel"/>
    <w:tmpl w:val="587616FE"/>
    <w:lvl w:ilvl="0" w:tplc="5FB887D4">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E3E097B"/>
    <w:multiLevelType w:val="hybridMultilevel"/>
    <w:tmpl w:val="83665D0E"/>
    <w:lvl w:ilvl="0" w:tplc="14CAF222">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22B0207"/>
    <w:multiLevelType w:val="hybridMultilevel"/>
    <w:tmpl w:val="CD306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134B14"/>
    <w:multiLevelType w:val="hybridMultilevel"/>
    <w:tmpl w:val="3EDE3552"/>
    <w:lvl w:ilvl="0" w:tplc="C304F7A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110545520">
    <w:abstractNumId w:val="0"/>
  </w:num>
  <w:num w:numId="2" w16cid:durableId="59865698">
    <w:abstractNumId w:val="4"/>
  </w:num>
  <w:num w:numId="3" w16cid:durableId="955865902">
    <w:abstractNumId w:val="2"/>
  </w:num>
  <w:num w:numId="4" w16cid:durableId="684939004">
    <w:abstractNumId w:val="1"/>
  </w:num>
  <w:num w:numId="5" w16cid:durableId="8601263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B05"/>
    <w:rsid w:val="00015DC4"/>
    <w:rsid w:val="00080110"/>
    <w:rsid w:val="000D2C42"/>
    <w:rsid w:val="000D7CDE"/>
    <w:rsid w:val="000F0A7F"/>
    <w:rsid w:val="000F61FA"/>
    <w:rsid w:val="00144B05"/>
    <w:rsid w:val="00177DC9"/>
    <w:rsid w:val="001C7010"/>
    <w:rsid w:val="002257C5"/>
    <w:rsid w:val="00273ADA"/>
    <w:rsid w:val="0028738E"/>
    <w:rsid w:val="002C66BF"/>
    <w:rsid w:val="002D1034"/>
    <w:rsid w:val="002F53A9"/>
    <w:rsid w:val="003800B9"/>
    <w:rsid w:val="003A2C5A"/>
    <w:rsid w:val="003A7AA8"/>
    <w:rsid w:val="003F0B69"/>
    <w:rsid w:val="00455244"/>
    <w:rsid w:val="004F5549"/>
    <w:rsid w:val="00505815"/>
    <w:rsid w:val="005213EA"/>
    <w:rsid w:val="00540BA1"/>
    <w:rsid w:val="0054258F"/>
    <w:rsid w:val="00547A5D"/>
    <w:rsid w:val="005E0B01"/>
    <w:rsid w:val="00684F3B"/>
    <w:rsid w:val="006F5060"/>
    <w:rsid w:val="00710CE5"/>
    <w:rsid w:val="00711702"/>
    <w:rsid w:val="007C6DF1"/>
    <w:rsid w:val="007D3C04"/>
    <w:rsid w:val="007F5C1D"/>
    <w:rsid w:val="008124A0"/>
    <w:rsid w:val="0089310C"/>
    <w:rsid w:val="00936623"/>
    <w:rsid w:val="0097626C"/>
    <w:rsid w:val="009A6CC9"/>
    <w:rsid w:val="009A7929"/>
    <w:rsid w:val="009C3B63"/>
    <w:rsid w:val="00A67B34"/>
    <w:rsid w:val="00AF339B"/>
    <w:rsid w:val="00AF785F"/>
    <w:rsid w:val="00B75D8E"/>
    <w:rsid w:val="00BF7334"/>
    <w:rsid w:val="00C73D56"/>
    <w:rsid w:val="00D32B00"/>
    <w:rsid w:val="00DC3F2C"/>
    <w:rsid w:val="00E12610"/>
    <w:rsid w:val="00E6030C"/>
    <w:rsid w:val="00E60AC0"/>
    <w:rsid w:val="00E958CF"/>
    <w:rsid w:val="00EB4FA2"/>
    <w:rsid w:val="00EC485A"/>
    <w:rsid w:val="00ED7F68"/>
    <w:rsid w:val="00F3590F"/>
    <w:rsid w:val="00F35992"/>
    <w:rsid w:val="00F4608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371DB"/>
  <w15:chartTrackingRefBased/>
  <w15:docId w15:val="{8063209C-E3F8-4619-AF48-A9767BFFB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7A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7A5D"/>
  </w:style>
  <w:style w:type="paragraph" w:styleId="Footer">
    <w:name w:val="footer"/>
    <w:basedOn w:val="Normal"/>
    <w:link w:val="FooterChar"/>
    <w:uiPriority w:val="99"/>
    <w:unhideWhenUsed/>
    <w:rsid w:val="00547A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7A5D"/>
  </w:style>
  <w:style w:type="paragraph" w:styleId="ListParagraph">
    <w:name w:val="List Paragraph"/>
    <w:basedOn w:val="Normal"/>
    <w:uiPriority w:val="34"/>
    <w:qFormat/>
    <w:rsid w:val="0089310C"/>
    <w:pPr>
      <w:ind w:left="720"/>
      <w:contextualSpacing/>
    </w:pPr>
  </w:style>
  <w:style w:type="paragraph" w:styleId="Revision">
    <w:name w:val="Revision"/>
    <w:hidden/>
    <w:uiPriority w:val="99"/>
    <w:semiHidden/>
    <w:rsid w:val="000D2C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09D51A599FD34785C7C945EE200E37" ma:contentTypeVersion="12" ma:contentTypeDescription="Create a new document." ma:contentTypeScope="" ma:versionID="c6c1dc8df6108402527a2c2528afb934">
  <xsd:schema xmlns:xsd="http://www.w3.org/2001/XMLSchema" xmlns:xs="http://www.w3.org/2001/XMLSchema" xmlns:p="http://schemas.microsoft.com/office/2006/metadata/properties" xmlns:ns3="cba56292-c06a-4364-b94e-9c4dcc90072a" xmlns:ns4="a21cdc77-72be-4edf-911b-ec0ec16b1359" targetNamespace="http://schemas.microsoft.com/office/2006/metadata/properties" ma:root="true" ma:fieldsID="11e9b829a04ecaee05a4a3fa4345aa07" ns3:_="" ns4:_="">
    <xsd:import namespace="cba56292-c06a-4364-b94e-9c4dcc90072a"/>
    <xsd:import namespace="a21cdc77-72be-4edf-911b-ec0ec16b135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a56292-c06a-4364-b94e-9c4dcc9007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1cdc77-72be-4edf-911b-ec0ec16b135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97B7CA-877A-471B-97DA-9871DC11961B}">
  <ds:schemaRefs>
    <ds:schemaRef ds:uri="http://schemas.microsoft.com/sharepoint/v3/contenttype/forms"/>
  </ds:schemaRefs>
</ds:datastoreItem>
</file>

<file path=customXml/itemProps2.xml><?xml version="1.0" encoding="utf-8"?>
<ds:datastoreItem xmlns:ds="http://schemas.openxmlformats.org/officeDocument/2006/customXml" ds:itemID="{CD67EA28-9572-4BB0-9A97-414F50A380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DF1996-E343-4436-8FBB-4B59B5BCE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a56292-c06a-4364-b94e-9c4dcc90072a"/>
    <ds:schemaRef ds:uri="a21cdc77-72be-4edf-911b-ec0ec16b13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408</Words>
  <Characters>2327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Honey</dc:creator>
  <cp:keywords/>
  <dc:description/>
  <cp:lastModifiedBy>Mark Honey</cp:lastModifiedBy>
  <cp:revision>11</cp:revision>
  <dcterms:created xsi:type="dcterms:W3CDTF">2023-02-06T11:44:00Z</dcterms:created>
  <dcterms:modified xsi:type="dcterms:W3CDTF">2023-02-16T09:39:00Z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0x0101008209D51A599FD34785C7C945EE200E37</vt:lpwstr>
  </property>
</Properties>
</file>