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EB5" w:rsidRPr="00420619" w:rsidRDefault="004D2EB5" w:rsidP="004D2EB5">
      <w:pPr>
        <w:jc w:val="both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420619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Study and classification with reasons of the following animals</w:t>
      </w:r>
    </w:p>
    <w:p w:rsidR="004D2EB5" w:rsidRPr="00420619" w:rsidRDefault="005E012E" w:rsidP="00DA4532">
      <w:pPr>
        <w:ind w:left="21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color w:val="000000" w:themeColor="text1"/>
        </w:rPr>
        <w:pict>
          <v:line id="_x0000_s1037" style="position:absolute;left:0;text-align:left;flip:x;z-index:251652608;visibility:visible;mso-width-relative:margin;mso-height-relative:margin" from="172.7pt,25.5pt" to="172.7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" strokecolor="#0f6fc6" strokeweight=".5pt">
            <v:stroke joinstyle="miter"/>
          </v:line>
        </w:pict>
      </w:r>
      <w:r w:rsidR="004D2EB5" w:rsidRPr="00420619">
        <w:rPr>
          <w:rFonts w:ascii="Times New Roman" w:hAnsi="Times New Roman"/>
          <w:b/>
          <w:color w:val="000000" w:themeColor="text1"/>
          <w:sz w:val="28"/>
          <w:szCs w:val="28"/>
        </w:rPr>
        <w:t>Phylum - Echinodermata</w:t>
      </w:r>
    </w:p>
    <w:p w:rsidR="004D2EB5" w:rsidRPr="00420619" w:rsidRDefault="004D2EB5" w:rsidP="004D2EB5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D2EB5" w:rsidRPr="00420619" w:rsidRDefault="005E012E" w:rsidP="004D2EB5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pict>
          <v:line id="Straight Connector 6" o:spid="_x0000_s1031" style="position:absolute;left:0;text-align:left;flip:x;z-index:251653632;visibility:visible;mso-width-relative:margin;mso-height-relative:margin" from="312.95pt,17.55pt" to="312.9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" strokecolor="#0f6fc6" strokeweight=".5pt">
            <v:stroke joinstyle="miter"/>
          </v:line>
        </w:pict>
      </w:r>
      <w:r>
        <w:rPr>
          <w:rFonts w:ascii="Calibri" w:hAnsi="Calibri"/>
          <w:color w:val="000000" w:themeColor="text1"/>
          <w:sz w:val="28"/>
          <w:szCs w:val="28"/>
        </w:rPr>
        <w:pict>
          <v:line id="Straight Connector 2" o:spid="_x0000_s1028" style="position:absolute;left:0;text-align:left;z-index:251654656;visibility:visible;mso-width-relative:margin;mso-height-relative:margin" from="15pt,17.4pt" to="312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" strokecolor="#0f6fc6" strokeweight=".5pt">
            <v:stroke joinstyle="miter"/>
          </v:line>
        </w:pict>
      </w:r>
      <w:r>
        <w:rPr>
          <w:rFonts w:ascii="Calibri" w:hAnsi="Calibri"/>
          <w:color w:val="000000" w:themeColor="text1"/>
          <w:sz w:val="28"/>
          <w:szCs w:val="28"/>
        </w:rPr>
        <w:pict>
          <v:line id="_x0000_s1030" style="position:absolute;left:0;text-align:left;flip:x;z-index:251655680;visibility:visible;mso-width-relative:margin;mso-height-relative:margin" from="15.2pt,17.2pt" to="15.2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" strokecolor="#0f6fc6" strokeweight=".5pt">
            <v:stroke joinstyle="miter"/>
          </v:line>
        </w:pict>
      </w:r>
      <w:r w:rsidR="004D2EB5" w:rsidRPr="00420619">
        <w:rPr>
          <w:rFonts w:ascii="Times New Roman" w:hAnsi="Times New Roman"/>
          <w:b/>
          <w:color w:val="000000" w:themeColor="text1"/>
          <w:sz w:val="28"/>
          <w:szCs w:val="28"/>
        </w:rPr>
        <w:t>Sub-phylum</w:t>
      </w:r>
    </w:p>
    <w:p w:rsidR="004D2EB5" w:rsidRPr="00420619" w:rsidRDefault="004D2EB5" w:rsidP="004D2EB5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2EB5" w:rsidRPr="00420619" w:rsidRDefault="006651DA" w:rsidP="004D2EB5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Calibri" w:hAnsi="Calibri"/>
          <w:noProof/>
          <w:color w:val="000000" w:themeColor="text1"/>
          <w:sz w:val="28"/>
          <w:szCs w:val="28"/>
          <w:lang w:val="en-IN" w:eastAsia="en-IN"/>
        </w:rPr>
        <w:pict>
          <v:line id="_x0000_s1045" style="position:absolute;left:0;text-align:left;flip:x;z-index:251664896;visibility:visible;mso-width-relative:margin;mso-height-relative:margin" from="15pt,17.75pt" to="1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" strokecolor="#0f6fc6" strokeweight=".5pt">
            <v:stroke joinstyle="miter"/>
          </v:line>
        </w:pict>
      </w:r>
      <w:proofErr w:type="spellStart"/>
      <w:r w:rsidR="004D2EB5" w:rsidRPr="00420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Pelmatozoa</w:t>
      </w:r>
      <w:proofErr w:type="spellEnd"/>
      <w:r w:rsidR="00DA4532" w:rsidRPr="004206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</w:t>
      </w:r>
      <w:r w:rsidR="006C147B" w:rsidRPr="004206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</w:t>
      </w:r>
      <w:proofErr w:type="spellStart"/>
      <w:r w:rsidR="004D2EB5" w:rsidRPr="00420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Eleutherozoa</w:t>
      </w:r>
      <w:proofErr w:type="spellEnd"/>
      <w:r w:rsidR="004D2EB5" w:rsidRPr="004206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</w:p>
    <w:p w:rsidR="006651DA" w:rsidRDefault="006651DA" w:rsidP="004D2EB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Calibri" w:hAnsi="Calibri"/>
          <w:noProof/>
          <w:color w:val="000000" w:themeColor="text1"/>
          <w:sz w:val="28"/>
          <w:szCs w:val="28"/>
        </w:rPr>
        <w:pict>
          <v:line id="_x0000_s1040" style="position:absolute;left:0;text-align:left;flip:x;z-index:251657728;visibility:visible;mso-width-relative:margin;mso-height-relative:margin" from="314.45pt,.7pt" to="314.4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" strokecolor="#0f6fc6" strokeweight=".5pt">
            <v:stroke joinstyle="miter"/>
          </v:line>
        </w:pict>
      </w:r>
    </w:p>
    <w:p w:rsidR="004D2EB5" w:rsidRDefault="006651DA" w:rsidP="004D2EB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Cri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noidea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651DA" w:rsidRPr="00420619" w:rsidRDefault="006651DA" w:rsidP="004D2EB5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e.g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Antedon</w:t>
      </w:r>
      <w:proofErr w:type="spellEnd"/>
    </w:p>
    <w:p w:rsidR="004D2EB5" w:rsidRPr="00420619" w:rsidRDefault="005E012E" w:rsidP="004D2EB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Calibri" w:hAnsi="Calibri"/>
          <w:noProof/>
          <w:color w:val="000000" w:themeColor="text1"/>
          <w:sz w:val="28"/>
          <w:szCs w:val="28"/>
          <w:lang w:val="en-IN" w:eastAsia="en-IN"/>
        </w:rPr>
        <w:pict>
          <v:line id="_x0000_s1044" style="position:absolute;left:0;text-align:left;flip:x;z-index:251663872;visibility:visible;mso-width-relative:margin;mso-height-relative:margin" from="40.5pt,18.75pt" to="40.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" strokecolor="#0f6fc6" strokeweight=".5pt">
            <v:stroke joinstyle="miter"/>
          </v:line>
        </w:pict>
      </w:r>
      <w:r>
        <w:rPr>
          <w:rFonts w:ascii="Calibri" w:hAnsi="Calibri"/>
          <w:noProof/>
          <w:color w:val="000000" w:themeColor="text1"/>
          <w:sz w:val="28"/>
          <w:szCs w:val="28"/>
        </w:rPr>
        <w:pict>
          <v:line id="_x0000_s1033" style="position:absolute;left:0;text-align:left;flip:x;z-index:251659776;visibility:visible;mso-width-relative:margin;mso-height-relative:margin" from="279.7pt,19.5pt" to="279.7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" strokecolor="#0f6fc6" strokeweight=".5pt">
            <v:stroke joinstyle="miter"/>
          </v:line>
        </w:pict>
      </w:r>
      <w:r>
        <w:rPr>
          <w:rFonts w:ascii="Calibri" w:hAnsi="Calibri"/>
          <w:noProof/>
          <w:color w:val="000000" w:themeColor="text1"/>
          <w:sz w:val="28"/>
          <w:szCs w:val="28"/>
        </w:rPr>
        <w:pict>
          <v:line id="_x0000_s1032" style="position:absolute;left:0;text-align:left;flip:y;z-index:251658752;visibility:visible;mso-width-relative:margin;mso-height-relative:margin" from="40.5pt,18.85pt" to="434.4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" strokecolor="#0f6fc6" strokeweight=".5pt">
            <v:stroke joinstyle="miter"/>
          </v:line>
        </w:pict>
      </w:r>
      <w:r>
        <w:rPr>
          <w:rFonts w:ascii="Calibri" w:hAnsi="Calibri"/>
          <w:noProof/>
          <w:color w:val="000000" w:themeColor="text1"/>
          <w:sz w:val="28"/>
          <w:szCs w:val="28"/>
          <w:lang w:val="en-IN" w:eastAsia="en-IN"/>
        </w:rPr>
        <w:pict>
          <v:line id="_x0000_s1043" style="position:absolute;left:0;text-align:left;flip:x;z-index:251662848;visibility:visible;mso-width-relative:margin;mso-height-relative:margin" from="434.4pt,19.2pt" to="434.4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" strokecolor="#0f6fc6" strokeweight=".5pt">
            <v:stroke joinstyle="miter"/>
          </v:line>
        </w:pict>
      </w:r>
      <w:r>
        <w:rPr>
          <w:rFonts w:ascii="Calibri" w:hAnsi="Calibri"/>
          <w:noProof/>
          <w:color w:val="000000" w:themeColor="text1"/>
          <w:sz w:val="28"/>
          <w:szCs w:val="28"/>
        </w:rPr>
        <w:pict>
          <v:line id="_x0000_s1038" style="position:absolute;left:0;text-align:left;flip:x;z-index:251661824;visibility:visible;mso-width-relative:margin;mso-height-relative:margin" from="163.8pt,18.85pt" to="163.8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" strokecolor="#0f6fc6" strokeweight=".5pt">
            <v:stroke joinstyle="miter"/>
          </v:line>
        </w:pict>
      </w:r>
      <w:r w:rsidR="00DA4532" w:rsidRPr="004206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8143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</w:t>
      </w:r>
      <w:r w:rsidR="004D2EB5" w:rsidRPr="004206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</w:t>
      </w:r>
      <w:r w:rsidR="006C147B" w:rsidRPr="004206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="00DA4532" w:rsidRPr="004206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r w:rsidR="006C147B" w:rsidRPr="004206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="00DA4532" w:rsidRPr="004206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Classes</w:t>
      </w:r>
    </w:p>
    <w:p w:rsidR="004D2EB5" w:rsidRPr="00420619" w:rsidRDefault="004D2EB5" w:rsidP="004D2EB5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06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</w:p>
    <w:p w:rsidR="008143B9" w:rsidRDefault="008143B9" w:rsidP="004D2EB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4D2EB5" w:rsidRPr="00420619" w:rsidRDefault="006C147B" w:rsidP="004D2EB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20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Holothuroidea</w:t>
      </w:r>
      <w:proofErr w:type="spellEnd"/>
      <w:r w:rsidRPr="004206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</w:t>
      </w:r>
      <w:proofErr w:type="spellStart"/>
      <w:r w:rsidR="008143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Echinoidea</w:t>
      </w:r>
      <w:proofErr w:type="spellEnd"/>
      <w:r w:rsidR="008143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proofErr w:type="spellStart"/>
      <w:r w:rsidRPr="00420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Asteroidea</w:t>
      </w:r>
      <w:proofErr w:type="spellEnd"/>
      <w:r w:rsidR="008143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143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</w:t>
      </w:r>
      <w:proofErr w:type="spellStart"/>
      <w:r w:rsidR="008143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Ophiuroidea</w:t>
      </w:r>
      <w:proofErr w:type="spellEnd"/>
      <w:r w:rsidRPr="004206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</w:p>
    <w:p w:rsidR="006C147B" w:rsidRPr="00420619" w:rsidRDefault="006C147B" w:rsidP="006C147B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420619">
        <w:rPr>
          <w:rFonts w:ascii="Times New Roman" w:hAnsi="Times New Roman"/>
          <w:color w:val="000000" w:themeColor="text1"/>
          <w:sz w:val="28"/>
          <w:szCs w:val="28"/>
        </w:rPr>
        <w:t>e.g</w:t>
      </w:r>
      <w:proofErr w:type="gramEnd"/>
      <w:r w:rsidRPr="0042061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420619">
        <w:rPr>
          <w:rFonts w:ascii="Times New Roman" w:hAnsi="Times New Roman"/>
          <w:b/>
          <w:color w:val="000000" w:themeColor="text1"/>
          <w:sz w:val="28"/>
          <w:szCs w:val="28"/>
        </w:rPr>
        <w:t>Holothuria</w:t>
      </w:r>
      <w:proofErr w:type="spellEnd"/>
      <w:r w:rsidRPr="004206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Pr="00420619">
        <w:rPr>
          <w:rFonts w:ascii="Times New Roman" w:hAnsi="Times New Roman"/>
          <w:color w:val="000000" w:themeColor="text1"/>
          <w:sz w:val="28"/>
          <w:szCs w:val="28"/>
        </w:rPr>
        <w:t>e.g.</w:t>
      </w:r>
      <w:r w:rsidRPr="004206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206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Echinus   </w:t>
      </w:r>
      <w:r w:rsidRPr="004206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206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r w:rsidRPr="004206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20619">
        <w:rPr>
          <w:rFonts w:ascii="Times New Roman" w:hAnsi="Times New Roman"/>
          <w:color w:val="000000" w:themeColor="text1"/>
          <w:sz w:val="28"/>
          <w:szCs w:val="28"/>
        </w:rPr>
        <w:t xml:space="preserve">e.g. </w:t>
      </w:r>
      <w:proofErr w:type="spellStart"/>
      <w:r w:rsidRPr="00420619">
        <w:rPr>
          <w:rFonts w:ascii="Times New Roman" w:hAnsi="Times New Roman"/>
          <w:b/>
          <w:color w:val="000000" w:themeColor="text1"/>
          <w:sz w:val="28"/>
          <w:szCs w:val="28"/>
        </w:rPr>
        <w:t>Astropecten</w:t>
      </w:r>
      <w:proofErr w:type="spellEnd"/>
      <w:r w:rsidR="008143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="008143B9" w:rsidRPr="008143B9">
        <w:rPr>
          <w:rFonts w:ascii="Times New Roman" w:hAnsi="Times New Roman"/>
          <w:color w:val="000000" w:themeColor="text1"/>
          <w:sz w:val="28"/>
          <w:szCs w:val="28"/>
        </w:rPr>
        <w:t>e.g.</w:t>
      </w:r>
      <w:r w:rsidR="008143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Brittle Star</w:t>
      </w:r>
    </w:p>
    <w:p w:rsidR="004D2EB5" w:rsidRPr="00420619" w:rsidRDefault="004D2EB5" w:rsidP="004D2EB5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4D2EB5" w:rsidRPr="00420619" w:rsidRDefault="006C147B" w:rsidP="004D2EB5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06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</w:t>
      </w:r>
      <w:r w:rsidR="00497222" w:rsidRPr="004206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4D2EB5" w:rsidRPr="004206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77501A" w:rsidRPr="00420619" w:rsidRDefault="0077501A" w:rsidP="00420619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420619">
        <w:rPr>
          <w:rFonts w:ascii="Times New Roman" w:hAnsi="Times New Roman"/>
          <w:b/>
          <w:color w:val="000000" w:themeColor="text1"/>
          <w:sz w:val="24"/>
          <w:szCs w:val="24"/>
        </w:rPr>
        <w:t>Antedon</w:t>
      </w:r>
      <w:proofErr w:type="spellEnd"/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7392"/>
      </w:tblGrid>
      <w:tr w:rsidR="00DC00BC" w:rsidRPr="00420619" w:rsidTr="0081712B">
        <w:trPr>
          <w:trHeight w:val="61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C" w:rsidRPr="00D8167E" w:rsidRDefault="00DC00BC" w:rsidP="00DC0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7E">
              <w:rPr>
                <w:rFonts w:ascii="Times New Roman" w:hAnsi="Times New Roman"/>
                <w:b/>
                <w:sz w:val="24"/>
                <w:szCs w:val="24"/>
              </w:rPr>
              <w:t xml:space="preserve">Kingdom: </w:t>
            </w:r>
            <w:r w:rsidRPr="00D8167E">
              <w:rPr>
                <w:rFonts w:ascii="Times New Roman" w:hAnsi="Times New Roman"/>
                <w:sz w:val="24"/>
                <w:szCs w:val="24"/>
              </w:rPr>
              <w:t>Animalia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420619" w:rsidRDefault="00DC00BC" w:rsidP="008356C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25" w:hanging="1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Nutrition heterotrophic. </w:t>
            </w:r>
            <w:r w:rsidR="008356C1" w:rsidRPr="00E269CC">
              <w:rPr>
                <w:rFonts w:ascii="Times New Roman" w:hAnsi="Times New Roman"/>
                <w:sz w:val="24"/>
                <w:szCs w:val="24"/>
              </w:rPr>
              <w:t>2. Control and Coordination mechanisms well developed.</w:t>
            </w:r>
          </w:p>
        </w:tc>
      </w:tr>
      <w:tr w:rsidR="00DC00BC" w:rsidRPr="00420619" w:rsidTr="0081712B">
        <w:trPr>
          <w:trHeight w:val="35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D8167E" w:rsidRDefault="00DC00BC" w:rsidP="001540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7E">
              <w:rPr>
                <w:rFonts w:ascii="Times New Roman" w:hAnsi="Times New Roman"/>
                <w:b/>
                <w:sz w:val="24"/>
                <w:szCs w:val="24"/>
              </w:rPr>
              <w:t>Subkingdom:</w:t>
            </w:r>
            <w:r w:rsidR="00817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712B">
              <w:rPr>
                <w:rFonts w:ascii="Times New Roman" w:hAnsi="Times New Roman"/>
                <w:sz w:val="24"/>
                <w:szCs w:val="24"/>
              </w:rPr>
              <w:t>M</w:t>
            </w:r>
            <w:r w:rsidRPr="00D8167E">
              <w:rPr>
                <w:rFonts w:ascii="Times New Roman" w:hAnsi="Times New Roman"/>
                <w:sz w:val="24"/>
                <w:szCs w:val="24"/>
              </w:rPr>
              <w:t>etazoa</w:t>
            </w:r>
            <w:proofErr w:type="spellEnd"/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420619" w:rsidRDefault="00DC00BC" w:rsidP="004206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Multicellular animals.</w:t>
            </w:r>
          </w:p>
        </w:tc>
      </w:tr>
      <w:tr w:rsidR="00DC00BC" w:rsidRPr="00420619" w:rsidTr="0081712B">
        <w:trPr>
          <w:trHeight w:val="35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D8167E" w:rsidRDefault="00DC00BC" w:rsidP="001540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67E">
              <w:rPr>
                <w:rFonts w:ascii="Times New Roman" w:hAnsi="Times New Roman"/>
                <w:b/>
                <w:sz w:val="24"/>
                <w:szCs w:val="24"/>
              </w:rPr>
              <w:t xml:space="preserve">Division: </w:t>
            </w:r>
            <w:proofErr w:type="spellStart"/>
            <w:r w:rsidRPr="00D8167E">
              <w:rPr>
                <w:rFonts w:ascii="Times New Roman" w:hAnsi="Times New Roman"/>
                <w:sz w:val="24"/>
                <w:szCs w:val="24"/>
              </w:rPr>
              <w:t>Bilateria</w:t>
            </w:r>
            <w:proofErr w:type="spellEnd"/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420619" w:rsidRDefault="00DC00BC" w:rsidP="004206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Triploblastic animals with bilateral symmetry.</w:t>
            </w:r>
          </w:p>
        </w:tc>
      </w:tr>
      <w:tr w:rsidR="00DC00BC" w:rsidRPr="00420619" w:rsidTr="0081712B">
        <w:trPr>
          <w:trHeight w:val="35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D8167E" w:rsidRDefault="0081712B" w:rsidP="001540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Subdivision</w:t>
            </w:r>
            <w:r w:rsidR="00DC00BC" w:rsidRPr="00D8167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DC00BC" w:rsidRPr="00D8167E">
              <w:rPr>
                <w:rFonts w:ascii="Times New Roman" w:hAnsi="Times New Roman"/>
                <w:sz w:val="24"/>
                <w:szCs w:val="24"/>
              </w:rPr>
              <w:t>Coelomata</w:t>
            </w:r>
            <w:proofErr w:type="spellEnd"/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420619" w:rsidRDefault="00DC00BC" w:rsidP="004206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Presence of true coelom.</w:t>
            </w:r>
          </w:p>
        </w:tc>
      </w:tr>
      <w:tr w:rsidR="009C7ADC" w:rsidRPr="00420619" w:rsidTr="0081712B">
        <w:trPr>
          <w:trHeight w:val="180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41" w:rsidRPr="00420619" w:rsidRDefault="00EC0241" w:rsidP="004206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0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Phylum: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Echinodermata</w:t>
            </w:r>
          </w:p>
          <w:p w:rsidR="009C7ADC" w:rsidRPr="00420619" w:rsidRDefault="009C7ADC" w:rsidP="00420619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DC" w:rsidRPr="00420619" w:rsidRDefault="0068720A" w:rsidP="004206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5" w:hanging="1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Exclusively marine, free living, spiny skinned radially symmetrical animals with distinct oral and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aboral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surfaces. 2.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Unsegmented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pentamerous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body marked with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ambulacral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interambulacral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areas. 3. Water vascular system present. 6. Respiration by dermal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branchiae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tube feet, respiratory trees, &amp;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bursae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7. Locomotion by tube feet. 8. Great power of regeneration.</w:t>
            </w:r>
          </w:p>
        </w:tc>
      </w:tr>
      <w:tr w:rsidR="007357D6" w:rsidRPr="00420619" w:rsidTr="0081712B">
        <w:trPr>
          <w:trHeight w:val="53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420619" w:rsidRDefault="007357D6" w:rsidP="0081712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00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Sub-</w:t>
            </w:r>
            <w:r w:rsidR="008171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  <w:r w:rsidRPr="00DC00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hylum: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Pelmatozoa</w:t>
            </w:r>
            <w:proofErr w:type="spellEnd"/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6" w:rsidRPr="00420619" w:rsidRDefault="007357D6" w:rsidP="0042061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Many are extinct. 2. Oral surface with central mouth and eccentric anus. 3.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Aboral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surface with cirri or stalk.</w:t>
            </w:r>
          </w:p>
        </w:tc>
      </w:tr>
      <w:tr w:rsidR="009C7ADC" w:rsidRPr="00420619" w:rsidTr="0081712B">
        <w:trPr>
          <w:trHeight w:val="602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DC" w:rsidRPr="00420619" w:rsidRDefault="009C7ADC" w:rsidP="00DC00B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0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Class:</w:t>
            </w:r>
            <w:r w:rsidR="00DC00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</w:t>
            </w:r>
            <w:r w:rsidR="00F04A7D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oidea</w:t>
            </w:r>
            <w:proofErr w:type="spellEnd"/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DC" w:rsidRPr="00420619" w:rsidRDefault="007357D6" w:rsidP="004206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25" w:hanging="1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C7ADC"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Arms </w:t>
            </w:r>
            <w:r w:rsidR="00D34543"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movable</w:t>
            </w:r>
            <w:r w:rsidR="009C7ADC"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branched with or without </w:t>
            </w:r>
            <w:proofErr w:type="spellStart"/>
            <w:r w:rsidR="009C7ADC"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pinnules</w:t>
            </w:r>
            <w:proofErr w:type="spellEnd"/>
            <w:r w:rsidR="009C7ADC"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</w:t>
            </w:r>
            <w:r w:rsidR="00D2354E"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9C7ADC"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  <w:r w:rsidR="00FA6BFD"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adreporite</w:t>
            </w:r>
            <w:proofErr w:type="spellEnd"/>
            <w:r w:rsidR="00EB1CEA"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FA6BFD"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spines, </w:t>
            </w:r>
            <w:proofErr w:type="spellStart"/>
            <w:r w:rsidR="00FA6BFD"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pedicellariae</w:t>
            </w:r>
            <w:proofErr w:type="spellEnd"/>
            <w:r w:rsidR="009C7ADC"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&amp; suckers absent.</w:t>
            </w:r>
          </w:p>
        </w:tc>
      </w:tr>
      <w:tr w:rsidR="009C7ADC" w:rsidRPr="00420619" w:rsidTr="0081712B">
        <w:trPr>
          <w:trHeight w:val="6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DC" w:rsidRPr="00420619" w:rsidRDefault="009C7ADC" w:rsidP="004206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Antedon</w:t>
            </w:r>
            <w:proofErr w:type="spellEnd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DC" w:rsidRPr="00420619" w:rsidRDefault="0025307B" w:rsidP="00420619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225"/>
              </w:tabs>
              <w:spacing w:line="240" w:lineRule="auto"/>
              <w:ind w:left="225" w:hanging="1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Body consists of central disc and a series of bi-radiating arm</w:t>
            </w:r>
            <w:r w:rsidR="00EB1CEA"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 Each arm i</w:t>
            </w:r>
            <w:r w:rsidR="00EB1CEA"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 divided at its base into two. </w:t>
            </w:r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Pinnules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are present.</w:t>
            </w:r>
            <w:r w:rsidR="00EB1CEA"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9C7ADC" w:rsidRPr="00420619" w:rsidRDefault="009C7ADC" w:rsidP="00420619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501A" w:rsidRPr="00420619" w:rsidRDefault="00395948" w:rsidP="0042061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Holothuria</w:t>
      </w:r>
      <w:proofErr w:type="spellEnd"/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7212"/>
      </w:tblGrid>
      <w:tr w:rsidR="00DC00BC" w:rsidRPr="00420619" w:rsidTr="0081712B">
        <w:trPr>
          <w:trHeight w:val="611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C" w:rsidRPr="00D8167E" w:rsidRDefault="00DC00BC" w:rsidP="00DC0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7E">
              <w:rPr>
                <w:rFonts w:ascii="Times New Roman" w:hAnsi="Times New Roman"/>
                <w:b/>
                <w:sz w:val="24"/>
                <w:szCs w:val="24"/>
              </w:rPr>
              <w:t xml:space="preserve">Kingdom: </w:t>
            </w:r>
            <w:r w:rsidRPr="00D8167E">
              <w:rPr>
                <w:rFonts w:ascii="Times New Roman" w:hAnsi="Times New Roman"/>
                <w:sz w:val="24"/>
                <w:szCs w:val="24"/>
              </w:rPr>
              <w:t>Animalia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420619" w:rsidRDefault="00DC00BC" w:rsidP="008356C1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Nutrition</w:t>
            </w:r>
            <w:proofErr w:type="gram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heterotrophic. </w:t>
            </w:r>
            <w:r w:rsidR="008356C1" w:rsidRPr="00E269CC">
              <w:rPr>
                <w:rFonts w:ascii="Times New Roman" w:hAnsi="Times New Roman"/>
                <w:sz w:val="24"/>
                <w:szCs w:val="24"/>
              </w:rPr>
              <w:t>2. Control and Coordination mechanisms well developed.</w:t>
            </w:r>
          </w:p>
        </w:tc>
      </w:tr>
      <w:tr w:rsidR="00DC00BC" w:rsidRPr="00420619" w:rsidTr="0081712B">
        <w:trPr>
          <w:trHeight w:val="359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D8167E" w:rsidRDefault="00DC00BC" w:rsidP="001540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7E">
              <w:rPr>
                <w:rFonts w:ascii="Times New Roman" w:hAnsi="Times New Roman"/>
                <w:b/>
                <w:sz w:val="24"/>
                <w:szCs w:val="24"/>
              </w:rPr>
              <w:t>Subkingdom:</w:t>
            </w:r>
            <w:r w:rsidR="00817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712B">
              <w:rPr>
                <w:rFonts w:ascii="Times New Roman" w:hAnsi="Times New Roman"/>
                <w:sz w:val="24"/>
                <w:szCs w:val="24"/>
              </w:rPr>
              <w:t>M</w:t>
            </w:r>
            <w:r w:rsidRPr="00D8167E">
              <w:rPr>
                <w:rFonts w:ascii="Times New Roman" w:hAnsi="Times New Roman"/>
                <w:sz w:val="24"/>
                <w:szCs w:val="24"/>
              </w:rPr>
              <w:t>etazoa</w:t>
            </w:r>
            <w:proofErr w:type="spellEnd"/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420619" w:rsidRDefault="00DC00BC" w:rsidP="004206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Multicellular animals.</w:t>
            </w:r>
          </w:p>
        </w:tc>
      </w:tr>
      <w:tr w:rsidR="00DC00BC" w:rsidRPr="00420619" w:rsidTr="0081712B">
        <w:trPr>
          <w:trHeight w:val="5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D8167E" w:rsidRDefault="00DC00BC" w:rsidP="001540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67E">
              <w:rPr>
                <w:rFonts w:ascii="Times New Roman" w:hAnsi="Times New Roman"/>
                <w:b/>
                <w:sz w:val="24"/>
                <w:szCs w:val="24"/>
              </w:rPr>
              <w:t xml:space="preserve">Division: </w:t>
            </w:r>
            <w:proofErr w:type="spellStart"/>
            <w:r w:rsidRPr="00D8167E">
              <w:rPr>
                <w:rFonts w:ascii="Times New Roman" w:hAnsi="Times New Roman"/>
                <w:sz w:val="24"/>
                <w:szCs w:val="24"/>
              </w:rPr>
              <w:t>Bilateria</w:t>
            </w:r>
            <w:proofErr w:type="spellEnd"/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420619" w:rsidRDefault="00DC00BC" w:rsidP="004206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Triploblastic animals with bilateral symmetry.</w:t>
            </w:r>
          </w:p>
        </w:tc>
      </w:tr>
      <w:tr w:rsidR="00DC00BC" w:rsidRPr="00420619" w:rsidTr="0081712B">
        <w:trPr>
          <w:trHeight w:val="35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D8167E" w:rsidRDefault="00DC00BC" w:rsidP="001540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67E">
              <w:rPr>
                <w:rFonts w:ascii="Times New Roman" w:hAnsi="Times New Roman"/>
                <w:b/>
                <w:sz w:val="24"/>
                <w:szCs w:val="24"/>
              </w:rPr>
              <w:t xml:space="preserve">Subdivision : </w:t>
            </w:r>
            <w:proofErr w:type="spellStart"/>
            <w:r w:rsidRPr="00D8167E">
              <w:rPr>
                <w:rFonts w:ascii="Times New Roman" w:hAnsi="Times New Roman"/>
                <w:sz w:val="24"/>
                <w:szCs w:val="24"/>
              </w:rPr>
              <w:t>Coelomata</w:t>
            </w:r>
            <w:proofErr w:type="spellEnd"/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420619" w:rsidRDefault="00DC00BC" w:rsidP="004206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Presence of true coelom.</w:t>
            </w:r>
          </w:p>
        </w:tc>
      </w:tr>
      <w:tr w:rsidR="00DC00BC" w:rsidRPr="00420619" w:rsidTr="0081712B">
        <w:trPr>
          <w:trHeight w:val="1799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C" w:rsidRPr="00420619" w:rsidRDefault="00DC00BC" w:rsidP="001540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0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Phylum: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Echinodermata</w:t>
            </w:r>
          </w:p>
          <w:p w:rsidR="00DC00BC" w:rsidRPr="00420619" w:rsidRDefault="00DC00BC" w:rsidP="001540EB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420619" w:rsidRDefault="00DC00BC" w:rsidP="00420619">
            <w:pPr>
              <w:pStyle w:val="ListParagraph"/>
              <w:numPr>
                <w:ilvl w:val="2"/>
                <w:numId w:val="23"/>
              </w:numPr>
              <w:spacing w:after="0" w:line="240" w:lineRule="auto"/>
              <w:ind w:left="225" w:hanging="1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Exclusively marine, free living, spiny skinned radially symmetrical animals with distinct oral and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aboral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surfaces. 2.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Unsegmented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pentamerous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body marked with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ambulacral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interambulacral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areas. 3. Water vascular system present. 6. Respiration by dermal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branchiae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tube feet, respiratory trees, &amp;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bursae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7. Locomotion by tube feet. 8. Great power of regeneration.</w:t>
            </w:r>
          </w:p>
        </w:tc>
      </w:tr>
      <w:tr w:rsidR="0077501A" w:rsidRPr="00420619" w:rsidTr="0081712B">
        <w:trPr>
          <w:trHeight w:val="6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A" w:rsidRPr="00420619" w:rsidRDefault="007357D6" w:rsidP="004206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0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 phylum</w:t>
            </w:r>
            <w:r w:rsidR="00DC00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Eleutherozoa</w:t>
            </w:r>
            <w:proofErr w:type="spellEnd"/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B6" w:rsidRPr="00420619" w:rsidRDefault="004C0013" w:rsidP="00420619">
            <w:pPr>
              <w:numPr>
                <w:ilvl w:val="0"/>
                <w:numId w:val="13"/>
              </w:numPr>
              <w:spacing w:after="0" w:line="240" w:lineRule="auto"/>
              <w:ind w:left="225" w:hanging="1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Free living without stalk.</w:t>
            </w:r>
            <w:r w:rsidR="0096556F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 </w:t>
            </w:r>
            <w:r w:rsidR="000B60FB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Oral surface bears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mouth </w:t>
            </w:r>
            <w:r w:rsidR="000B60FB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</w:t>
            </w:r>
            <w:proofErr w:type="spellStart"/>
            <w:r w:rsidR="000B60FB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aboral</w:t>
            </w:r>
            <w:proofErr w:type="spellEnd"/>
            <w:r w:rsidR="000B60FB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with anus and </w:t>
            </w:r>
            <w:proofErr w:type="spellStart"/>
            <w:r w:rsidR="000B60FB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madreporite</w:t>
            </w:r>
            <w:proofErr w:type="spellEnd"/>
            <w:r w:rsidR="000B60FB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3</w:t>
            </w:r>
            <w:r w:rsidR="0096556F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B60FB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ube feet with suckers.</w:t>
            </w:r>
          </w:p>
        </w:tc>
      </w:tr>
      <w:tr w:rsidR="0077501A" w:rsidRPr="00420619" w:rsidTr="00875294">
        <w:trPr>
          <w:trHeight w:val="93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A" w:rsidRPr="00420619" w:rsidRDefault="000B60FB" w:rsidP="008752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0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Class: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Holothuroi</w:t>
            </w:r>
            <w:r w:rsidR="004C0013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dea</w:t>
            </w:r>
            <w:proofErr w:type="spellEnd"/>
            <w:r w:rsidR="004C0013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    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A" w:rsidRPr="00420619" w:rsidRDefault="000B60FB" w:rsidP="00420619">
            <w:pPr>
              <w:numPr>
                <w:ilvl w:val="0"/>
                <w:numId w:val="14"/>
              </w:numPr>
              <w:spacing w:after="0" w:line="240" w:lineRule="auto"/>
              <w:ind w:left="225" w:hanging="1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Bilaterally</w:t>
            </w:r>
            <w:r w:rsidR="004C0013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symmetrical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elongated body with </w:t>
            </w:r>
            <w:r w:rsidR="004C0013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mouth and anus 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 opposite ends</w:t>
            </w:r>
            <w:r w:rsidR="004C0013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6556F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 </w:t>
            </w:r>
            <w:r w:rsidR="00CD51B4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Alimentary ca</w:t>
            </w:r>
            <w:r w:rsidR="004C0013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nal is long and coiled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3. Respiration by</w:t>
            </w:r>
            <w:r w:rsidR="004C0013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respiratory tree.</w:t>
            </w:r>
            <w:r w:rsidR="0096556F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 </w:t>
            </w:r>
            <w:r w:rsidR="004C0013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Mouth is surrounded by ten</w:t>
            </w:r>
            <w:r w:rsidR="00CD51B4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4C0013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acles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C0013" w:rsidRPr="00420619" w:rsidTr="0081712B">
        <w:trPr>
          <w:trHeight w:val="98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3" w:rsidRPr="00420619" w:rsidRDefault="004C0013" w:rsidP="004206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Holothuria</w:t>
            </w:r>
            <w:proofErr w:type="spellEnd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3" w:rsidRPr="00420619" w:rsidRDefault="0096556F" w:rsidP="00420619">
            <w:pPr>
              <w:numPr>
                <w:ilvl w:val="0"/>
                <w:numId w:val="15"/>
              </w:numPr>
              <w:spacing w:after="0" w:line="240" w:lineRule="auto"/>
              <w:ind w:left="225" w:hanging="1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013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Body wall leathery having minute </w:t>
            </w:r>
            <w:proofErr w:type="spellStart"/>
            <w:r w:rsidR="000B60FB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4C0013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ssicles</w:t>
            </w:r>
            <w:proofErr w:type="spellEnd"/>
            <w:r w:rsidR="004C0013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 </w:t>
            </w:r>
            <w:r w:rsidR="004C0013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Mouth is surround</w:t>
            </w:r>
            <w:r w:rsidR="00CD51B4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 by</w:t>
            </w:r>
            <w:r w:rsidR="004C0013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tentacles.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 </w:t>
            </w:r>
            <w:r w:rsidR="004C0013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Respiratory </w:t>
            </w:r>
            <w:r w:rsidR="000B60FB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1E4A71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ree is well developed.</w:t>
            </w:r>
            <w:r w:rsidR="004C0013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proofErr w:type="spellStart"/>
            <w:r w:rsidR="00CD51B4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Madrepo</w:t>
            </w:r>
            <w:r w:rsidR="004C0013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rite</w:t>
            </w:r>
            <w:proofErr w:type="spellEnd"/>
            <w:r w:rsidR="004C0013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internal.</w:t>
            </w:r>
          </w:p>
        </w:tc>
      </w:tr>
    </w:tbl>
    <w:p w:rsidR="0077501A" w:rsidRPr="00420619" w:rsidRDefault="0077501A" w:rsidP="0042061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013" w:rsidRPr="00420619" w:rsidRDefault="004C0013" w:rsidP="0042061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06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Echinus 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7212"/>
      </w:tblGrid>
      <w:tr w:rsidR="00DC00BC" w:rsidRPr="00420619" w:rsidTr="00875294">
        <w:trPr>
          <w:trHeight w:val="494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C" w:rsidRPr="00D8167E" w:rsidRDefault="00DC00BC" w:rsidP="00DC0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7E">
              <w:rPr>
                <w:rFonts w:ascii="Times New Roman" w:hAnsi="Times New Roman"/>
                <w:b/>
                <w:sz w:val="24"/>
                <w:szCs w:val="24"/>
              </w:rPr>
              <w:t xml:space="preserve">Kingdom: </w:t>
            </w:r>
            <w:r w:rsidRPr="00D8167E">
              <w:rPr>
                <w:rFonts w:ascii="Times New Roman" w:hAnsi="Times New Roman"/>
                <w:sz w:val="24"/>
                <w:szCs w:val="24"/>
              </w:rPr>
              <w:t>Animalia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420619" w:rsidRDefault="00DC00BC" w:rsidP="008356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1.Nutrition</w:t>
            </w:r>
            <w:proofErr w:type="gramEnd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heterotrophic. </w:t>
            </w:r>
            <w:r w:rsidR="008356C1" w:rsidRPr="00E269CC">
              <w:rPr>
                <w:rFonts w:ascii="Times New Roman" w:hAnsi="Times New Roman"/>
                <w:sz w:val="24"/>
                <w:szCs w:val="24"/>
              </w:rPr>
              <w:t>2. Control and Coordination mechanisms well developed.</w:t>
            </w:r>
          </w:p>
        </w:tc>
      </w:tr>
      <w:tr w:rsidR="00DC00BC" w:rsidRPr="00420619" w:rsidTr="0081712B">
        <w:trPr>
          <w:trHeight w:val="359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D8167E" w:rsidRDefault="00DC00BC" w:rsidP="00817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Subkingdom:</w:t>
            </w:r>
            <w:r w:rsidRPr="00D81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712B">
              <w:rPr>
                <w:rFonts w:ascii="Times New Roman" w:hAnsi="Times New Roman"/>
                <w:sz w:val="24"/>
                <w:szCs w:val="24"/>
              </w:rPr>
              <w:t>M</w:t>
            </w:r>
            <w:r w:rsidRPr="00D8167E">
              <w:rPr>
                <w:rFonts w:ascii="Times New Roman" w:hAnsi="Times New Roman"/>
                <w:sz w:val="24"/>
                <w:szCs w:val="24"/>
              </w:rPr>
              <w:t>etazoa</w:t>
            </w:r>
            <w:proofErr w:type="spellEnd"/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420619" w:rsidRDefault="00DC00BC" w:rsidP="004206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Multicellular animals.</w:t>
            </w:r>
          </w:p>
        </w:tc>
      </w:tr>
      <w:tr w:rsidR="00DC00BC" w:rsidRPr="00420619" w:rsidTr="0081712B">
        <w:trPr>
          <w:trHeight w:val="5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D8167E" w:rsidRDefault="00DC00BC" w:rsidP="001540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67E">
              <w:rPr>
                <w:rFonts w:ascii="Times New Roman" w:hAnsi="Times New Roman"/>
                <w:b/>
                <w:sz w:val="24"/>
                <w:szCs w:val="24"/>
              </w:rPr>
              <w:t xml:space="preserve">Division: </w:t>
            </w:r>
            <w:proofErr w:type="spellStart"/>
            <w:r w:rsidRPr="00D8167E">
              <w:rPr>
                <w:rFonts w:ascii="Times New Roman" w:hAnsi="Times New Roman"/>
                <w:sz w:val="24"/>
                <w:szCs w:val="24"/>
              </w:rPr>
              <w:t>Bilateria</w:t>
            </w:r>
            <w:proofErr w:type="spellEnd"/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420619" w:rsidRDefault="00DC00BC" w:rsidP="004206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Triploblastic animals with bilateral symmetry.</w:t>
            </w:r>
          </w:p>
        </w:tc>
      </w:tr>
      <w:tr w:rsidR="00DC00BC" w:rsidRPr="00420619" w:rsidTr="0081712B">
        <w:trPr>
          <w:trHeight w:val="35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D8167E" w:rsidRDefault="00DC00BC" w:rsidP="001540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67E">
              <w:rPr>
                <w:rFonts w:ascii="Times New Roman" w:hAnsi="Times New Roman"/>
                <w:b/>
                <w:sz w:val="24"/>
                <w:szCs w:val="24"/>
              </w:rPr>
              <w:t xml:space="preserve">Subdivision : </w:t>
            </w:r>
            <w:proofErr w:type="spellStart"/>
            <w:r w:rsidRPr="00D8167E">
              <w:rPr>
                <w:rFonts w:ascii="Times New Roman" w:hAnsi="Times New Roman"/>
                <w:sz w:val="24"/>
                <w:szCs w:val="24"/>
              </w:rPr>
              <w:t>Coelomata</w:t>
            </w:r>
            <w:proofErr w:type="spellEnd"/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420619" w:rsidRDefault="00DC00BC" w:rsidP="004206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Presence of true coelom.</w:t>
            </w:r>
          </w:p>
        </w:tc>
      </w:tr>
      <w:tr w:rsidR="00DC00BC" w:rsidRPr="00420619" w:rsidTr="0081712B">
        <w:trPr>
          <w:trHeight w:val="174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C" w:rsidRPr="00420619" w:rsidRDefault="00DC00BC" w:rsidP="001540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0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Phylum: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Echinodermata</w:t>
            </w:r>
          </w:p>
          <w:p w:rsidR="00DC00BC" w:rsidRPr="00420619" w:rsidRDefault="00DC00BC" w:rsidP="001540EB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420619" w:rsidRDefault="00DC00BC" w:rsidP="00420619">
            <w:pPr>
              <w:pStyle w:val="ListParagraph"/>
              <w:numPr>
                <w:ilvl w:val="4"/>
                <w:numId w:val="23"/>
              </w:numPr>
              <w:spacing w:after="0" w:line="240" w:lineRule="auto"/>
              <w:ind w:left="225" w:hanging="1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Exclusively marine, free living, spiny skinned radially symmetrical animals with distinct oral and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aboral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surfaces. 2.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Unsegmented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pentamerous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body marked with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ambulacral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interambulacral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areas. 3. Water vascular system present. 6. Respiration by dermal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branchiae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tube feet, respiratory trees, &amp;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bursae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7. Locomotion by tube feet. 8. Great power of regeneration.</w:t>
            </w:r>
          </w:p>
        </w:tc>
      </w:tr>
      <w:tr w:rsidR="00DC00BC" w:rsidRPr="00420619" w:rsidTr="0081712B">
        <w:trPr>
          <w:trHeight w:val="593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C" w:rsidRPr="00420619" w:rsidRDefault="00DC00BC" w:rsidP="001540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0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 phylum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Eleutherozoa</w:t>
            </w:r>
            <w:proofErr w:type="spellEnd"/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420619" w:rsidRDefault="00DC00BC" w:rsidP="004206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1.Free</w:t>
            </w:r>
            <w:proofErr w:type="gramEnd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living without stalk. 2. Oral surface bears mouth and </w:t>
            </w:r>
            <w:proofErr w:type="spellStart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aboral</w:t>
            </w:r>
            <w:proofErr w:type="spellEnd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with anus and </w:t>
            </w:r>
            <w:proofErr w:type="spellStart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madreporite</w:t>
            </w:r>
            <w:proofErr w:type="spellEnd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3. Tube feet with suckers.</w:t>
            </w:r>
          </w:p>
        </w:tc>
      </w:tr>
      <w:tr w:rsidR="001E4A71" w:rsidRPr="00420619" w:rsidTr="0081712B">
        <w:trPr>
          <w:trHeight w:val="91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71" w:rsidRPr="00420619" w:rsidRDefault="001E4A71" w:rsidP="004206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0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Class: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Echinoidea</w:t>
            </w:r>
            <w:proofErr w:type="spellEnd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      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71" w:rsidRPr="00420619" w:rsidRDefault="001E4A71" w:rsidP="00420619">
            <w:pPr>
              <w:numPr>
                <w:ilvl w:val="0"/>
                <w:numId w:val="16"/>
              </w:numPr>
              <w:spacing w:after="0" w:line="240" w:lineRule="auto"/>
              <w:ind w:left="225" w:hanging="1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Spherical, disc like, oval or heart shaped body covered with movable spires and enclosed in test of closely fitted calcareous plates. 2. </w:t>
            </w:r>
            <w:proofErr w:type="spellStart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Pedicellariae</w:t>
            </w:r>
            <w:proofErr w:type="spellEnd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are stalked with 3 jaws.</w:t>
            </w:r>
          </w:p>
        </w:tc>
      </w:tr>
      <w:tr w:rsidR="001E4A71" w:rsidRPr="00420619" w:rsidTr="0081712B">
        <w:trPr>
          <w:trHeight w:val="8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71" w:rsidRPr="00420619" w:rsidRDefault="001E4A71" w:rsidP="004206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Echinus 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71" w:rsidRPr="00420619" w:rsidRDefault="001E4A71" w:rsidP="00420619">
            <w:pPr>
              <w:numPr>
                <w:ilvl w:val="0"/>
                <w:numId w:val="17"/>
              </w:numPr>
              <w:spacing w:after="0" w:line="240" w:lineRule="auto"/>
              <w:ind w:left="225" w:hanging="1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Body is globular. 2. Entire body except </w:t>
            </w:r>
            <w:proofErr w:type="spellStart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peristome</w:t>
            </w:r>
            <w:proofErr w:type="spellEnd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periproct</w:t>
            </w:r>
            <w:proofErr w:type="spellEnd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 covered with spines. 3. </w:t>
            </w:r>
            <w:r w:rsidR="008A202B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Masticator</w:t>
            </w:r>
            <w:r w:rsidR="008A2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="009614D8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organ with 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teeth </w:t>
            </w:r>
            <w:r w:rsidR="009614D8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i.e. Aristotle’s lantern present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4C0013" w:rsidRPr="00420619" w:rsidRDefault="004C0013" w:rsidP="0042061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013" w:rsidRPr="00420619" w:rsidRDefault="004C0013" w:rsidP="0042061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420619">
        <w:rPr>
          <w:rFonts w:ascii="Times New Roman" w:hAnsi="Times New Roman"/>
          <w:b/>
          <w:color w:val="000000" w:themeColor="text1"/>
          <w:sz w:val="24"/>
          <w:szCs w:val="24"/>
        </w:rPr>
        <w:t>Asteropecten</w:t>
      </w:r>
      <w:proofErr w:type="spellEnd"/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7212"/>
      </w:tblGrid>
      <w:tr w:rsidR="00DC00BC" w:rsidRPr="00420619" w:rsidTr="00875294">
        <w:trPr>
          <w:trHeight w:val="494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C" w:rsidRPr="00D8167E" w:rsidRDefault="00DC00BC" w:rsidP="00DC0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7E">
              <w:rPr>
                <w:rFonts w:ascii="Times New Roman" w:hAnsi="Times New Roman"/>
                <w:b/>
                <w:sz w:val="24"/>
                <w:szCs w:val="24"/>
              </w:rPr>
              <w:t xml:space="preserve">Kingdom: </w:t>
            </w:r>
            <w:r w:rsidRPr="00D8167E">
              <w:rPr>
                <w:rFonts w:ascii="Times New Roman" w:hAnsi="Times New Roman"/>
                <w:sz w:val="24"/>
                <w:szCs w:val="24"/>
              </w:rPr>
              <w:t>Animalia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420619" w:rsidRDefault="00DC00BC" w:rsidP="008356C1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Nutrition heterotrophic. </w:t>
            </w:r>
            <w:r w:rsidR="008356C1" w:rsidRPr="00E269CC">
              <w:rPr>
                <w:rFonts w:ascii="Times New Roman" w:hAnsi="Times New Roman"/>
                <w:sz w:val="24"/>
                <w:szCs w:val="24"/>
              </w:rPr>
              <w:t>2. Control and Coordination mechanisms well developed.</w:t>
            </w:r>
          </w:p>
        </w:tc>
      </w:tr>
      <w:tr w:rsidR="00DC00BC" w:rsidRPr="00420619" w:rsidTr="00875294">
        <w:trPr>
          <w:trHeight w:val="359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D8167E" w:rsidRDefault="00DC00BC" w:rsidP="00817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7E">
              <w:rPr>
                <w:rFonts w:ascii="Times New Roman" w:hAnsi="Times New Roman"/>
                <w:b/>
                <w:sz w:val="24"/>
                <w:szCs w:val="24"/>
              </w:rPr>
              <w:t>Subkingdom:</w:t>
            </w:r>
            <w:r w:rsidRPr="00D81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712B">
              <w:rPr>
                <w:rFonts w:ascii="Times New Roman" w:hAnsi="Times New Roman"/>
                <w:sz w:val="24"/>
                <w:szCs w:val="24"/>
              </w:rPr>
              <w:t>M</w:t>
            </w:r>
            <w:r w:rsidRPr="00D8167E">
              <w:rPr>
                <w:rFonts w:ascii="Times New Roman" w:hAnsi="Times New Roman"/>
                <w:sz w:val="24"/>
                <w:szCs w:val="24"/>
              </w:rPr>
              <w:t>etazoa</w:t>
            </w:r>
            <w:proofErr w:type="spellEnd"/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420619" w:rsidRDefault="00DC00BC" w:rsidP="004206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Multicellular animals.</w:t>
            </w:r>
          </w:p>
        </w:tc>
      </w:tr>
      <w:tr w:rsidR="00DC00BC" w:rsidRPr="00420619" w:rsidTr="00875294">
        <w:trPr>
          <w:trHeight w:val="323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D8167E" w:rsidRDefault="00DC00BC" w:rsidP="001540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67E">
              <w:rPr>
                <w:rFonts w:ascii="Times New Roman" w:hAnsi="Times New Roman"/>
                <w:b/>
                <w:sz w:val="24"/>
                <w:szCs w:val="24"/>
              </w:rPr>
              <w:t xml:space="preserve">Division: </w:t>
            </w:r>
            <w:proofErr w:type="spellStart"/>
            <w:r w:rsidRPr="00D8167E">
              <w:rPr>
                <w:rFonts w:ascii="Times New Roman" w:hAnsi="Times New Roman"/>
                <w:sz w:val="24"/>
                <w:szCs w:val="24"/>
              </w:rPr>
              <w:t>Bilateria</w:t>
            </w:r>
            <w:proofErr w:type="spellEnd"/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420619" w:rsidRDefault="00DC00BC" w:rsidP="004206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Triploblastic animals with bilateral symmetry.</w:t>
            </w:r>
          </w:p>
        </w:tc>
      </w:tr>
      <w:tr w:rsidR="00DC00BC" w:rsidRPr="00420619" w:rsidTr="0081712B">
        <w:trPr>
          <w:trHeight w:val="35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D8167E" w:rsidRDefault="0081712B" w:rsidP="001540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Subdivision</w:t>
            </w:r>
            <w:r w:rsidR="00DC00BC" w:rsidRPr="00D8167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DC00BC" w:rsidRPr="00D8167E">
              <w:rPr>
                <w:rFonts w:ascii="Times New Roman" w:hAnsi="Times New Roman"/>
                <w:sz w:val="24"/>
                <w:szCs w:val="24"/>
              </w:rPr>
              <w:t>Coelomata</w:t>
            </w:r>
            <w:proofErr w:type="spellEnd"/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420619" w:rsidRDefault="00DC00BC" w:rsidP="004206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Presence of true coelom.</w:t>
            </w:r>
          </w:p>
        </w:tc>
      </w:tr>
      <w:tr w:rsidR="00DC00BC" w:rsidRPr="00420619" w:rsidTr="0081712B">
        <w:trPr>
          <w:trHeight w:val="17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C" w:rsidRPr="00420619" w:rsidRDefault="00DC00BC" w:rsidP="001540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0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Phylum: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Echinodermata</w:t>
            </w:r>
          </w:p>
          <w:p w:rsidR="00DC00BC" w:rsidRPr="00420619" w:rsidRDefault="00DC00BC" w:rsidP="001540EB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420619" w:rsidRDefault="00DC00BC" w:rsidP="00420619">
            <w:pPr>
              <w:pStyle w:val="ListParagraph"/>
              <w:numPr>
                <w:ilvl w:val="6"/>
                <w:numId w:val="23"/>
              </w:numPr>
              <w:spacing w:after="0" w:line="240" w:lineRule="auto"/>
              <w:ind w:left="225" w:hanging="1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Exclusively marine, free living, spiny skinned radially symmetrical animals with distinct oral and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aboral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surfaces. 2.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Unsegmented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pentamerous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body marked with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ambulacral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interambulacral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areas. 3. Water vascular system present. 6. Respiration by dermal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branchiae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tube feet, respiratory trees, &amp; </w:t>
            </w:r>
            <w:proofErr w:type="spellStart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bursae</w:t>
            </w:r>
            <w:proofErr w:type="spellEnd"/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7. Locomotion by tube feet. 8. Great power of regeneration.</w:t>
            </w:r>
          </w:p>
        </w:tc>
      </w:tr>
      <w:tr w:rsidR="00DC00BC" w:rsidRPr="00420619" w:rsidTr="00875294">
        <w:trPr>
          <w:trHeight w:val="611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C" w:rsidRPr="00420619" w:rsidRDefault="0081712B" w:rsidP="008752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Sub-</w:t>
            </w:r>
            <w:r w:rsidR="00DC00BC" w:rsidRPr="00DC00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phylum</w:t>
            </w:r>
            <w:r w:rsidR="00DC00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DC00BC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C00BC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Eleutherozoa</w:t>
            </w:r>
            <w:proofErr w:type="spellEnd"/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C" w:rsidRPr="00420619" w:rsidRDefault="00DC00BC" w:rsidP="004206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Free living without stalk. 2. Oral surface bears mouth and </w:t>
            </w:r>
            <w:proofErr w:type="spellStart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aboral</w:t>
            </w:r>
            <w:proofErr w:type="spellEnd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with anus and </w:t>
            </w:r>
            <w:proofErr w:type="spellStart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madreporite</w:t>
            </w:r>
            <w:proofErr w:type="spellEnd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3. Tube feet with suckers.</w:t>
            </w:r>
          </w:p>
        </w:tc>
      </w:tr>
      <w:tr w:rsidR="004C0013" w:rsidRPr="00420619" w:rsidTr="0081712B">
        <w:trPr>
          <w:trHeight w:val="82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3" w:rsidRPr="00420619" w:rsidRDefault="004C0013" w:rsidP="004206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0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Class: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Asteroidea</w:t>
            </w:r>
            <w:proofErr w:type="spellEnd"/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3" w:rsidRPr="00420619" w:rsidRDefault="004C0013" w:rsidP="00420619">
            <w:pPr>
              <w:numPr>
                <w:ilvl w:val="0"/>
                <w:numId w:val="18"/>
              </w:numPr>
              <w:spacing w:after="0" w:line="240" w:lineRule="auto"/>
              <w:ind w:left="225" w:hanging="1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Flat, pentagonal star shaped body.</w:t>
            </w:r>
            <w:r w:rsidR="0096556F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  </w:t>
            </w:r>
            <w:proofErr w:type="spellStart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Ambulacral</w:t>
            </w:r>
            <w:proofErr w:type="spellEnd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grooves on oral surface.</w:t>
            </w:r>
            <w:r w:rsidR="0096556F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 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Respiration by </w:t>
            </w:r>
            <w:proofErr w:type="spellStart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papu</w:t>
            </w:r>
            <w:r w:rsidR="00042CD5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lae</w:t>
            </w:r>
            <w:proofErr w:type="spellEnd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6556F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5. 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Small, m</w:t>
            </w:r>
            <w:r w:rsidR="00CD51B4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ovable, spine like </w:t>
            </w:r>
            <w:proofErr w:type="spellStart"/>
            <w:r w:rsidR="00CD51B4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pedicellariae</w:t>
            </w:r>
            <w:proofErr w:type="spellEnd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C0013" w:rsidRPr="00420619" w:rsidTr="0081712B">
        <w:trPr>
          <w:trHeight w:val="8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3" w:rsidRPr="00420619" w:rsidRDefault="004C0013" w:rsidP="004206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Astropecten</w:t>
            </w:r>
            <w:proofErr w:type="spellEnd"/>
          </w:p>
          <w:p w:rsidR="004C0013" w:rsidRPr="00420619" w:rsidRDefault="004C0013" w:rsidP="004206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13" w:rsidRPr="00420619" w:rsidRDefault="004C0013" w:rsidP="007A55BA">
            <w:pPr>
              <w:numPr>
                <w:ilvl w:val="0"/>
                <w:numId w:val="19"/>
              </w:numPr>
              <w:spacing w:after="0" w:line="240" w:lineRule="auto"/>
              <w:ind w:left="225" w:hanging="1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Large indistinct central </w:t>
            </w:r>
            <w:r w:rsidR="006D2493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with five arms tapering </w:t>
            </w:r>
            <w:r w:rsidR="00042CD5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 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tips.</w:t>
            </w:r>
            <w:r w:rsidR="00025F2A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 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Arms </w:t>
            </w:r>
            <w:r w:rsidR="00042CD5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with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marginal spines &amp; plates.</w:t>
            </w:r>
            <w:r w:rsidR="00025F2A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 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Tube feet without suckers.</w:t>
            </w:r>
            <w:r w:rsidR="00042CD5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  <w:r w:rsidR="007A5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7A5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Pedicellarie</w:t>
            </w:r>
            <w:proofErr w:type="spellEnd"/>
            <w:r w:rsidR="00042CD5"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sessile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4C0013" w:rsidRDefault="004C0013" w:rsidP="0087529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43B9" w:rsidRDefault="008143B9" w:rsidP="0087529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43B9" w:rsidRDefault="008143B9" w:rsidP="0087529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43B9" w:rsidRDefault="008143B9" w:rsidP="008143B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Brittle Star</w:t>
      </w:r>
    </w:p>
    <w:p w:rsidR="008143B9" w:rsidRDefault="008143B9" w:rsidP="008143B9">
      <w:pPr>
        <w:pStyle w:val="ListParagraph"/>
        <w:spacing w:line="240" w:lineRule="auto"/>
        <w:ind w:left="46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7212"/>
      </w:tblGrid>
      <w:tr w:rsidR="008143B9" w:rsidRPr="00420619" w:rsidTr="006D4456">
        <w:trPr>
          <w:trHeight w:val="494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B9" w:rsidRPr="00D8167E" w:rsidRDefault="008143B9" w:rsidP="006D4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7E">
              <w:rPr>
                <w:rFonts w:ascii="Times New Roman" w:hAnsi="Times New Roman"/>
                <w:b/>
                <w:sz w:val="24"/>
                <w:szCs w:val="24"/>
              </w:rPr>
              <w:t xml:space="preserve">Kingdom: </w:t>
            </w:r>
            <w:r w:rsidRPr="00D8167E">
              <w:rPr>
                <w:rFonts w:ascii="Times New Roman" w:hAnsi="Times New Roman"/>
                <w:sz w:val="24"/>
                <w:szCs w:val="24"/>
              </w:rPr>
              <w:t>Animalia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9" w:rsidRPr="00420619" w:rsidRDefault="008143B9" w:rsidP="006D445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4206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Nutrition heterotrophic. 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2. Control and Coordination mechanisms well developed.</w:t>
            </w:r>
          </w:p>
        </w:tc>
      </w:tr>
      <w:tr w:rsidR="008143B9" w:rsidRPr="00420619" w:rsidTr="006D4456">
        <w:trPr>
          <w:trHeight w:val="359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9" w:rsidRPr="00D8167E" w:rsidRDefault="008143B9" w:rsidP="006D4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7E">
              <w:rPr>
                <w:rFonts w:ascii="Times New Roman" w:hAnsi="Times New Roman"/>
                <w:b/>
                <w:sz w:val="24"/>
                <w:szCs w:val="24"/>
              </w:rPr>
              <w:t>Subkingdom:</w:t>
            </w:r>
            <w:r w:rsidRPr="00D81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D8167E">
              <w:rPr>
                <w:rFonts w:ascii="Times New Roman" w:hAnsi="Times New Roman"/>
                <w:sz w:val="24"/>
                <w:szCs w:val="24"/>
              </w:rPr>
              <w:t>etazoa</w:t>
            </w:r>
            <w:proofErr w:type="spellEnd"/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9" w:rsidRPr="00420619" w:rsidRDefault="008143B9" w:rsidP="006D44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Multicellular animals.</w:t>
            </w:r>
          </w:p>
        </w:tc>
      </w:tr>
      <w:tr w:rsidR="008143B9" w:rsidRPr="00420619" w:rsidTr="006D4456">
        <w:trPr>
          <w:trHeight w:val="323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9" w:rsidRPr="00D8167E" w:rsidRDefault="008143B9" w:rsidP="006D4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67E">
              <w:rPr>
                <w:rFonts w:ascii="Times New Roman" w:hAnsi="Times New Roman"/>
                <w:b/>
                <w:sz w:val="24"/>
                <w:szCs w:val="24"/>
              </w:rPr>
              <w:t xml:space="preserve">Division: </w:t>
            </w:r>
            <w:proofErr w:type="spellStart"/>
            <w:r w:rsidRPr="00D8167E">
              <w:rPr>
                <w:rFonts w:ascii="Times New Roman" w:hAnsi="Times New Roman"/>
                <w:sz w:val="24"/>
                <w:szCs w:val="24"/>
              </w:rPr>
              <w:t>Bilateria</w:t>
            </w:r>
            <w:proofErr w:type="spellEnd"/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9" w:rsidRPr="00420619" w:rsidRDefault="008143B9" w:rsidP="006D44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Triploblastic animals with bilateral symmetry.</w:t>
            </w:r>
          </w:p>
        </w:tc>
      </w:tr>
      <w:tr w:rsidR="008143B9" w:rsidRPr="00420619" w:rsidTr="006D4456">
        <w:trPr>
          <w:trHeight w:val="35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9" w:rsidRPr="00D8167E" w:rsidRDefault="008143B9" w:rsidP="006D4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Subdivision</w:t>
            </w:r>
            <w:r w:rsidRPr="00D8167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D8167E">
              <w:rPr>
                <w:rFonts w:ascii="Times New Roman" w:hAnsi="Times New Roman"/>
                <w:sz w:val="24"/>
                <w:szCs w:val="24"/>
              </w:rPr>
              <w:t>Coelomata</w:t>
            </w:r>
            <w:proofErr w:type="spellEnd"/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9" w:rsidRPr="00420619" w:rsidRDefault="008143B9" w:rsidP="006D44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Presence of true coelom.</w:t>
            </w:r>
          </w:p>
        </w:tc>
      </w:tr>
      <w:tr w:rsidR="008143B9" w:rsidRPr="00420619" w:rsidTr="006D4456">
        <w:trPr>
          <w:trHeight w:val="17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B9" w:rsidRPr="00420619" w:rsidRDefault="008143B9" w:rsidP="006D44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0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Phylum: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Echinodermata</w:t>
            </w:r>
          </w:p>
          <w:p w:rsidR="008143B9" w:rsidRPr="00420619" w:rsidRDefault="008143B9" w:rsidP="006D4456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9" w:rsidRPr="008143B9" w:rsidRDefault="008143B9" w:rsidP="008143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4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Exclusively marine, free living, spiny skinned radially symmetrical animals with distinct oral and </w:t>
            </w:r>
            <w:proofErr w:type="spellStart"/>
            <w:r w:rsidRPr="00814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aboral</w:t>
            </w:r>
            <w:proofErr w:type="spellEnd"/>
            <w:r w:rsidRPr="00814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surfaces. 2. </w:t>
            </w:r>
            <w:proofErr w:type="spellStart"/>
            <w:r w:rsidRPr="00814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Unsegmented</w:t>
            </w:r>
            <w:proofErr w:type="spellEnd"/>
            <w:r w:rsidRPr="00814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14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pentamerous</w:t>
            </w:r>
            <w:proofErr w:type="spellEnd"/>
            <w:r w:rsidRPr="00814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body marked with </w:t>
            </w:r>
            <w:proofErr w:type="spellStart"/>
            <w:r w:rsidRPr="00814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ambulacral</w:t>
            </w:r>
            <w:proofErr w:type="spellEnd"/>
            <w:r w:rsidRPr="00814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814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interambulacral</w:t>
            </w:r>
            <w:proofErr w:type="spellEnd"/>
            <w:r w:rsidRPr="00814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areas. 3. Water vascular system present. 6. Respiration by dermal </w:t>
            </w:r>
            <w:proofErr w:type="spellStart"/>
            <w:r w:rsidRPr="00814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branchiae</w:t>
            </w:r>
            <w:proofErr w:type="spellEnd"/>
            <w:r w:rsidRPr="00814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tube feet, respiratory trees, &amp; </w:t>
            </w:r>
            <w:proofErr w:type="spellStart"/>
            <w:r w:rsidRPr="00814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bursae</w:t>
            </w:r>
            <w:proofErr w:type="spellEnd"/>
            <w:r w:rsidRPr="00814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7. Locomotion by tube feet. 8. Great power of regeneration.</w:t>
            </w:r>
          </w:p>
        </w:tc>
      </w:tr>
      <w:tr w:rsidR="008143B9" w:rsidRPr="00420619" w:rsidTr="006D4456">
        <w:trPr>
          <w:trHeight w:val="611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B9" w:rsidRPr="00420619" w:rsidRDefault="008143B9" w:rsidP="006D44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Sub-</w:t>
            </w:r>
            <w:r w:rsidRPr="00DC00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phylum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Eleutherozoa</w:t>
            </w:r>
            <w:proofErr w:type="spellEnd"/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9" w:rsidRPr="00420619" w:rsidRDefault="008143B9" w:rsidP="006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Free living without stalk. 2. Oral surface bears mouth and </w:t>
            </w:r>
            <w:proofErr w:type="spellStart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aboral</w:t>
            </w:r>
            <w:proofErr w:type="spellEnd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with anus and </w:t>
            </w:r>
            <w:proofErr w:type="spellStart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madreporite</w:t>
            </w:r>
            <w:proofErr w:type="spellEnd"/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3. Tube feet with suckers.</w:t>
            </w:r>
          </w:p>
        </w:tc>
      </w:tr>
      <w:tr w:rsidR="008143B9" w:rsidRPr="00420619" w:rsidTr="00F3240E">
        <w:trPr>
          <w:trHeight w:val="115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B9" w:rsidRPr="00420619" w:rsidRDefault="008143B9" w:rsidP="008143B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0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Class:</w:t>
            </w:r>
            <w:r w:rsidRPr="0042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Ophiuroidea</w:t>
            </w:r>
            <w:proofErr w:type="spellEnd"/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B9" w:rsidRPr="008143B9" w:rsidRDefault="008143B9" w:rsidP="008143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143B9">
              <w:rPr>
                <w:rFonts w:ascii="Times New Roman" w:hAnsi="Times New Roman" w:cs="Times New Roman"/>
                <w:sz w:val="24"/>
                <w:szCs w:val="24"/>
              </w:rPr>
              <w:t>1.Body</w:t>
            </w:r>
            <w:proofErr w:type="gramEnd"/>
            <w:r w:rsidRPr="008143B9">
              <w:rPr>
                <w:rFonts w:ascii="Times New Roman" w:hAnsi="Times New Roman" w:cs="Times New Roman"/>
                <w:sz w:val="24"/>
                <w:szCs w:val="24"/>
              </w:rPr>
              <w:t xml:space="preserve"> flat ,</w:t>
            </w:r>
            <w:proofErr w:type="spellStart"/>
            <w:r w:rsidRPr="008143B9">
              <w:rPr>
                <w:rFonts w:ascii="Times New Roman" w:hAnsi="Times New Roman" w:cs="Times New Roman"/>
                <w:sz w:val="24"/>
                <w:szCs w:val="24"/>
              </w:rPr>
              <w:t>pentamerous</w:t>
            </w:r>
            <w:proofErr w:type="spellEnd"/>
            <w:r w:rsidRPr="008143B9">
              <w:rPr>
                <w:rFonts w:ascii="Times New Roman" w:hAnsi="Times New Roman" w:cs="Times New Roman"/>
                <w:sz w:val="24"/>
                <w:szCs w:val="24"/>
              </w:rPr>
              <w:t xml:space="preserve"> symmetry 2.Arms long slender , smooth or spiny 3. </w:t>
            </w:r>
            <w:proofErr w:type="spellStart"/>
            <w:r w:rsidRPr="008143B9">
              <w:rPr>
                <w:rFonts w:ascii="Times New Roman" w:hAnsi="Times New Roman" w:cs="Times New Roman"/>
                <w:sz w:val="24"/>
                <w:szCs w:val="24"/>
              </w:rPr>
              <w:t>Ambulacral</w:t>
            </w:r>
            <w:proofErr w:type="spellEnd"/>
            <w:r w:rsidRPr="008143B9">
              <w:rPr>
                <w:rFonts w:ascii="Times New Roman" w:hAnsi="Times New Roman" w:cs="Times New Roman"/>
                <w:sz w:val="24"/>
                <w:szCs w:val="24"/>
              </w:rPr>
              <w:t xml:space="preserve"> grooves absent. </w:t>
            </w:r>
            <w:proofErr w:type="gramStart"/>
            <w:r w:rsidRPr="008143B9">
              <w:rPr>
                <w:rFonts w:ascii="Times New Roman" w:hAnsi="Times New Roman" w:cs="Times New Roman"/>
                <w:sz w:val="24"/>
                <w:szCs w:val="24"/>
              </w:rPr>
              <w:t>4.Anus</w:t>
            </w:r>
            <w:proofErr w:type="gramEnd"/>
            <w:r w:rsidRPr="008143B9">
              <w:rPr>
                <w:rFonts w:ascii="Times New Roman" w:hAnsi="Times New Roman" w:cs="Times New Roman"/>
                <w:sz w:val="24"/>
                <w:szCs w:val="24"/>
              </w:rPr>
              <w:t xml:space="preserve"> and intestine absent. </w:t>
            </w:r>
            <w:proofErr w:type="gramStart"/>
            <w:r w:rsidRPr="008143B9">
              <w:rPr>
                <w:rFonts w:ascii="Times New Roman" w:hAnsi="Times New Roman" w:cs="Times New Roman"/>
                <w:sz w:val="24"/>
                <w:szCs w:val="24"/>
              </w:rPr>
              <w:t>5.Madreporite</w:t>
            </w:r>
            <w:proofErr w:type="gramEnd"/>
            <w:r w:rsidRPr="008143B9">
              <w:rPr>
                <w:rFonts w:ascii="Times New Roman" w:hAnsi="Times New Roman" w:cs="Times New Roman"/>
                <w:sz w:val="24"/>
                <w:szCs w:val="24"/>
              </w:rPr>
              <w:t xml:space="preserve"> on oral surface. </w:t>
            </w:r>
            <w:proofErr w:type="gramStart"/>
            <w:r w:rsidRPr="008143B9">
              <w:rPr>
                <w:rFonts w:ascii="Times New Roman" w:hAnsi="Times New Roman" w:cs="Times New Roman"/>
                <w:sz w:val="24"/>
                <w:szCs w:val="24"/>
              </w:rPr>
              <w:t>6.Respiration</w:t>
            </w:r>
            <w:proofErr w:type="gramEnd"/>
            <w:r w:rsidRPr="008143B9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8143B9">
              <w:rPr>
                <w:rFonts w:ascii="Times New Roman" w:hAnsi="Times New Roman" w:cs="Times New Roman"/>
                <w:sz w:val="24"/>
                <w:szCs w:val="24"/>
              </w:rPr>
              <w:t>bursae</w:t>
            </w:r>
            <w:proofErr w:type="spellEnd"/>
            <w:r w:rsidRPr="008143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143B9">
              <w:rPr>
                <w:rFonts w:ascii="Times New Roman" w:hAnsi="Times New Roman" w:cs="Times New Roman"/>
                <w:sz w:val="24"/>
                <w:szCs w:val="24"/>
              </w:rPr>
              <w:t>7.Commonly</w:t>
            </w:r>
            <w:proofErr w:type="gramEnd"/>
            <w:r w:rsidRPr="008143B9">
              <w:rPr>
                <w:rFonts w:ascii="Times New Roman" w:hAnsi="Times New Roman" w:cs="Times New Roman"/>
                <w:sz w:val="24"/>
                <w:szCs w:val="24"/>
              </w:rPr>
              <w:t xml:space="preserve"> called brittle star.</w:t>
            </w:r>
          </w:p>
        </w:tc>
      </w:tr>
      <w:tr w:rsidR="008143B9" w:rsidRPr="00420619" w:rsidTr="006D4456">
        <w:trPr>
          <w:trHeight w:val="8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B9" w:rsidRPr="00420619" w:rsidRDefault="008143B9" w:rsidP="006D44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Brittle Star</w:t>
            </w:r>
          </w:p>
          <w:p w:rsidR="008143B9" w:rsidRPr="00420619" w:rsidRDefault="008143B9" w:rsidP="006D44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B9" w:rsidRPr="00420619" w:rsidRDefault="00BE5143" w:rsidP="00B63C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9F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Long slender banded arms with a distinct central disc. 2. Tube feet without sucker </w:t>
            </w:r>
            <w:r w:rsidR="00B63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F</w:t>
            </w:r>
            <w:r w:rsidR="009F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ound under rocks, coral heads. 4. Great power of regeneration.</w:t>
            </w:r>
          </w:p>
        </w:tc>
      </w:tr>
    </w:tbl>
    <w:p w:rsidR="008143B9" w:rsidRPr="00420619" w:rsidRDefault="008143B9" w:rsidP="008143B9">
      <w:pPr>
        <w:pStyle w:val="ListParagraph"/>
        <w:spacing w:line="240" w:lineRule="auto"/>
        <w:ind w:left="46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43B9" w:rsidRPr="00420619" w:rsidRDefault="008143B9" w:rsidP="0087529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143B9" w:rsidRPr="00420619" w:rsidSect="00BA3E9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12E" w:rsidRDefault="005E012E" w:rsidP="002071F4">
      <w:pPr>
        <w:spacing w:after="0" w:line="240" w:lineRule="auto"/>
      </w:pPr>
      <w:r>
        <w:separator/>
      </w:r>
    </w:p>
  </w:endnote>
  <w:endnote w:type="continuationSeparator" w:id="0">
    <w:p w:rsidR="005E012E" w:rsidRDefault="005E012E" w:rsidP="0020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21719"/>
      <w:docPartObj>
        <w:docPartGallery w:val="Page Numbers (Bottom of Page)"/>
        <w:docPartUnique/>
      </w:docPartObj>
    </w:sdtPr>
    <w:sdtEndPr/>
    <w:sdtContent>
      <w:p w:rsidR="002071F4" w:rsidRDefault="005E01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D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071F4" w:rsidRDefault="002071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12E" w:rsidRDefault="005E012E" w:rsidP="002071F4">
      <w:pPr>
        <w:spacing w:after="0" w:line="240" w:lineRule="auto"/>
      </w:pPr>
      <w:r>
        <w:separator/>
      </w:r>
    </w:p>
  </w:footnote>
  <w:footnote w:type="continuationSeparator" w:id="0">
    <w:p w:rsidR="005E012E" w:rsidRDefault="005E012E" w:rsidP="00207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B091C"/>
    <w:multiLevelType w:val="hybridMultilevel"/>
    <w:tmpl w:val="2AE29152"/>
    <w:lvl w:ilvl="0" w:tplc="5F244E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B09BE"/>
    <w:multiLevelType w:val="hybridMultilevel"/>
    <w:tmpl w:val="5F20DD3E"/>
    <w:lvl w:ilvl="0" w:tplc="4784EAE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1D432E8"/>
    <w:multiLevelType w:val="hybridMultilevel"/>
    <w:tmpl w:val="4362682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B33AB"/>
    <w:multiLevelType w:val="hybridMultilevel"/>
    <w:tmpl w:val="EF1C92F8"/>
    <w:lvl w:ilvl="0" w:tplc="A5402C6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1D7D760E"/>
    <w:multiLevelType w:val="hybridMultilevel"/>
    <w:tmpl w:val="9A288ACC"/>
    <w:lvl w:ilvl="0" w:tplc="18FA876E">
      <w:start w:val="1"/>
      <w:numFmt w:val="decimal"/>
      <w:lvlText w:val="%1."/>
      <w:lvlJc w:val="left"/>
      <w:pPr>
        <w:ind w:left="46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204D66EC"/>
    <w:multiLevelType w:val="hybridMultilevel"/>
    <w:tmpl w:val="BDC23530"/>
    <w:lvl w:ilvl="0" w:tplc="CD32A514">
      <w:start w:val="2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121B1"/>
    <w:multiLevelType w:val="hybridMultilevel"/>
    <w:tmpl w:val="31D881C6"/>
    <w:lvl w:ilvl="0" w:tplc="96E6715E">
      <w:start w:val="1"/>
      <w:numFmt w:val="decimal"/>
      <w:lvlText w:val="%1)"/>
      <w:lvlJc w:val="left"/>
      <w:pPr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220497"/>
    <w:multiLevelType w:val="hybridMultilevel"/>
    <w:tmpl w:val="0BC28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D013D"/>
    <w:multiLevelType w:val="hybridMultilevel"/>
    <w:tmpl w:val="DF4C1A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1503EE"/>
    <w:multiLevelType w:val="hybridMultilevel"/>
    <w:tmpl w:val="5E881E1E"/>
    <w:lvl w:ilvl="0" w:tplc="B1325D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803692"/>
    <w:multiLevelType w:val="hybridMultilevel"/>
    <w:tmpl w:val="2048F1B8"/>
    <w:lvl w:ilvl="0" w:tplc="15FCAB4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49993986"/>
    <w:multiLevelType w:val="hybridMultilevel"/>
    <w:tmpl w:val="DE920556"/>
    <w:lvl w:ilvl="0" w:tplc="B37AEA4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4C23242E"/>
    <w:multiLevelType w:val="hybridMultilevel"/>
    <w:tmpl w:val="122ECBAE"/>
    <w:lvl w:ilvl="0" w:tplc="C12E7BD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51B26BCD"/>
    <w:multiLevelType w:val="hybridMultilevel"/>
    <w:tmpl w:val="BDC23530"/>
    <w:lvl w:ilvl="0" w:tplc="CD32A514">
      <w:start w:val="2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12CF0"/>
    <w:multiLevelType w:val="hybridMultilevel"/>
    <w:tmpl w:val="AD345A6C"/>
    <w:lvl w:ilvl="0" w:tplc="787EE2E8">
      <w:start w:val="1"/>
      <w:numFmt w:val="decimal"/>
      <w:lvlText w:val="%1."/>
      <w:lvlJc w:val="left"/>
      <w:pPr>
        <w:ind w:left="465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>
    <w:nsid w:val="5B517809"/>
    <w:multiLevelType w:val="hybridMultilevel"/>
    <w:tmpl w:val="4CAE4334"/>
    <w:lvl w:ilvl="0" w:tplc="F0A6CE2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5E87388B"/>
    <w:multiLevelType w:val="hybridMultilevel"/>
    <w:tmpl w:val="5E881E1E"/>
    <w:lvl w:ilvl="0" w:tplc="B1325D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A328B1"/>
    <w:multiLevelType w:val="hybridMultilevel"/>
    <w:tmpl w:val="D3D4F5F4"/>
    <w:lvl w:ilvl="0" w:tplc="DC7AC75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>
    <w:nsid w:val="6B9F779B"/>
    <w:multiLevelType w:val="hybridMultilevel"/>
    <w:tmpl w:val="5E881E1E"/>
    <w:lvl w:ilvl="0" w:tplc="B1325D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EC340A"/>
    <w:multiLevelType w:val="hybridMultilevel"/>
    <w:tmpl w:val="5E881E1E"/>
    <w:lvl w:ilvl="0" w:tplc="B1325D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BB25FF"/>
    <w:multiLevelType w:val="hybridMultilevel"/>
    <w:tmpl w:val="0A6C17A8"/>
    <w:lvl w:ilvl="0" w:tplc="6D82952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76FA33D2"/>
    <w:multiLevelType w:val="hybridMultilevel"/>
    <w:tmpl w:val="A4643836"/>
    <w:lvl w:ilvl="0" w:tplc="F8A2101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>
    <w:nsid w:val="7CD07932"/>
    <w:multiLevelType w:val="hybridMultilevel"/>
    <w:tmpl w:val="66765616"/>
    <w:lvl w:ilvl="0" w:tplc="D1DEAA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21477"/>
    <w:multiLevelType w:val="hybridMultilevel"/>
    <w:tmpl w:val="0438459A"/>
    <w:lvl w:ilvl="0" w:tplc="96E6715E">
      <w:start w:val="1"/>
      <w:numFmt w:val="decimal"/>
      <w:lvlText w:val="%1)"/>
      <w:lvlJc w:val="left"/>
      <w:pPr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20"/>
  </w:num>
  <w:num w:numId="9">
    <w:abstractNumId w:val="2"/>
  </w:num>
  <w:num w:numId="10">
    <w:abstractNumId w:val="7"/>
  </w:num>
  <w:num w:numId="11">
    <w:abstractNumId w:val="13"/>
  </w:num>
  <w:num w:numId="12">
    <w:abstractNumId w:val="22"/>
  </w:num>
  <w:num w:numId="13">
    <w:abstractNumId w:val="10"/>
  </w:num>
  <w:num w:numId="14">
    <w:abstractNumId w:val="15"/>
  </w:num>
  <w:num w:numId="15">
    <w:abstractNumId w:val="11"/>
  </w:num>
  <w:num w:numId="16">
    <w:abstractNumId w:val="3"/>
  </w:num>
  <w:num w:numId="17">
    <w:abstractNumId w:val="12"/>
  </w:num>
  <w:num w:numId="18">
    <w:abstractNumId w:val="21"/>
  </w:num>
  <w:num w:numId="19">
    <w:abstractNumId w:val="17"/>
  </w:num>
  <w:num w:numId="20">
    <w:abstractNumId w:val="0"/>
  </w:num>
  <w:num w:numId="21">
    <w:abstractNumId w:val="1"/>
  </w:num>
  <w:num w:numId="22">
    <w:abstractNumId w:val="19"/>
  </w:num>
  <w:num w:numId="23">
    <w:abstractNumId w:val="18"/>
  </w:num>
  <w:num w:numId="24">
    <w:abstractNumId w:val="9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ADC"/>
    <w:rsid w:val="000129B5"/>
    <w:rsid w:val="00025F2A"/>
    <w:rsid w:val="00042CD5"/>
    <w:rsid w:val="00092064"/>
    <w:rsid w:val="000B60FB"/>
    <w:rsid w:val="00114C19"/>
    <w:rsid w:val="001630F3"/>
    <w:rsid w:val="00167E15"/>
    <w:rsid w:val="001E4A71"/>
    <w:rsid w:val="002071F4"/>
    <w:rsid w:val="0025307B"/>
    <w:rsid w:val="00395948"/>
    <w:rsid w:val="003E1815"/>
    <w:rsid w:val="00420619"/>
    <w:rsid w:val="00455230"/>
    <w:rsid w:val="00497222"/>
    <w:rsid w:val="004C0013"/>
    <w:rsid w:val="004C207D"/>
    <w:rsid w:val="004D1A07"/>
    <w:rsid w:val="004D2EB5"/>
    <w:rsid w:val="005E012E"/>
    <w:rsid w:val="005E2AB6"/>
    <w:rsid w:val="00657AFF"/>
    <w:rsid w:val="006651DA"/>
    <w:rsid w:val="0068720A"/>
    <w:rsid w:val="006C147B"/>
    <w:rsid w:val="006D2493"/>
    <w:rsid w:val="007357D6"/>
    <w:rsid w:val="00761AC1"/>
    <w:rsid w:val="00771512"/>
    <w:rsid w:val="0077501A"/>
    <w:rsid w:val="007A55BA"/>
    <w:rsid w:val="008143B9"/>
    <w:rsid w:val="0081712B"/>
    <w:rsid w:val="008356C1"/>
    <w:rsid w:val="00862BD1"/>
    <w:rsid w:val="00875294"/>
    <w:rsid w:val="008A202B"/>
    <w:rsid w:val="00923224"/>
    <w:rsid w:val="009614D8"/>
    <w:rsid w:val="0096556F"/>
    <w:rsid w:val="009C7ADC"/>
    <w:rsid w:val="009E5ACA"/>
    <w:rsid w:val="009F6D6A"/>
    <w:rsid w:val="00A41BFB"/>
    <w:rsid w:val="00A76D23"/>
    <w:rsid w:val="00AC216C"/>
    <w:rsid w:val="00B63CFE"/>
    <w:rsid w:val="00BA3E95"/>
    <w:rsid w:val="00BE5143"/>
    <w:rsid w:val="00C4679A"/>
    <w:rsid w:val="00C964F5"/>
    <w:rsid w:val="00CD51B4"/>
    <w:rsid w:val="00D2354E"/>
    <w:rsid w:val="00D34543"/>
    <w:rsid w:val="00D83BF7"/>
    <w:rsid w:val="00DA4532"/>
    <w:rsid w:val="00DA6E90"/>
    <w:rsid w:val="00DB3B50"/>
    <w:rsid w:val="00DC00BC"/>
    <w:rsid w:val="00E156FE"/>
    <w:rsid w:val="00EB1CEA"/>
    <w:rsid w:val="00EC0241"/>
    <w:rsid w:val="00EE1FBC"/>
    <w:rsid w:val="00F04A7D"/>
    <w:rsid w:val="00F3240E"/>
    <w:rsid w:val="00F90597"/>
    <w:rsid w:val="00FA6BFD"/>
    <w:rsid w:val="00FD4295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C2561527-F404-4930-A650-AEDEF3DD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ADC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20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71F4"/>
  </w:style>
  <w:style w:type="paragraph" w:styleId="Footer">
    <w:name w:val="footer"/>
    <w:basedOn w:val="Normal"/>
    <w:link w:val="FooterChar"/>
    <w:uiPriority w:val="99"/>
    <w:unhideWhenUsed/>
    <w:rsid w:val="0020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5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C22B1-5AA6-40C9-8F0A-CE9DCF11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Microsoft account</cp:lastModifiedBy>
  <cp:revision>39</cp:revision>
  <dcterms:created xsi:type="dcterms:W3CDTF">2014-08-06T23:09:00Z</dcterms:created>
  <dcterms:modified xsi:type="dcterms:W3CDTF">2022-09-24T08:46:00Z</dcterms:modified>
</cp:coreProperties>
</file>