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45C86793" w:rsidR="00021DD2" w:rsidRPr="00816193" w:rsidRDefault="000352EF" w:rsidP="00D67351">
            <w:pPr>
              <w:spacing w:line="276" w:lineRule="auto"/>
              <w:rPr>
                <w:b/>
                <w:caps/>
                <w:sz w:val="24"/>
                <w:szCs w:val="24"/>
              </w:rPr>
            </w:pPr>
            <w:r>
              <w:rPr>
                <w:b/>
                <w:caps/>
                <w:sz w:val="24"/>
                <w:szCs w:val="24"/>
              </w:rPr>
              <w:t>JUL/</w:t>
            </w:r>
            <w:r w:rsidR="005D7D30">
              <w:rPr>
                <w:b/>
                <w:caps/>
                <w:sz w:val="24"/>
                <w:szCs w:val="24"/>
              </w:rPr>
              <w:t>AUG</w:t>
            </w:r>
            <w:r w:rsidR="00021DD2" w:rsidRPr="00816193">
              <w:rPr>
                <w:b/>
                <w:caps/>
                <w:sz w:val="24"/>
                <w:szCs w:val="24"/>
              </w:rPr>
              <w:t xml:space="preserve"> 202</w:t>
            </w:r>
            <w:r w:rsidR="00C120BD">
              <w:rPr>
                <w:b/>
                <w:caps/>
                <w:sz w:val="24"/>
                <w:szCs w:val="24"/>
              </w:rPr>
              <w:t>2</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3555C07C" w:rsidR="00021DD2" w:rsidRPr="00816193" w:rsidRDefault="00EE6EBF" w:rsidP="00D67351">
            <w:pPr>
              <w:spacing w:line="276" w:lineRule="auto"/>
              <w:rPr>
                <w:b/>
                <w:caps/>
                <w:sz w:val="24"/>
                <w:szCs w:val="24"/>
              </w:rPr>
            </w:pPr>
            <w:r>
              <w:rPr>
                <w:b/>
                <w:caps/>
                <w:sz w:val="24"/>
                <w:szCs w:val="24"/>
              </w:rPr>
              <w:t>MBA</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07EF31AF"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003D9004" w:rsidR="00021DD2" w:rsidRPr="00816193" w:rsidRDefault="00A0686D" w:rsidP="00D67351">
            <w:pPr>
              <w:spacing w:line="276" w:lineRule="auto"/>
              <w:jc w:val="both"/>
              <w:rPr>
                <w:b/>
                <w:caps/>
                <w:sz w:val="24"/>
                <w:szCs w:val="24"/>
              </w:rPr>
            </w:pPr>
            <w:r>
              <w:rPr>
                <w:b/>
                <w:caps/>
                <w:sz w:val="24"/>
                <w:szCs w:val="24"/>
              </w:rPr>
              <w:t>D</w:t>
            </w:r>
            <w:r w:rsidR="00EE6EBF">
              <w:rPr>
                <w:b/>
                <w:caps/>
                <w:sz w:val="24"/>
                <w:szCs w:val="24"/>
              </w:rPr>
              <w:t>MBA102</w:t>
            </w:r>
            <w:r w:rsidR="00AF728B">
              <w:rPr>
                <w:b/>
                <w:caps/>
                <w:sz w:val="24"/>
                <w:szCs w:val="24"/>
              </w:rPr>
              <w:t xml:space="preserve"> </w:t>
            </w:r>
            <w:r w:rsidR="006013C3">
              <w:rPr>
                <w:b/>
                <w:caps/>
                <w:sz w:val="24"/>
                <w:szCs w:val="24"/>
              </w:rPr>
              <w:t>–</w:t>
            </w:r>
            <w:r>
              <w:rPr>
                <w:b/>
                <w:caps/>
                <w:sz w:val="24"/>
                <w:szCs w:val="24"/>
              </w:rPr>
              <w:t xml:space="preserve"> </w:t>
            </w:r>
            <w:r w:rsidR="00EE6EBF">
              <w:rPr>
                <w:b/>
                <w:caps/>
                <w:sz w:val="24"/>
                <w:szCs w:val="24"/>
              </w:rPr>
              <w:t xml:space="preserve">BUSINESS </w:t>
            </w:r>
            <w:r w:rsidR="006013C3">
              <w:rPr>
                <w:b/>
                <w:caps/>
                <w:sz w:val="24"/>
                <w:szCs w:val="24"/>
              </w:rPr>
              <w:t>COMMUNICATION</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816193" w:rsidRDefault="00021DD2" w:rsidP="00D67351">
            <w:pPr>
              <w:spacing w:line="276" w:lineRule="auto"/>
              <w:rPr>
                <w:b/>
                <w:sz w:val="24"/>
                <w:szCs w:val="24"/>
              </w:rPr>
            </w:pPr>
            <w:r w:rsidRPr="00816193">
              <w:rPr>
                <w:b/>
                <w:sz w:val="24"/>
                <w:szCs w:val="24"/>
              </w:rPr>
              <w:t>02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3EE8F6DA" w14:textId="444BFB11" w:rsidR="0175886F" w:rsidRDefault="0175886F" w:rsidP="00CEA6ED">
      <w:pPr>
        <w:spacing w:line="276" w:lineRule="auto"/>
        <w:ind w:left="-426" w:right="-138"/>
        <w:jc w:val="both"/>
        <w:rPr>
          <w:rFonts w:ascii="Times New Roman" w:eastAsia="Times New Roman" w:hAnsi="Times New Roman" w:cs="Times New Roman"/>
          <w:color w:val="000000" w:themeColor="text1"/>
          <w:sz w:val="24"/>
          <w:szCs w:val="24"/>
          <w:lang w:val="en-US"/>
        </w:rPr>
      </w:pPr>
      <w:r w:rsidRPr="00CEA6ED">
        <w:rPr>
          <w:rFonts w:ascii="Times New Roman" w:eastAsia="Times New Roman" w:hAnsi="Times New Roman" w:cs="Times New Roman"/>
          <w:b/>
          <w:bCs/>
          <w:color w:val="000000" w:themeColor="text1"/>
          <w:sz w:val="24"/>
          <w:szCs w:val="24"/>
        </w:rPr>
        <w:t xml:space="preserve">Note: </w:t>
      </w:r>
    </w:p>
    <w:p w14:paraId="742D239A" w14:textId="43204312"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 xml:space="preserve">There will be two sets of assignments for every course, and you must answer all questions in both sets. Average of both assignments’ marks scored by you will be considered as Internal Assessment Marks. </w:t>
      </w:r>
    </w:p>
    <w:p w14:paraId="334A4B1D" w14:textId="2F1B7475"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Answers for 10 marks questions should be approximately of 400-500 words.</w:t>
      </w:r>
    </w:p>
    <w:p w14:paraId="5F1A1E83" w14:textId="1E866AF8" w:rsidR="00CEA6ED" w:rsidRDefault="00CEA6ED" w:rsidP="00CEA6ED">
      <w:pPr>
        <w:spacing w:line="276" w:lineRule="auto"/>
        <w:ind w:left="-567" w:right="-613"/>
        <w:jc w:val="both"/>
        <w:rPr>
          <w:rFonts w:ascii="Arial" w:eastAsia="Arial" w:hAnsi="Arial" w:cs="Arial"/>
          <w:color w:val="000000" w:themeColor="text1"/>
        </w:rPr>
      </w:pPr>
    </w:p>
    <w:tbl>
      <w:tblPr>
        <w:tblStyle w:val="TableGrid"/>
        <w:tblW w:w="10479" w:type="dxa"/>
        <w:jc w:val="center"/>
        <w:tblLook w:val="01E0" w:firstRow="1" w:lastRow="1" w:firstColumn="1" w:lastColumn="1" w:noHBand="0" w:noVBand="0"/>
      </w:tblPr>
      <w:tblGrid>
        <w:gridCol w:w="742"/>
        <w:gridCol w:w="7339"/>
        <w:gridCol w:w="896"/>
        <w:gridCol w:w="1502"/>
      </w:tblGrid>
      <w:tr w:rsidR="00E02C12" w:rsidRPr="002111E9" w14:paraId="5925C7D7" w14:textId="77777777" w:rsidTr="469D1512">
        <w:trPr>
          <w:trHeight w:val="953"/>
          <w:jc w:val="center"/>
        </w:trPr>
        <w:tc>
          <w:tcPr>
            <w:tcW w:w="742" w:type="dxa"/>
          </w:tcPr>
          <w:p w14:paraId="1E8914C1" w14:textId="77777777" w:rsidR="00E02C12" w:rsidRPr="002111E9" w:rsidRDefault="00E02C12" w:rsidP="00820AC7">
            <w:pPr>
              <w:jc w:val="center"/>
              <w:rPr>
                <w:b/>
              </w:rPr>
            </w:pPr>
            <w:r w:rsidRPr="002111E9">
              <w:rPr>
                <w:b/>
              </w:rPr>
              <w:t>Q.No</w:t>
            </w:r>
          </w:p>
        </w:tc>
        <w:tc>
          <w:tcPr>
            <w:tcW w:w="7339" w:type="dxa"/>
          </w:tcPr>
          <w:p w14:paraId="0BEE0130" w14:textId="7D75DEF2" w:rsidR="00E02C12" w:rsidRPr="002111E9" w:rsidRDefault="00E02C12" w:rsidP="00820AC7">
            <w:pPr>
              <w:jc w:val="center"/>
              <w:rPr>
                <w:b/>
                <w:bCs/>
              </w:rPr>
            </w:pPr>
            <w:r w:rsidRPr="00CEA6ED">
              <w:rPr>
                <w:b/>
                <w:bCs/>
              </w:rPr>
              <w:t xml:space="preserve"> Set – 1</w:t>
            </w:r>
          </w:p>
          <w:p w14:paraId="44B05672" w14:textId="77777777" w:rsidR="00E02C12" w:rsidRPr="002111E9" w:rsidRDefault="00E02C12" w:rsidP="00820AC7">
            <w:pPr>
              <w:jc w:val="center"/>
            </w:pPr>
            <w:r w:rsidRPr="002111E9">
              <w:rPr>
                <w:b/>
                <w:bCs/>
              </w:rPr>
              <w:t>Questions</w:t>
            </w:r>
          </w:p>
        </w:tc>
        <w:tc>
          <w:tcPr>
            <w:tcW w:w="896" w:type="dxa"/>
          </w:tcPr>
          <w:p w14:paraId="2BD565A5" w14:textId="77777777" w:rsidR="00E02C12" w:rsidRPr="002111E9" w:rsidRDefault="00E02C12" w:rsidP="00820AC7">
            <w:pPr>
              <w:jc w:val="center"/>
              <w:rPr>
                <w:b/>
                <w:bCs/>
              </w:rPr>
            </w:pPr>
            <w:r w:rsidRPr="002111E9">
              <w:rPr>
                <w:b/>
                <w:bCs/>
              </w:rPr>
              <w:t>Marks</w:t>
            </w:r>
          </w:p>
        </w:tc>
        <w:tc>
          <w:tcPr>
            <w:tcW w:w="1502" w:type="dxa"/>
          </w:tcPr>
          <w:p w14:paraId="34A92CBB" w14:textId="77777777" w:rsidR="00E02C12" w:rsidRPr="002111E9" w:rsidRDefault="00E02C12" w:rsidP="00820AC7">
            <w:pPr>
              <w:jc w:val="center"/>
              <w:rPr>
                <w:b/>
                <w:bCs/>
              </w:rPr>
            </w:pPr>
            <w:r w:rsidRPr="002111E9">
              <w:rPr>
                <w:b/>
                <w:bCs/>
              </w:rPr>
              <w:t>Total Marks</w:t>
            </w:r>
          </w:p>
        </w:tc>
      </w:tr>
      <w:tr w:rsidR="0040781C" w:rsidRPr="002111E9" w14:paraId="2DB04BDF" w14:textId="77777777" w:rsidTr="469D1512">
        <w:trPr>
          <w:trHeight w:val="1117"/>
          <w:jc w:val="center"/>
        </w:trPr>
        <w:tc>
          <w:tcPr>
            <w:tcW w:w="742" w:type="dxa"/>
          </w:tcPr>
          <w:p w14:paraId="48E26473" w14:textId="208B0755" w:rsidR="0040781C" w:rsidRPr="0040781C" w:rsidRDefault="0040781C" w:rsidP="0040781C">
            <w:pPr>
              <w:jc w:val="center"/>
              <w:rPr>
                <w:b/>
                <w:i/>
                <w:iCs/>
              </w:rPr>
            </w:pPr>
            <w:r w:rsidRPr="0040781C">
              <w:rPr>
                <w:b/>
                <w:i/>
                <w:iCs/>
              </w:rPr>
              <w:t>1.</w:t>
            </w:r>
          </w:p>
        </w:tc>
        <w:tc>
          <w:tcPr>
            <w:tcW w:w="7339" w:type="dxa"/>
          </w:tcPr>
          <w:p w14:paraId="303463C6" w14:textId="4633D90F" w:rsidR="0040781C" w:rsidRPr="005D7D30" w:rsidRDefault="00180CFF" w:rsidP="004271A5">
            <w:pPr>
              <w:jc w:val="both"/>
              <w:rPr>
                <w:b/>
                <w:bCs/>
                <w:i/>
                <w:iCs/>
              </w:rPr>
            </w:pPr>
            <w:r>
              <w:rPr>
                <w:b/>
                <w:bCs/>
                <w:i/>
                <w:iCs/>
              </w:rPr>
              <w:t xml:space="preserve">Imagine that you are the sales representative </w:t>
            </w:r>
            <w:r w:rsidR="00EB3258">
              <w:rPr>
                <w:b/>
                <w:bCs/>
                <w:i/>
                <w:iCs/>
              </w:rPr>
              <w:t xml:space="preserve">of your organization and you are asked to effectively demonstrate </w:t>
            </w:r>
            <w:r w:rsidR="00BB305A">
              <w:rPr>
                <w:b/>
                <w:bCs/>
                <w:i/>
                <w:iCs/>
              </w:rPr>
              <w:t xml:space="preserve">a newly launched product/service </w:t>
            </w:r>
            <w:r w:rsidR="00144190">
              <w:rPr>
                <w:b/>
                <w:bCs/>
                <w:i/>
                <w:iCs/>
              </w:rPr>
              <w:t xml:space="preserve">in front of a target audience. Explain the communication process </w:t>
            </w:r>
            <w:r w:rsidR="00B25A4C">
              <w:rPr>
                <w:b/>
                <w:bCs/>
                <w:i/>
                <w:iCs/>
              </w:rPr>
              <w:t xml:space="preserve">while including the relevance of </w:t>
            </w:r>
            <w:r w:rsidR="00102C2E">
              <w:rPr>
                <w:b/>
                <w:bCs/>
                <w:i/>
                <w:iCs/>
              </w:rPr>
              <w:t xml:space="preserve">context and how the communication can go wrong </w:t>
            </w:r>
            <w:r w:rsidR="004271A5">
              <w:rPr>
                <w:b/>
                <w:bCs/>
                <w:i/>
                <w:iCs/>
              </w:rPr>
              <w:t>even if a few elements are missed.</w:t>
            </w:r>
          </w:p>
        </w:tc>
        <w:tc>
          <w:tcPr>
            <w:tcW w:w="896" w:type="dxa"/>
          </w:tcPr>
          <w:p w14:paraId="64E46E28" w14:textId="09875A7D" w:rsidR="0040781C" w:rsidRPr="002111E9" w:rsidRDefault="00A81E5A" w:rsidP="0040781C">
            <w:pPr>
              <w:jc w:val="center"/>
              <w:rPr>
                <w:b/>
                <w:bCs/>
              </w:rPr>
            </w:pPr>
            <w:r>
              <w:rPr>
                <w:b/>
                <w:bCs/>
              </w:rPr>
              <w:t>10</w:t>
            </w:r>
          </w:p>
        </w:tc>
        <w:tc>
          <w:tcPr>
            <w:tcW w:w="1502" w:type="dxa"/>
          </w:tcPr>
          <w:p w14:paraId="2A62DC75" w14:textId="2A2C1445" w:rsidR="0040781C" w:rsidRPr="002111E9" w:rsidRDefault="0040781C" w:rsidP="0040781C">
            <w:pPr>
              <w:jc w:val="center"/>
              <w:rPr>
                <w:b/>
                <w:bCs/>
              </w:rPr>
            </w:pPr>
            <w:r w:rsidRPr="005F14F3">
              <w:rPr>
                <w:b/>
                <w:bCs/>
                <w:sz w:val="22"/>
                <w:szCs w:val="22"/>
              </w:rPr>
              <w:t>10</w:t>
            </w:r>
          </w:p>
        </w:tc>
      </w:tr>
      <w:tr w:rsidR="0040781C" w:rsidRPr="002111E9" w14:paraId="442B79F5" w14:textId="77777777" w:rsidTr="469D1512">
        <w:trPr>
          <w:trHeight w:val="544"/>
          <w:jc w:val="center"/>
        </w:trPr>
        <w:tc>
          <w:tcPr>
            <w:tcW w:w="742" w:type="dxa"/>
          </w:tcPr>
          <w:p w14:paraId="65BE7C8F" w14:textId="24C17E6E" w:rsidR="0040781C" w:rsidRPr="0040781C" w:rsidRDefault="0040781C" w:rsidP="0040781C">
            <w:pPr>
              <w:jc w:val="center"/>
              <w:rPr>
                <w:b/>
                <w:i/>
                <w:iCs/>
              </w:rPr>
            </w:pPr>
            <w:r w:rsidRPr="0040781C">
              <w:rPr>
                <w:b/>
                <w:i/>
                <w:iCs/>
              </w:rPr>
              <w:t>2.</w:t>
            </w:r>
          </w:p>
        </w:tc>
        <w:tc>
          <w:tcPr>
            <w:tcW w:w="7339" w:type="dxa"/>
          </w:tcPr>
          <w:p w14:paraId="57BD69BE" w14:textId="3E8AFE0E" w:rsidR="0040781C" w:rsidRPr="005D7D30" w:rsidRDefault="00F43E11" w:rsidP="00353EE4">
            <w:pPr>
              <w:jc w:val="both"/>
              <w:rPr>
                <w:b/>
                <w:bCs/>
                <w:i/>
                <w:iCs/>
              </w:rPr>
            </w:pPr>
            <w:r>
              <w:rPr>
                <w:b/>
                <w:bCs/>
                <w:i/>
                <w:iCs/>
              </w:rPr>
              <w:t>Explain the</w:t>
            </w:r>
            <w:r w:rsidR="00CA4286">
              <w:rPr>
                <w:b/>
                <w:bCs/>
                <w:i/>
                <w:iCs/>
              </w:rPr>
              <w:t xml:space="preserve"> various types of Non-Verbal Communication</w:t>
            </w:r>
            <w:r w:rsidR="00054A3C">
              <w:rPr>
                <w:b/>
                <w:bCs/>
                <w:i/>
                <w:iCs/>
              </w:rPr>
              <w:t xml:space="preserve"> while giving examples as how you will use NV Communication when appearing for a job interview.</w:t>
            </w:r>
          </w:p>
        </w:tc>
        <w:tc>
          <w:tcPr>
            <w:tcW w:w="896" w:type="dxa"/>
          </w:tcPr>
          <w:p w14:paraId="188E782A" w14:textId="6691D8E9" w:rsidR="0040781C" w:rsidRPr="002111E9" w:rsidRDefault="00E94BF9" w:rsidP="0040781C">
            <w:pPr>
              <w:jc w:val="center"/>
              <w:rPr>
                <w:b/>
                <w:bCs/>
              </w:rPr>
            </w:pPr>
            <w:r>
              <w:rPr>
                <w:b/>
                <w:bCs/>
              </w:rPr>
              <w:t>10</w:t>
            </w:r>
          </w:p>
        </w:tc>
        <w:tc>
          <w:tcPr>
            <w:tcW w:w="1502" w:type="dxa"/>
          </w:tcPr>
          <w:p w14:paraId="2CA4AA71" w14:textId="72982DF0" w:rsidR="0040781C" w:rsidRPr="002111E9" w:rsidRDefault="0040781C" w:rsidP="0040781C">
            <w:pPr>
              <w:jc w:val="center"/>
              <w:rPr>
                <w:b/>
                <w:bCs/>
              </w:rPr>
            </w:pPr>
            <w:r w:rsidRPr="005F14F3">
              <w:rPr>
                <w:b/>
                <w:bCs/>
                <w:sz w:val="22"/>
                <w:szCs w:val="22"/>
              </w:rPr>
              <w:t>10</w:t>
            </w:r>
          </w:p>
        </w:tc>
      </w:tr>
      <w:tr w:rsidR="0040781C" w:rsidRPr="002111E9" w14:paraId="6F006CB8" w14:textId="77777777" w:rsidTr="469D1512">
        <w:trPr>
          <w:trHeight w:val="365"/>
          <w:jc w:val="center"/>
        </w:trPr>
        <w:tc>
          <w:tcPr>
            <w:tcW w:w="742" w:type="dxa"/>
          </w:tcPr>
          <w:p w14:paraId="173AD9EF" w14:textId="04FF14B2" w:rsidR="0040781C" w:rsidRPr="0040781C" w:rsidRDefault="0040781C" w:rsidP="0040781C">
            <w:pPr>
              <w:jc w:val="center"/>
              <w:rPr>
                <w:b/>
                <w:i/>
                <w:iCs/>
              </w:rPr>
            </w:pPr>
            <w:r w:rsidRPr="0040781C">
              <w:rPr>
                <w:b/>
                <w:i/>
                <w:iCs/>
              </w:rPr>
              <w:t>3.</w:t>
            </w:r>
          </w:p>
        </w:tc>
        <w:tc>
          <w:tcPr>
            <w:tcW w:w="7339" w:type="dxa"/>
          </w:tcPr>
          <w:p w14:paraId="47C774E0" w14:textId="4EC0E40A" w:rsidR="0040781C" w:rsidRPr="005D7D30" w:rsidRDefault="00815FF3" w:rsidP="00353EE4">
            <w:pPr>
              <w:pStyle w:val="Default"/>
              <w:jc w:val="both"/>
              <w:rPr>
                <w:b/>
                <w:bCs/>
                <w:i/>
                <w:iCs/>
                <w:sz w:val="20"/>
                <w:szCs w:val="20"/>
              </w:rPr>
            </w:pPr>
            <w:r>
              <w:rPr>
                <w:b/>
                <w:bCs/>
                <w:i/>
                <w:iCs/>
                <w:sz w:val="20"/>
                <w:szCs w:val="20"/>
              </w:rPr>
              <w:t xml:space="preserve">Enlist the </w:t>
            </w:r>
            <w:r w:rsidR="00D556B7">
              <w:rPr>
                <w:b/>
                <w:bCs/>
                <w:i/>
                <w:iCs/>
                <w:sz w:val="20"/>
                <w:szCs w:val="20"/>
              </w:rPr>
              <w:t xml:space="preserve">different types of Listening. </w:t>
            </w:r>
          </w:p>
        </w:tc>
        <w:tc>
          <w:tcPr>
            <w:tcW w:w="896" w:type="dxa"/>
          </w:tcPr>
          <w:p w14:paraId="49DB810D" w14:textId="74B1B4C1" w:rsidR="0040781C" w:rsidRPr="002111E9" w:rsidRDefault="00D556B7" w:rsidP="0040781C">
            <w:pPr>
              <w:jc w:val="center"/>
              <w:rPr>
                <w:b/>
                <w:bCs/>
              </w:rPr>
            </w:pPr>
            <w:r>
              <w:rPr>
                <w:b/>
                <w:bCs/>
              </w:rPr>
              <w:t>10</w:t>
            </w:r>
          </w:p>
        </w:tc>
        <w:tc>
          <w:tcPr>
            <w:tcW w:w="1502" w:type="dxa"/>
          </w:tcPr>
          <w:p w14:paraId="04F2BB19" w14:textId="2740D2B2" w:rsidR="0040781C" w:rsidRPr="002111E9" w:rsidRDefault="0040781C" w:rsidP="0040781C">
            <w:pPr>
              <w:jc w:val="center"/>
              <w:rPr>
                <w:b/>
                <w:bCs/>
              </w:rPr>
            </w:pPr>
            <w:r w:rsidRPr="005F14F3">
              <w:rPr>
                <w:b/>
                <w:bCs/>
                <w:sz w:val="22"/>
                <w:szCs w:val="22"/>
              </w:rPr>
              <w:t>10</w:t>
            </w:r>
          </w:p>
        </w:tc>
      </w:tr>
      <w:tr w:rsidR="00E02C12" w:rsidRPr="005F14F3" w14:paraId="26F971E0" w14:textId="77777777" w:rsidTr="469D1512">
        <w:trPr>
          <w:trHeight w:val="1093"/>
          <w:jc w:val="center"/>
        </w:trPr>
        <w:tc>
          <w:tcPr>
            <w:tcW w:w="742" w:type="dxa"/>
          </w:tcPr>
          <w:p w14:paraId="7F8E21A2" w14:textId="77777777" w:rsidR="00E02C12" w:rsidRPr="005F14F3" w:rsidRDefault="00E02C12" w:rsidP="5DED3302">
            <w:pPr>
              <w:jc w:val="center"/>
              <w:rPr>
                <w:b/>
                <w:bCs/>
                <w:sz w:val="22"/>
                <w:szCs w:val="22"/>
              </w:rPr>
            </w:pPr>
            <w:r w:rsidRPr="5DED3302">
              <w:rPr>
                <w:b/>
                <w:bCs/>
              </w:rPr>
              <w:t>Q.No</w:t>
            </w:r>
          </w:p>
        </w:tc>
        <w:tc>
          <w:tcPr>
            <w:tcW w:w="7339" w:type="dxa"/>
          </w:tcPr>
          <w:p w14:paraId="0AAD53A4" w14:textId="6636AF72" w:rsidR="00E02C12" w:rsidRPr="005F14F3" w:rsidRDefault="00E02C12" w:rsidP="5DED3302">
            <w:pPr>
              <w:jc w:val="center"/>
              <w:rPr>
                <w:b/>
                <w:bCs/>
              </w:rPr>
            </w:pPr>
            <w:r w:rsidRPr="00CEA6ED">
              <w:rPr>
                <w:b/>
                <w:bCs/>
              </w:rPr>
              <w:t xml:space="preserve"> Set – 2</w:t>
            </w:r>
          </w:p>
          <w:p w14:paraId="366E83EF" w14:textId="77777777" w:rsidR="00E02C12" w:rsidRPr="005F14F3" w:rsidRDefault="00E02C12" w:rsidP="5DED3302">
            <w:pPr>
              <w:jc w:val="center"/>
            </w:pPr>
            <w:r w:rsidRPr="5DED3302">
              <w:rPr>
                <w:b/>
                <w:bCs/>
              </w:rPr>
              <w:t>Questions</w:t>
            </w:r>
          </w:p>
        </w:tc>
        <w:tc>
          <w:tcPr>
            <w:tcW w:w="896" w:type="dxa"/>
          </w:tcPr>
          <w:p w14:paraId="448C13F1" w14:textId="77777777" w:rsidR="00E02C12" w:rsidRPr="005F14F3" w:rsidRDefault="00E02C12" w:rsidP="5DED3302">
            <w:pPr>
              <w:jc w:val="center"/>
              <w:rPr>
                <w:b/>
                <w:bCs/>
              </w:rPr>
            </w:pPr>
            <w:r w:rsidRPr="5DED3302">
              <w:rPr>
                <w:b/>
                <w:bCs/>
              </w:rPr>
              <w:t>Marks</w:t>
            </w:r>
          </w:p>
        </w:tc>
        <w:tc>
          <w:tcPr>
            <w:tcW w:w="1502" w:type="dxa"/>
          </w:tcPr>
          <w:p w14:paraId="4CE5CD15" w14:textId="00650C7F" w:rsidR="00E02C12" w:rsidRPr="005F14F3" w:rsidRDefault="00E02C12" w:rsidP="5DED3302">
            <w:pPr>
              <w:jc w:val="center"/>
              <w:rPr>
                <w:b/>
                <w:bCs/>
              </w:rPr>
            </w:pPr>
            <w:r w:rsidRPr="5DED3302">
              <w:rPr>
                <w:b/>
                <w:bCs/>
              </w:rPr>
              <w:t>Total</w:t>
            </w:r>
            <w:r w:rsidR="001F4636" w:rsidRPr="5DED3302">
              <w:rPr>
                <w:b/>
                <w:bCs/>
              </w:rPr>
              <w:t xml:space="preserve"> </w:t>
            </w:r>
            <w:r w:rsidRPr="5DED3302">
              <w:rPr>
                <w:b/>
                <w:bCs/>
              </w:rPr>
              <w:t>Marks</w:t>
            </w:r>
          </w:p>
        </w:tc>
      </w:tr>
      <w:tr w:rsidR="001C44C2" w:rsidRPr="005F14F3" w14:paraId="06B51B9E" w14:textId="77777777" w:rsidTr="469D1512">
        <w:trPr>
          <w:trHeight w:val="387"/>
          <w:jc w:val="center"/>
        </w:trPr>
        <w:tc>
          <w:tcPr>
            <w:tcW w:w="742" w:type="dxa"/>
          </w:tcPr>
          <w:p w14:paraId="4F8757FE" w14:textId="72E429A1" w:rsidR="001C44C2" w:rsidRPr="005F14F3" w:rsidRDefault="001C44C2" w:rsidP="001C44C2">
            <w:pPr>
              <w:pStyle w:val="ListParagraph"/>
              <w:numPr>
                <w:ilvl w:val="0"/>
                <w:numId w:val="7"/>
              </w:numPr>
              <w:tabs>
                <w:tab w:val="left" w:pos="448"/>
              </w:tabs>
              <w:ind w:left="584" w:hanging="357"/>
              <w:jc w:val="both"/>
              <w:rPr>
                <w:b/>
                <w:sz w:val="22"/>
                <w:szCs w:val="22"/>
              </w:rPr>
            </w:pPr>
          </w:p>
        </w:tc>
        <w:tc>
          <w:tcPr>
            <w:tcW w:w="7339" w:type="dxa"/>
          </w:tcPr>
          <w:p w14:paraId="16477827" w14:textId="3A89E036" w:rsidR="005D7D30" w:rsidRPr="0064763B" w:rsidRDefault="00275408" w:rsidP="0064763B">
            <w:pPr>
              <w:rPr>
                <w:b/>
                <w:bCs/>
                <w:i/>
                <w:iCs/>
              </w:rPr>
            </w:pPr>
            <w:r>
              <w:rPr>
                <w:b/>
                <w:bCs/>
                <w:i/>
                <w:iCs/>
              </w:rPr>
              <w:t>Elucidate the different types of Reading.</w:t>
            </w:r>
          </w:p>
        </w:tc>
        <w:tc>
          <w:tcPr>
            <w:tcW w:w="896" w:type="dxa"/>
          </w:tcPr>
          <w:p w14:paraId="7D4FEA8E" w14:textId="013FAFDC" w:rsidR="001C44C2" w:rsidRPr="005F14F3" w:rsidRDefault="19DA2A6E" w:rsidP="001C44C2">
            <w:pPr>
              <w:jc w:val="center"/>
              <w:rPr>
                <w:b/>
                <w:bCs/>
                <w:sz w:val="22"/>
                <w:szCs w:val="22"/>
              </w:rPr>
            </w:pPr>
            <w:r w:rsidRPr="469D1512">
              <w:rPr>
                <w:b/>
                <w:bCs/>
                <w:sz w:val="22"/>
                <w:szCs w:val="22"/>
              </w:rPr>
              <w:t>2x5</w:t>
            </w:r>
          </w:p>
        </w:tc>
        <w:tc>
          <w:tcPr>
            <w:tcW w:w="1502" w:type="dxa"/>
          </w:tcPr>
          <w:p w14:paraId="7DE64A16" w14:textId="77777777" w:rsidR="001C44C2" w:rsidRPr="005F14F3" w:rsidRDefault="001C44C2" w:rsidP="001C44C2">
            <w:pPr>
              <w:jc w:val="center"/>
              <w:rPr>
                <w:b/>
                <w:bCs/>
                <w:sz w:val="22"/>
                <w:szCs w:val="22"/>
              </w:rPr>
            </w:pPr>
            <w:r w:rsidRPr="005F14F3">
              <w:rPr>
                <w:b/>
                <w:bCs/>
                <w:sz w:val="22"/>
                <w:szCs w:val="22"/>
              </w:rPr>
              <w:t>10</w:t>
            </w:r>
          </w:p>
        </w:tc>
      </w:tr>
      <w:tr w:rsidR="00C23420" w:rsidRPr="005F14F3" w14:paraId="50289C65" w14:textId="77777777" w:rsidTr="469D1512">
        <w:trPr>
          <w:trHeight w:val="546"/>
          <w:jc w:val="center"/>
        </w:trPr>
        <w:tc>
          <w:tcPr>
            <w:tcW w:w="742" w:type="dxa"/>
          </w:tcPr>
          <w:p w14:paraId="3F819FC0" w14:textId="77777777" w:rsidR="00C23420" w:rsidRPr="005F14F3" w:rsidRDefault="00C23420" w:rsidP="00C23420">
            <w:pPr>
              <w:pStyle w:val="ListParagraph"/>
              <w:numPr>
                <w:ilvl w:val="0"/>
                <w:numId w:val="7"/>
              </w:numPr>
              <w:ind w:left="584" w:hanging="357"/>
              <w:jc w:val="both"/>
              <w:rPr>
                <w:b/>
                <w:sz w:val="22"/>
                <w:szCs w:val="22"/>
              </w:rPr>
            </w:pPr>
          </w:p>
        </w:tc>
        <w:tc>
          <w:tcPr>
            <w:tcW w:w="7339" w:type="dxa"/>
            <w:vAlign w:val="center"/>
          </w:tcPr>
          <w:p w14:paraId="6ADA4DFB" w14:textId="7503907E" w:rsidR="00C23420" w:rsidRPr="00C23420" w:rsidRDefault="00AF63F4" w:rsidP="00353EE4">
            <w:pPr>
              <w:jc w:val="both"/>
              <w:rPr>
                <w:b/>
                <w:bCs/>
                <w:i/>
                <w:iCs/>
                <w:sz w:val="22"/>
                <w:szCs w:val="22"/>
              </w:rPr>
            </w:pPr>
            <w:r>
              <w:rPr>
                <w:b/>
                <w:bCs/>
                <w:i/>
                <w:iCs/>
                <w:color w:val="000000"/>
              </w:rPr>
              <w:t xml:space="preserve">Suppose you are asked to write a </w:t>
            </w:r>
            <w:r w:rsidR="004973E8">
              <w:rPr>
                <w:b/>
                <w:bCs/>
                <w:i/>
                <w:iCs/>
                <w:color w:val="000000"/>
              </w:rPr>
              <w:t>research document. Elaborate the steps you will apply</w:t>
            </w:r>
            <w:r w:rsidR="00042168">
              <w:rPr>
                <w:b/>
                <w:bCs/>
                <w:i/>
                <w:iCs/>
                <w:color w:val="000000"/>
              </w:rPr>
              <w:t xml:space="preserve"> for </w:t>
            </w:r>
            <w:r w:rsidR="00DA6CBA">
              <w:rPr>
                <w:b/>
                <w:bCs/>
                <w:i/>
                <w:iCs/>
                <w:color w:val="000000"/>
              </w:rPr>
              <w:t>writing.</w:t>
            </w:r>
          </w:p>
        </w:tc>
        <w:tc>
          <w:tcPr>
            <w:tcW w:w="896" w:type="dxa"/>
          </w:tcPr>
          <w:p w14:paraId="021AB094" w14:textId="1DEEBDE6" w:rsidR="00C23420" w:rsidRPr="005F14F3" w:rsidRDefault="00C23420" w:rsidP="00C23420">
            <w:pPr>
              <w:jc w:val="center"/>
              <w:rPr>
                <w:b/>
                <w:bCs/>
                <w:sz w:val="22"/>
                <w:szCs w:val="22"/>
              </w:rPr>
            </w:pPr>
            <w:r>
              <w:rPr>
                <w:b/>
                <w:bCs/>
                <w:sz w:val="22"/>
                <w:szCs w:val="22"/>
              </w:rPr>
              <w:t>10</w:t>
            </w:r>
          </w:p>
        </w:tc>
        <w:tc>
          <w:tcPr>
            <w:tcW w:w="1502" w:type="dxa"/>
          </w:tcPr>
          <w:p w14:paraId="54F4D8A9" w14:textId="77777777" w:rsidR="00C23420" w:rsidRPr="005F14F3" w:rsidRDefault="00C23420" w:rsidP="00C23420">
            <w:pPr>
              <w:jc w:val="center"/>
              <w:rPr>
                <w:b/>
                <w:bCs/>
                <w:sz w:val="22"/>
                <w:szCs w:val="22"/>
              </w:rPr>
            </w:pPr>
            <w:r w:rsidRPr="005F14F3">
              <w:rPr>
                <w:b/>
                <w:bCs/>
                <w:sz w:val="22"/>
                <w:szCs w:val="22"/>
              </w:rPr>
              <w:t>10</w:t>
            </w:r>
          </w:p>
        </w:tc>
      </w:tr>
      <w:tr w:rsidR="00C23420" w:rsidRPr="005F14F3" w14:paraId="1CEB2765" w14:textId="77777777" w:rsidTr="469D1512">
        <w:trPr>
          <w:trHeight w:val="551"/>
          <w:jc w:val="center"/>
        </w:trPr>
        <w:tc>
          <w:tcPr>
            <w:tcW w:w="742" w:type="dxa"/>
          </w:tcPr>
          <w:p w14:paraId="32EBF9D2" w14:textId="77777777" w:rsidR="00C23420" w:rsidRPr="005F14F3" w:rsidRDefault="00C23420" w:rsidP="00C23420">
            <w:pPr>
              <w:pStyle w:val="ListParagraph"/>
              <w:numPr>
                <w:ilvl w:val="0"/>
                <w:numId w:val="7"/>
              </w:numPr>
              <w:ind w:left="584" w:hanging="357"/>
              <w:jc w:val="both"/>
              <w:rPr>
                <w:b/>
                <w:sz w:val="22"/>
                <w:szCs w:val="22"/>
              </w:rPr>
            </w:pPr>
          </w:p>
        </w:tc>
        <w:tc>
          <w:tcPr>
            <w:tcW w:w="7339" w:type="dxa"/>
          </w:tcPr>
          <w:p w14:paraId="21DBC269" w14:textId="4118BE65" w:rsidR="00C23420" w:rsidRPr="00A81E5A" w:rsidRDefault="00FE01BF" w:rsidP="00C23420">
            <w:pPr>
              <w:rPr>
                <w:b/>
                <w:bCs/>
                <w:i/>
                <w:iCs/>
                <w:sz w:val="22"/>
                <w:szCs w:val="22"/>
              </w:rPr>
            </w:pPr>
            <w:r>
              <w:rPr>
                <w:b/>
                <w:bCs/>
                <w:i/>
                <w:iCs/>
              </w:rPr>
              <w:t>Create your CV using the seven components</w:t>
            </w:r>
            <w:r w:rsidR="001452D9">
              <w:rPr>
                <w:b/>
                <w:bCs/>
                <w:i/>
                <w:iCs/>
              </w:rPr>
              <w:t xml:space="preserve"> essential for a CV.</w:t>
            </w:r>
          </w:p>
        </w:tc>
        <w:tc>
          <w:tcPr>
            <w:tcW w:w="896" w:type="dxa"/>
          </w:tcPr>
          <w:p w14:paraId="40B233AC" w14:textId="5A3403FB" w:rsidR="00C23420" w:rsidRPr="005F14F3" w:rsidRDefault="00C23420" w:rsidP="00C23420">
            <w:pPr>
              <w:jc w:val="center"/>
              <w:rPr>
                <w:b/>
                <w:bCs/>
                <w:sz w:val="22"/>
                <w:szCs w:val="22"/>
              </w:rPr>
            </w:pPr>
            <w:r>
              <w:rPr>
                <w:b/>
                <w:bCs/>
                <w:sz w:val="22"/>
                <w:szCs w:val="22"/>
              </w:rPr>
              <w:t>10</w:t>
            </w:r>
          </w:p>
        </w:tc>
        <w:tc>
          <w:tcPr>
            <w:tcW w:w="1502" w:type="dxa"/>
          </w:tcPr>
          <w:p w14:paraId="0F752A79" w14:textId="77777777" w:rsidR="00C23420" w:rsidRPr="005F14F3" w:rsidRDefault="00C23420" w:rsidP="00C23420">
            <w:pPr>
              <w:jc w:val="center"/>
              <w:rPr>
                <w:b/>
                <w:bCs/>
                <w:sz w:val="22"/>
                <w:szCs w:val="22"/>
              </w:rPr>
            </w:pPr>
            <w:r w:rsidRPr="005F14F3">
              <w:rPr>
                <w:b/>
                <w:bCs/>
                <w:sz w:val="22"/>
                <w:szCs w:val="22"/>
              </w:rPr>
              <w:t>10</w:t>
            </w:r>
          </w:p>
        </w:tc>
      </w:tr>
    </w:tbl>
    <w:p w14:paraId="70C63939" w14:textId="77777777" w:rsidR="0060010A" w:rsidRDefault="0060010A" w:rsidP="00FE68A2">
      <w:pPr>
        <w:spacing w:line="276" w:lineRule="auto"/>
        <w:ind w:left="-567" w:right="-613"/>
        <w:jc w:val="both"/>
        <w:rPr>
          <w:rFonts w:ascii="Arial" w:eastAsia="Arial" w:hAnsi="Arial" w:cs="Arial"/>
          <w:b/>
          <w:smallCaps/>
        </w:rPr>
      </w:pPr>
    </w:p>
    <w:sectPr w:rsidR="0060010A"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8251" w14:textId="77777777" w:rsidR="009A308D" w:rsidRDefault="009A308D">
      <w:pPr>
        <w:spacing w:after="0" w:line="240" w:lineRule="auto"/>
      </w:pPr>
      <w:r>
        <w:separator/>
      </w:r>
    </w:p>
  </w:endnote>
  <w:endnote w:type="continuationSeparator" w:id="0">
    <w:p w14:paraId="4F6748E7" w14:textId="77777777" w:rsidR="009A308D" w:rsidRDefault="009A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AB3A" w14:textId="77777777" w:rsidR="009A308D" w:rsidRDefault="009A308D">
      <w:pPr>
        <w:spacing w:after="0" w:line="240" w:lineRule="auto"/>
      </w:pPr>
      <w:r>
        <w:separator/>
      </w:r>
    </w:p>
  </w:footnote>
  <w:footnote w:type="continuationSeparator" w:id="0">
    <w:p w14:paraId="2F370459" w14:textId="77777777" w:rsidR="009A308D" w:rsidRDefault="009A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723AE5"/>
    <w:multiLevelType w:val="hybridMultilevel"/>
    <w:tmpl w:val="D5025BEA"/>
    <w:lvl w:ilvl="0" w:tplc="F1BE9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15:restartNumberingAfterBreak="0">
    <w:nsid w:val="2386088A"/>
    <w:multiLevelType w:val="hybridMultilevel"/>
    <w:tmpl w:val="2F46E29C"/>
    <w:lvl w:ilvl="0" w:tplc="DDB87C76">
      <w:start w:val="1"/>
      <w:numFmt w:val="low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4348390">
    <w:abstractNumId w:val="5"/>
  </w:num>
  <w:num w:numId="2" w16cid:durableId="486899039">
    <w:abstractNumId w:val="2"/>
  </w:num>
  <w:num w:numId="3" w16cid:durableId="1921016460">
    <w:abstractNumId w:val="15"/>
  </w:num>
  <w:num w:numId="4" w16cid:durableId="1436288031">
    <w:abstractNumId w:val="8"/>
  </w:num>
  <w:num w:numId="5" w16cid:durableId="1535579475">
    <w:abstractNumId w:val="3"/>
  </w:num>
  <w:num w:numId="6" w16cid:durableId="1737512600">
    <w:abstractNumId w:val="7"/>
  </w:num>
  <w:num w:numId="7" w16cid:durableId="290333029">
    <w:abstractNumId w:val="13"/>
  </w:num>
  <w:num w:numId="8" w16cid:durableId="1077284227">
    <w:abstractNumId w:val="9"/>
  </w:num>
  <w:num w:numId="9" w16cid:durableId="1698575889">
    <w:abstractNumId w:val="12"/>
  </w:num>
  <w:num w:numId="10" w16cid:durableId="1749764006">
    <w:abstractNumId w:val="10"/>
  </w:num>
  <w:num w:numId="11" w16cid:durableId="577666510">
    <w:abstractNumId w:val="11"/>
  </w:num>
  <w:num w:numId="12" w16cid:durableId="218371873">
    <w:abstractNumId w:val="14"/>
  </w:num>
  <w:num w:numId="13" w16cid:durableId="1216353589">
    <w:abstractNumId w:val="1"/>
  </w:num>
  <w:num w:numId="14" w16cid:durableId="830566444">
    <w:abstractNumId w:val="0"/>
  </w:num>
  <w:num w:numId="15" w16cid:durableId="459808465">
    <w:abstractNumId w:val="6"/>
  </w:num>
  <w:num w:numId="16" w16cid:durableId="264925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c0MDe2tDSwNLFQ0lEKTi0uzszPAykwrAUASvPJhSwAAAA="/>
  </w:docVars>
  <w:rsids>
    <w:rsidRoot w:val="001E6A9F"/>
    <w:rsid w:val="00015C62"/>
    <w:rsid w:val="00020ACA"/>
    <w:rsid w:val="00021DD2"/>
    <w:rsid w:val="000352EF"/>
    <w:rsid w:val="00042168"/>
    <w:rsid w:val="0005013D"/>
    <w:rsid w:val="00054A3C"/>
    <w:rsid w:val="000B7F11"/>
    <w:rsid w:val="000C4677"/>
    <w:rsid w:val="000E49C2"/>
    <w:rsid w:val="00102C2E"/>
    <w:rsid w:val="001077CF"/>
    <w:rsid w:val="0012647F"/>
    <w:rsid w:val="00144190"/>
    <w:rsid w:val="001452D9"/>
    <w:rsid w:val="00160DBF"/>
    <w:rsid w:val="00167D87"/>
    <w:rsid w:val="00180CFF"/>
    <w:rsid w:val="00183E6E"/>
    <w:rsid w:val="001A6BC6"/>
    <w:rsid w:val="001C44C2"/>
    <w:rsid w:val="001E494A"/>
    <w:rsid w:val="001E4CD4"/>
    <w:rsid w:val="001E6A9F"/>
    <w:rsid w:val="001F4636"/>
    <w:rsid w:val="00212FCF"/>
    <w:rsid w:val="0027106F"/>
    <w:rsid w:val="00274A2A"/>
    <w:rsid w:val="00275408"/>
    <w:rsid w:val="002D45A7"/>
    <w:rsid w:val="002D75E6"/>
    <w:rsid w:val="002E16EA"/>
    <w:rsid w:val="00330AF0"/>
    <w:rsid w:val="00353EE4"/>
    <w:rsid w:val="003847ED"/>
    <w:rsid w:val="003E7823"/>
    <w:rsid w:val="003F0CF9"/>
    <w:rsid w:val="0040781C"/>
    <w:rsid w:val="004271A5"/>
    <w:rsid w:val="00490A6F"/>
    <w:rsid w:val="004973E8"/>
    <w:rsid w:val="004A7704"/>
    <w:rsid w:val="004C1A52"/>
    <w:rsid w:val="004C2D2B"/>
    <w:rsid w:val="004C6CC0"/>
    <w:rsid w:val="00554803"/>
    <w:rsid w:val="00595428"/>
    <w:rsid w:val="005A4423"/>
    <w:rsid w:val="005D7D30"/>
    <w:rsid w:val="005F14F3"/>
    <w:rsid w:val="0060010A"/>
    <w:rsid w:val="006013C3"/>
    <w:rsid w:val="00610449"/>
    <w:rsid w:val="006375DD"/>
    <w:rsid w:val="006416B1"/>
    <w:rsid w:val="0064763B"/>
    <w:rsid w:val="00684412"/>
    <w:rsid w:val="006B7E40"/>
    <w:rsid w:val="006C35BE"/>
    <w:rsid w:val="00765818"/>
    <w:rsid w:val="007B1A2E"/>
    <w:rsid w:val="007C7954"/>
    <w:rsid w:val="007D6CD9"/>
    <w:rsid w:val="007F0C2B"/>
    <w:rsid w:val="008119E2"/>
    <w:rsid w:val="00815FF3"/>
    <w:rsid w:val="00816193"/>
    <w:rsid w:val="00820AC7"/>
    <w:rsid w:val="008444C9"/>
    <w:rsid w:val="00875B8D"/>
    <w:rsid w:val="008903F4"/>
    <w:rsid w:val="008A05BE"/>
    <w:rsid w:val="008E017F"/>
    <w:rsid w:val="0092623C"/>
    <w:rsid w:val="00957611"/>
    <w:rsid w:val="0098285D"/>
    <w:rsid w:val="00987ACB"/>
    <w:rsid w:val="009A308D"/>
    <w:rsid w:val="009B510E"/>
    <w:rsid w:val="009E3AD0"/>
    <w:rsid w:val="00A056BA"/>
    <w:rsid w:val="00A0686D"/>
    <w:rsid w:val="00A34F34"/>
    <w:rsid w:val="00A81E5A"/>
    <w:rsid w:val="00AB1FDB"/>
    <w:rsid w:val="00AD67BE"/>
    <w:rsid w:val="00AF63F4"/>
    <w:rsid w:val="00AF728B"/>
    <w:rsid w:val="00B24C49"/>
    <w:rsid w:val="00B25A4C"/>
    <w:rsid w:val="00B839F6"/>
    <w:rsid w:val="00BB305A"/>
    <w:rsid w:val="00BC682B"/>
    <w:rsid w:val="00C120BD"/>
    <w:rsid w:val="00C23420"/>
    <w:rsid w:val="00C91A9E"/>
    <w:rsid w:val="00CA4286"/>
    <w:rsid w:val="00CA5567"/>
    <w:rsid w:val="00CC230F"/>
    <w:rsid w:val="00CEA6ED"/>
    <w:rsid w:val="00D20226"/>
    <w:rsid w:val="00D556B7"/>
    <w:rsid w:val="00DA6CBA"/>
    <w:rsid w:val="00E01D6B"/>
    <w:rsid w:val="00E02C12"/>
    <w:rsid w:val="00E44C33"/>
    <w:rsid w:val="00E94BF9"/>
    <w:rsid w:val="00EB3258"/>
    <w:rsid w:val="00EE6EBF"/>
    <w:rsid w:val="00F43E11"/>
    <w:rsid w:val="00F46D65"/>
    <w:rsid w:val="00F54F38"/>
    <w:rsid w:val="00F56982"/>
    <w:rsid w:val="00FA1868"/>
    <w:rsid w:val="00FC464C"/>
    <w:rsid w:val="00FE010C"/>
    <w:rsid w:val="00FE01BF"/>
    <w:rsid w:val="00FE68A2"/>
    <w:rsid w:val="0175886F"/>
    <w:rsid w:val="02AEE632"/>
    <w:rsid w:val="19DA2A6E"/>
    <w:rsid w:val="469D151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5D7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1099</Characters>
  <Application>Microsoft Office Word</Application>
  <DocSecurity>0</DocSecurity>
  <Lines>64</Lines>
  <Paragraphs>60</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Dr. Avnish Vijay [MU - Jaipur]</cp:lastModifiedBy>
  <cp:revision>44</cp:revision>
  <dcterms:created xsi:type="dcterms:W3CDTF">2022-05-03T16:55:00Z</dcterms:created>
  <dcterms:modified xsi:type="dcterms:W3CDTF">2022-11-15T09:25:00Z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0ab6ee97360932ff20a061a7bda9d68f90d022ff303c1a94ba06fcb7c6b13c7d</vt:lpwstr>
  </property>
</Properties>
</file>