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F5B1" w14:textId="77777777" w:rsidR="00C162FC" w:rsidRPr="00893813" w:rsidRDefault="00C162FC" w:rsidP="00C162FC">
      <w:pPr>
        <w:jc w:val="center"/>
        <w:rPr>
          <w:rFonts w:asciiTheme="majorHAnsi" w:eastAsiaTheme="majorEastAsia" w:hAnsiTheme="majorHAnsi" w:cstheme="majorBidi"/>
          <w:b/>
          <w:spacing w:val="-10"/>
          <w:kern w:val="28"/>
          <w:sz w:val="72"/>
          <w:szCs w:val="72"/>
        </w:rPr>
      </w:pPr>
    </w:p>
    <w:p w14:paraId="3F0D260B" w14:textId="238F89D8" w:rsidR="00C162FC" w:rsidRPr="00893813" w:rsidRDefault="00C162FC" w:rsidP="00C162FC">
      <w:pPr>
        <w:jc w:val="center"/>
        <w:rPr>
          <w:rFonts w:asciiTheme="majorHAnsi" w:eastAsiaTheme="majorEastAsia" w:hAnsiTheme="majorHAnsi" w:cstheme="majorBidi"/>
          <w:b/>
          <w:spacing w:val="-10"/>
          <w:kern w:val="28"/>
          <w:sz w:val="72"/>
          <w:szCs w:val="72"/>
        </w:rPr>
      </w:pPr>
      <w:r w:rsidRPr="00893813">
        <w:rPr>
          <w:rFonts w:asciiTheme="majorHAnsi" w:eastAsiaTheme="majorEastAsia" w:hAnsiTheme="majorHAnsi" w:cstheme="majorBidi"/>
          <w:b/>
          <w:spacing w:val="-10"/>
          <w:kern w:val="28"/>
          <w:sz w:val="72"/>
          <w:szCs w:val="72"/>
        </w:rPr>
        <w:t>Leading, Managing &amp; Developing People (7HR508)</w:t>
      </w:r>
    </w:p>
    <w:p w14:paraId="4A17465A" w14:textId="77777777" w:rsidR="00C162FC" w:rsidRDefault="00C162FC" w:rsidP="00C162FC">
      <w:pPr>
        <w:jc w:val="center"/>
        <w:rPr>
          <w:rFonts w:asciiTheme="majorHAnsi" w:eastAsiaTheme="majorEastAsia" w:hAnsiTheme="majorHAnsi" w:cstheme="majorBidi"/>
          <w:b/>
          <w:spacing w:val="-10"/>
          <w:kern w:val="28"/>
          <w:sz w:val="96"/>
          <w:szCs w:val="96"/>
        </w:rPr>
      </w:pPr>
      <w:r>
        <w:rPr>
          <w:noProof/>
        </w:rPr>
        <w:drawing>
          <wp:inline distT="0" distB="0" distL="0" distR="0" wp14:anchorId="3DD2F152" wp14:editId="60809D38">
            <wp:extent cx="2530423" cy="1686855"/>
            <wp:effectExtent l="0" t="0" r="3810" b="8890"/>
            <wp:docPr id="3" name="Picture 3" descr="Social Network Social Network Backgrounds managing peopl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Network Social Network Backgrounds managing people stock pictures, royalty-free photos &amp;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023" cy="1702588"/>
                    </a:xfrm>
                    <a:prstGeom prst="rect">
                      <a:avLst/>
                    </a:prstGeom>
                    <a:noFill/>
                    <a:ln>
                      <a:noFill/>
                    </a:ln>
                  </pic:spPr>
                </pic:pic>
              </a:graphicData>
            </a:graphic>
          </wp:inline>
        </w:drawing>
      </w:r>
    </w:p>
    <w:p w14:paraId="5AAA3936" w14:textId="77777777" w:rsidR="00C162FC" w:rsidRDefault="00C162FC" w:rsidP="00C162FC">
      <w:pPr>
        <w:jc w:val="center"/>
        <w:rPr>
          <w:rFonts w:asciiTheme="majorHAnsi" w:eastAsiaTheme="majorEastAsia" w:hAnsiTheme="majorHAnsi" w:cstheme="majorBidi"/>
          <w:b/>
          <w:spacing w:val="-10"/>
          <w:kern w:val="28"/>
          <w:sz w:val="56"/>
          <w:szCs w:val="56"/>
        </w:rPr>
      </w:pPr>
    </w:p>
    <w:p w14:paraId="2043C7A4" w14:textId="20931D6F" w:rsidR="00C162FC" w:rsidRPr="00C162FC" w:rsidRDefault="00C162FC" w:rsidP="00C162FC">
      <w:pPr>
        <w:jc w:val="center"/>
        <w:rPr>
          <w:rFonts w:asciiTheme="majorHAnsi" w:eastAsiaTheme="majorEastAsia" w:hAnsiTheme="majorHAnsi" w:cstheme="majorBidi"/>
          <w:b/>
          <w:spacing w:val="-10"/>
          <w:kern w:val="28"/>
          <w:sz w:val="56"/>
          <w:szCs w:val="56"/>
        </w:rPr>
      </w:pPr>
      <w:r w:rsidRPr="00C162FC">
        <w:rPr>
          <w:rFonts w:asciiTheme="majorHAnsi" w:eastAsiaTheme="majorEastAsia" w:hAnsiTheme="majorHAnsi" w:cstheme="majorBidi"/>
          <w:b/>
          <w:spacing w:val="-10"/>
          <w:kern w:val="28"/>
          <w:sz w:val="56"/>
          <w:szCs w:val="56"/>
        </w:rPr>
        <w:t>Ass</w:t>
      </w:r>
      <w:r w:rsidR="006A20A8">
        <w:rPr>
          <w:rFonts w:asciiTheme="majorHAnsi" w:eastAsiaTheme="majorEastAsia" w:hAnsiTheme="majorHAnsi" w:cstheme="majorBidi"/>
          <w:b/>
          <w:spacing w:val="-10"/>
          <w:kern w:val="28"/>
          <w:sz w:val="56"/>
          <w:szCs w:val="56"/>
        </w:rPr>
        <w:t>ess</w:t>
      </w:r>
      <w:r w:rsidRPr="00C162FC">
        <w:rPr>
          <w:rFonts w:asciiTheme="majorHAnsi" w:eastAsiaTheme="majorEastAsia" w:hAnsiTheme="majorHAnsi" w:cstheme="majorBidi"/>
          <w:b/>
          <w:spacing w:val="-10"/>
          <w:kern w:val="28"/>
          <w:sz w:val="56"/>
          <w:szCs w:val="56"/>
        </w:rPr>
        <w:t>ment Brief</w:t>
      </w:r>
    </w:p>
    <w:p w14:paraId="79F2C727" w14:textId="77777777" w:rsidR="00C162FC" w:rsidRDefault="00C162FC" w:rsidP="00C162FC">
      <w:pPr>
        <w:pStyle w:val="Title"/>
        <w:jc w:val="center"/>
        <w:rPr>
          <w:b/>
        </w:rPr>
      </w:pPr>
    </w:p>
    <w:p w14:paraId="71CF28EA" w14:textId="77777777" w:rsidR="00C162FC" w:rsidRPr="00C162FC" w:rsidRDefault="00C162FC" w:rsidP="00C162FC">
      <w:pPr>
        <w:pStyle w:val="Title"/>
        <w:jc w:val="center"/>
        <w:rPr>
          <w:sz w:val="44"/>
          <w:szCs w:val="44"/>
        </w:rPr>
      </w:pPr>
      <w:r w:rsidRPr="00893813">
        <w:rPr>
          <w:sz w:val="44"/>
          <w:szCs w:val="44"/>
        </w:rPr>
        <w:t xml:space="preserve">Module Leader: Dr </w:t>
      </w:r>
      <w:proofErr w:type="spellStart"/>
      <w:r w:rsidRPr="00893813">
        <w:rPr>
          <w:sz w:val="44"/>
          <w:szCs w:val="44"/>
        </w:rPr>
        <w:t>Naznin</w:t>
      </w:r>
      <w:proofErr w:type="spellEnd"/>
      <w:r w:rsidRPr="00893813">
        <w:rPr>
          <w:sz w:val="44"/>
          <w:szCs w:val="44"/>
        </w:rPr>
        <w:t xml:space="preserve"> Tabassum </w:t>
      </w:r>
    </w:p>
    <w:p w14:paraId="33617BB1" w14:textId="77777777" w:rsidR="00C162FC" w:rsidRPr="00C162FC" w:rsidRDefault="00C162FC" w:rsidP="00C162FC">
      <w:pPr>
        <w:pStyle w:val="Title"/>
        <w:jc w:val="center"/>
        <w:rPr>
          <w:sz w:val="44"/>
          <w:szCs w:val="44"/>
        </w:rPr>
      </w:pPr>
      <w:r w:rsidRPr="00893813">
        <w:rPr>
          <w:sz w:val="44"/>
          <w:szCs w:val="44"/>
        </w:rPr>
        <w:t>Module Tutor: Cathy Hastie</w:t>
      </w:r>
      <w:r w:rsidRPr="00C162FC">
        <w:rPr>
          <w:sz w:val="44"/>
          <w:szCs w:val="44"/>
        </w:rPr>
        <w:t>, David Fleetwood-Walker</w:t>
      </w:r>
    </w:p>
    <w:p w14:paraId="0663BEB2" w14:textId="6D4CAFC9" w:rsidR="003A63A1" w:rsidRDefault="003A63A1" w:rsidP="001F50EE">
      <w:pPr>
        <w:pStyle w:val="Heading1"/>
        <w:rPr>
          <w:rStyle w:val="Strong"/>
          <w:sz w:val="36"/>
          <w:szCs w:val="36"/>
        </w:rPr>
      </w:pPr>
    </w:p>
    <w:p w14:paraId="32009620" w14:textId="5B8C16E0" w:rsidR="008433F7" w:rsidRDefault="008433F7" w:rsidP="008433F7"/>
    <w:p w14:paraId="285673A1" w14:textId="179EC2AE" w:rsidR="008433F7" w:rsidRDefault="008433F7" w:rsidP="008433F7"/>
    <w:p w14:paraId="409F42DC" w14:textId="38D4CDDC" w:rsidR="008433F7" w:rsidRDefault="008433F7" w:rsidP="008433F7"/>
    <w:p w14:paraId="56EA45E4" w14:textId="748814EA" w:rsidR="008433F7" w:rsidRDefault="008433F7" w:rsidP="008433F7"/>
    <w:p w14:paraId="23975417" w14:textId="7F81AC3A" w:rsidR="008433F7" w:rsidRDefault="008433F7" w:rsidP="008433F7"/>
    <w:p w14:paraId="2CB91DEA" w14:textId="54BD62C3" w:rsidR="008433F7" w:rsidRDefault="008433F7" w:rsidP="008433F7"/>
    <w:p w14:paraId="0082BAFF" w14:textId="324C682F" w:rsidR="008433F7" w:rsidRDefault="008433F7" w:rsidP="008433F7"/>
    <w:p w14:paraId="3845989C" w14:textId="77777777" w:rsidR="008433F7" w:rsidRPr="008433F7" w:rsidRDefault="008433F7" w:rsidP="008433F7"/>
    <w:sdt>
      <w:sdtPr>
        <w:rPr>
          <w:rFonts w:asciiTheme="minorHAnsi" w:eastAsiaTheme="minorHAnsi" w:hAnsiTheme="minorHAnsi" w:cstheme="minorBidi"/>
          <w:color w:val="auto"/>
          <w:sz w:val="22"/>
          <w:szCs w:val="22"/>
          <w:lang w:val="en-GB"/>
        </w:rPr>
        <w:id w:val="-1470350958"/>
        <w:docPartObj>
          <w:docPartGallery w:val="Table of Contents"/>
          <w:docPartUnique/>
        </w:docPartObj>
      </w:sdtPr>
      <w:sdtEndPr>
        <w:rPr>
          <w:b w:val="0"/>
          <w:bCs w:val="0"/>
          <w:noProof/>
        </w:rPr>
      </w:sdtEndPr>
      <w:sdtContent>
        <w:p w14:paraId="572DFCC3" w14:textId="52C80F42" w:rsidR="008433F7" w:rsidRDefault="008433F7">
          <w:pPr>
            <w:pStyle w:val="TOCHeading"/>
          </w:pPr>
          <w:r>
            <w:t>Contents</w:t>
          </w:r>
        </w:p>
        <w:p w14:paraId="7AAC7F68" w14:textId="53779107" w:rsidR="007968DD" w:rsidRDefault="008433F7">
          <w:pPr>
            <w:pStyle w:val="TOC1"/>
            <w:tabs>
              <w:tab w:val="right" w:leader="dot" w:pos="9016"/>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15294444" w:history="1">
            <w:r w:rsidR="007968DD" w:rsidRPr="00050C46">
              <w:rPr>
                <w:rStyle w:val="Hyperlink"/>
                <w:noProof/>
              </w:rPr>
              <w:t>Module Leader</w:t>
            </w:r>
            <w:r w:rsidR="007968DD">
              <w:rPr>
                <w:noProof/>
                <w:webHidden/>
              </w:rPr>
              <w:tab/>
            </w:r>
            <w:r w:rsidR="007968DD">
              <w:rPr>
                <w:noProof/>
                <w:webHidden/>
              </w:rPr>
              <w:fldChar w:fldCharType="begin"/>
            </w:r>
            <w:r w:rsidR="007968DD">
              <w:rPr>
                <w:noProof/>
                <w:webHidden/>
              </w:rPr>
              <w:instrText xml:space="preserve"> PAGEREF _Toc115294444 \h </w:instrText>
            </w:r>
            <w:r w:rsidR="007968DD">
              <w:rPr>
                <w:noProof/>
                <w:webHidden/>
              </w:rPr>
            </w:r>
            <w:r w:rsidR="007968DD">
              <w:rPr>
                <w:noProof/>
                <w:webHidden/>
              </w:rPr>
              <w:fldChar w:fldCharType="separate"/>
            </w:r>
            <w:r w:rsidR="007968DD">
              <w:rPr>
                <w:noProof/>
                <w:webHidden/>
              </w:rPr>
              <w:t>3</w:t>
            </w:r>
            <w:r w:rsidR="007968DD">
              <w:rPr>
                <w:noProof/>
                <w:webHidden/>
              </w:rPr>
              <w:fldChar w:fldCharType="end"/>
            </w:r>
          </w:hyperlink>
        </w:p>
        <w:p w14:paraId="46A0B756" w14:textId="03BC5D95" w:rsidR="007968DD" w:rsidRDefault="007968DD">
          <w:pPr>
            <w:pStyle w:val="TOC1"/>
            <w:tabs>
              <w:tab w:val="right" w:leader="dot" w:pos="9016"/>
            </w:tabs>
            <w:rPr>
              <w:rFonts w:eastAsiaTheme="minorEastAsia" w:cstheme="minorBidi"/>
              <w:b w:val="0"/>
              <w:bCs w:val="0"/>
              <w:i w:val="0"/>
              <w:iCs w:val="0"/>
              <w:noProof/>
              <w:lang w:eastAsia="en-GB"/>
            </w:rPr>
          </w:pPr>
          <w:hyperlink w:anchor="_Toc115294445" w:history="1">
            <w:r w:rsidRPr="00050C46">
              <w:rPr>
                <w:rStyle w:val="Hyperlink"/>
                <w:noProof/>
              </w:rPr>
              <w:t>Module Tutors</w:t>
            </w:r>
            <w:r>
              <w:rPr>
                <w:noProof/>
                <w:webHidden/>
              </w:rPr>
              <w:tab/>
            </w:r>
            <w:r>
              <w:rPr>
                <w:noProof/>
                <w:webHidden/>
              </w:rPr>
              <w:fldChar w:fldCharType="begin"/>
            </w:r>
            <w:r>
              <w:rPr>
                <w:noProof/>
                <w:webHidden/>
              </w:rPr>
              <w:instrText xml:space="preserve"> PAGEREF _Toc115294445 \h </w:instrText>
            </w:r>
            <w:r>
              <w:rPr>
                <w:noProof/>
                <w:webHidden/>
              </w:rPr>
            </w:r>
            <w:r>
              <w:rPr>
                <w:noProof/>
                <w:webHidden/>
              </w:rPr>
              <w:fldChar w:fldCharType="separate"/>
            </w:r>
            <w:r>
              <w:rPr>
                <w:noProof/>
                <w:webHidden/>
              </w:rPr>
              <w:t>3</w:t>
            </w:r>
            <w:r>
              <w:rPr>
                <w:noProof/>
                <w:webHidden/>
              </w:rPr>
              <w:fldChar w:fldCharType="end"/>
            </w:r>
          </w:hyperlink>
        </w:p>
        <w:p w14:paraId="1EA63024" w14:textId="3B340A27" w:rsidR="007968DD" w:rsidRDefault="007968DD">
          <w:pPr>
            <w:pStyle w:val="TOC1"/>
            <w:tabs>
              <w:tab w:val="right" w:leader="dot" w:pos="9016"/>
            </w:tabs>
            <w:rPr>
              <w:rFonts w:eastAsiaTheme="minorEastAsia" w:cstheme="minorBidi"/>
              <w:b w:val="0"/>
              <w:bCs w:val="0"/>
              <w:i w:val="0"/>
              <w:iCs w:val="0"/>
              <w:noProof/>
              <w:lang w:eastAsia="en-GB"/>
            </w:rPr>
          </w:pPr>
          <w:hyperlink w:anchor="_Toc115294446" w:history="1">
            <w:r w:rsidRPr="00050C46">
              <w:rPr>
                <w:rStyle w:val="Hyperlink"/>
                <w:noProof/>
              </w:rPr>
              <w:t>Key Dates and Details</w:t>
            </w:r>
            <w:r>
              <w:rPr>
                <w:noProof/>
                <w:webHidden/>
              </w:rPr>
              <w:tab/>
            </w:r>
            <w:r>
              <w:rPr>
                <w:noProof/>
                <w:webHidden/>
              </w:rPr>
              <w:fldChar w:fldCharType="begin"/>
            </w:r>
            <w:r>
              <w:rPr>
                <w:noProof/>
                <w:webHidden/>
              </w:rPr>
              <w:instrText xml:space="preserve"> PAGEREF _Toc115294446 \h </w:instrText>
            </w:r>
            <w:r>
              <w:rPr>
                <w:noProof/>
                <w:webHidden/>
              </w:rPr>
            </w:r>
            <w:r>
              <w:rPr>
                <w:noProof/>
                <w:webHidden/>
              </w:rPr>
              <w:fldChar w:fldCharType="separate"/>
            </w:r>
            <w:r>
              <w:rPr>
                <w:noProof/>
                <w:webHidden/>
              </w:rPr>
              <w:t>3</w:t>
            </w:r>
            <w:r>
              <w:rPr>
                <w:noProof/>
                <w:webHidden/>
              </w:rPr>
              <w:fldChar w:fldCharType="end"/>
            </w:r>
          </w:hyperlink>
        </w:p>
        <w:p w14:paraId="68919D02" w14:textId="3E50E272" w:rsidR="007968DD" w:rsidRDefault="007968DD">
          <w:pPr>
            <w:pStyle w:val="TOC1"/>
            <w:tabs>
              <w:tab w:val="right" w:leader="dot" w:pos="9016"/>
            </w:tabs>
            <w:rPr>
              <w:rFonts w:eastAsiaTheme="minorEastAsia" w:cstheme="minorBidi"/>
              <w:b w:val="0"/>
              <w:bCs w:val="0"/>
              <w:i w:val="0"/>
              <w:iCs w:val="0"/>
              <w:noProof/>
              <w:lang w:eastAsia="en-GB"/>
            </w:rPr>
          </w:pPr>
          <w:hyperlink w:anchor="_Toc115294447" w:history="1">
            <w:r w:rsidRPr="00050C46">
              <w:rPr>
                <w:rStyle w:val="Hyperlink"/>
                <w:noProof/>
              </w:rPr>
              <w:t>Description of the assessment</w:t>
            </w:r>
            <w:r>
              <w:rPr>
                <w:noProof/>
                <w:webHidden/>
              </w:rPr>
              <w:tab/>
            </w:r>
            <w:r>
              <w:rPr>
                <w:noProof/>
                <w:webHidden/>
              </w:rPr>
              <w:fldChar w:fldCharType="begin"/>
            </w:r>
            <w:r>
              <w:rPr>
                <w:noProof/>
                <w:webHidden/>
              </w:rPr>
              <w:instrText xml:space="preserve"> PAGEREF _Toc115294447 \h </w:instrText>
            </w:r>
            <w:r>
              <w:rPr>
                <w:noProof/>
                <w:webHidden/>
              </w:rPr>
            </w:r>
            <w:r>
              <w:rPr>
                <w:noProof/>
                <w:webHidden/>
              </w:rPr>
              <w:fldChar w:fldCharType="separate"/>
            </w:r>
            <w:r>
              <w:rPr>
                <w:noProof/>
                <w:webHidden/>
              </w:rPr>
              <w:t>3</w:t>
            </w:r>
            <w:r>
              <w:rPr>
                <w:noProof/>
                <w:webHidden/>
              </w:rPr>
              <w:fldChar w:fldCharType="end"/>
            </w:r>
          </w:hyperlink>
        </w:p>
        <w:p w14:paraId="35413DF4" w14:textId="1AB1BF36" w:rsidR="007968DD" w:rsidRDefault="007968DD">
          <w:pPr>
            <w:pStyle w:val="TOC1"/>
            <w:tabs>
              <w:tab w:val="right" w:leader="dot" w:pos="9016"/>
            </w:tabs>
            <w:rPr>
              <w:rFonts w:eastAsiaTheme="minorEastAsia" w:cstheme="minorBidi"/>
              <w:b w:val="0"/>
              <w:bCs w:val="0"/>
              <w:i w:val="0"/>
              <w:iCs w:val="0"/>
              <w:noProof/>
              <w:lang w:eastAsia="en-GB"/>
            </w:rPr>
          </w:pPr>
          <w:hyperlink w:anchor="_Toc115294448" w:history="1">
            <w:r w:rsidRPr="00050C46">
              <w:rPr>
                <w:rStyle w:val="Hyperlink"/>
                <w:noProof/>
              </w:rPr>
              <w:t>Assessment Content</w:t>
            </w:r>
            <w:r>
              <w:rPr>
                <w:noProof/>
                <w:webHidden/>
              </w:rPr>
              <w:tab/>
            </w:r>
            <w:r>
              <w:rPr>
                <w:noProof/>
                <w:webHidden/>
              </w:rPr>
              <w:fldChar w:fldCharType="begin"/>
            </w:r>
            <w:r>
              <w:rPr>
                <w:noProof/>
                <w:webHidden/>
              </w:rPr>
              <w:instrText xml:space="preserve"> PAGEREF _Toc115294448 \h </w:instrText>
            </w:r>
            <w:r>
              <w:rPr>
                <w:noProof/>
                <w:webHidden/>
              </w:rPr>
            </w:r>
            <w:r>
              <w:rPr>
                <w:noProof/>
                <w:webHidden/>
              </w:rPr>
              <w:fldChar w:fldCharType="separate"/>
            </w:r>
            <w:r>
              <w:rPr>
                <w:noProof/>
                <w:webHidden/>
              </w:rPr>
              <w:t>5</w:t>
            </w:r>
            <w:r>
              <w:rPr>
                <w:noProof/>
                <w:webHidden/>
              </w:rPr>
              <w:fldChar w:fldCharType="end"/>
            </w:r>
          </w:hyperlink>
        </w:p>
        <w:p w14:paraId="22F28685" w14:textId="2E15791F" w:rsidR="007968DD" w:rsidRDefault="007968DD">
          <w:pPr>
            <w:pStyle w:val="TOC1"/>
            <w:tabs>
              <w:tab w:val="right" w:leader="dot" w:pos="9016"/>
            </w:tabs>
            <w:rPr>
              <w:rFonts w:eastAsiaTheme="minorEastAsia" w:cstheme="minorBidi"/>
              <w:b w:val="0"/>
              <w:bCs w:val="0"/>
              <w:i w:val="0"/>
              <w:iCs w:val="0"/>
              <w:noProof/>
              <w:lang w:eastAsia="en-GB"/>
            </w:rPr>
          </w:pPr>
          <w:hyperlink w:anchor="_Toc115294449" w:history="1">
            <w:r w:rsidRPr="00050C46">
              <w:rPr>
                <w:rStyle w:val="Hyperlink"/>
                <w:noProof/>
              </w:rPr>
              <w:t>Assessment Rubric</w:t>
            </w:r>
            <w:r>
              <w:rPr>
                <w:noProof/>
                <w:webHidden/>
              </w:rPr>
              <w:tab/>
            </w:r>
            <w:r>
              <w:rPr>
                <w:noProof/>
                <w:webHidden/>
              </w:rPr>
              <w:fldChar w:fldCharType="begin"/>
            </w:r>
            <w:r>
              <w:rPr>
                <w:noProof/>
                <w:webHidden/>
              </w:rPr>
              <w:instrText xml:space="preserve"> PAGEREF _Toc115294449 \h </w:instrText>
            </w:r>
            <w:r>
              <w:rPr>
                <w:noProof/>
                <w:webHidden/>
              </w:rPr>
            </w:r>
            <w:r>
              <w:rPr>
                <w:noProof/>
                <w:webHidden/>
              </w:rPr>
              <w:fldChar w:fldCharType="separate"/>
            </w:r>
            <w:r>
              <w:rPr>
                <w:noProof/>
                <w:webHidden/>
              </w:rPr>
              <w:t>7</w:t>
            </w:r>
            <w:r>
              <w:rPr>
                <w:noProof/>
                <w:webHidden/>
              </w:rPr>
              <w:fldChar w:fldCharType="end"/>
            </w:r>
          </w:hyperlink>
        </w:p>
        <w:p w14:paraId="4D1F5DBA" w14:textId="7ADF7482" w:rsidR="007968DD" w:rsidRDefault="007968DD">
          <w:pPr>
            <w:pStyle w:val="TOC1"/>
            <w:tabs>
              <w:tab w:val="right" w:leader="dot" w:pos="9016"/>
            </w:tabs>
            <w:rPr>
              <w:rFonts w:eastAsiaTheme="minorEastAsia" w:cstheme="minorBidi"/>
              <w:b w:val="0"/>
              <w:bCs w:val="0"/>
              <w:i w:val="0"/>
              <w:iCs w:val="0"/>
              <w:noProof/>
              <w:lang w:eastAsia="en-GB"/>
            </w:rPr>
          </w:pPr>
          <w:hyperlink w:anchor="_Toc115294450" w:history="1">
            <w:r w:rsidRPr="00050C46">
              <w:rPr>
                <w:rStyle w:val="Hyperlink"/>
                <w:noProof/>
              </w:rPr>
              <w:t>Level 7 Assessment Rubric (50% Pass)</w:t>
            </w:r>
            <w:r>
              <w:rPr>
                <w:noProof/>
                <w:webHidden/>
              </w:rPr>
              <w:tab/>
            </w:r>
            <w:r>
              <w:rPr>
                <w:noProof/>
                <w:webHidden/>
              </w:rPr>
              <w:fldChar w:fldCharType="begin"/>
            </w:r>
            <w:r>
              <w:rPr>
                <w:noProof/>
                <w:webHidden/>
              </w:rPr>
              <w:instrText xml:space="preserve"> PAGEREF _Toc115294450 \h </w:instrText>
            </w:r>
            <w:r>
              <w:rPr>
                <w:noProof/>
                <w:webHidden/>
              </w:rPr>
            </w:r>
            <w:r>
              <w:rPr>
                <w:noProof/>
                <w:webHidden/>
              </w:rPr>
              <w:fldChar w:fldCharType="separate"/>
            </w:r>
            <w:r>
              <w:rPr>
                <w:noProof/>
                <w:webHidden/>
              </w:rPr>
              <w:t>7</w:t>
            </w:r>
            <w:r>
              <w:rPr>
                <w:noProof/>
                <w:webHidden/>
              </w:rPr>
              <w:fldChar w:fldCharType="end"/>
            </w:r>
          </w:hyperlink>
        </w:p>
        <w:p w14:paraId="475B985D" w14:textId="0CAABF70" w:rsidR="007968DD" w:rsidRDefault="007968DD">
          <w:pPr>
            <w:pStyle w:val="TOC1"/>
            <w:tabs>
              <w:tab w:val="right" w:leader="dot" w:pos="9016"/>
            </w:tabs>
            <w:rPr>
              <w:rFonts w:eastAsiaTheme="minorEastAsia" w:cstheme="minorBidi"/>
              <w:b w:val="0"/>
              <w:bCs w:val="0"/>
              <w:i w:val="0"/>
              <w:iCs w:val="0"/>
              <w:noProof/>
              <w:lang w:eastAsia="en-GB"/>
            </w:rPr>
          </w:pPr>
          <w:hyperlink w:anchor="_Toc115294451" w:history="1">
            <w:r w:rsidRPr="00050C46">
              <w:rPr>
                <w:rStyle w:val="Hyperlink"/>
                <w:noProof/>
              </w:rPr>
              <w:t>Anonymous Marking</w:t>
            </w:r>
            <w:r>
              <w:rPr>
                <w:noProof/>
                <w:webHidden/>
              </w:rPr>
              <w:tab/>
            </w:r>
            <w:r>
              <w:rPr>
                <w:noProof/>
                <w:webHidden/>
              </w:rPr>
              <w:fldChar w:fldCharType="begin"/>
            </w:r>
            <w:r>
              <w:rPr>
                <w:noProof/>
                <w:webHidden/>
              </w:rPr>
              <w:instrText xml:space="preserve"> PAGEREF _Toc115294451 \h </w:instrText>
            </w:r>
            <w:r>
              <w:rPr>
                <w:noProof/>
                <w:webHidden/>
              </w:rPr>
            </w:r>
            <w:r>
              <w:rPr>
                <w:noProof/>
                <w:webHidden/>
              </w:rPr>
              <w:fldChar w:fldCharType="separate"/>
            </w:r>
            <w:r>
              <w:rPr>
                <w:noProof/>
                <w:webHidden/>
              </w:rPr>
              <w:t>8</w:t>
            </w:r>
            <w:r>
              <w:rPr>
                <w:noProof/>
                <w:webHidden/>
              </w:rPr>
              <w:fldChar w:fldCharType="end"/>
            </w:r>
          </w:hyperlink>
        </w:p>
        <w:p w14:paraId="1FF101ED" w14:textId="36575A44" w:rsidR="007968DD" w:rsidRDefault="007968DD">
          <w:pPr>
            <w:pStyle w:val="TOC1"/>
            <w:tabs>
              <w:tab w:val="right" w:leader="dot" w:pos="9016"/>
            </w:tabs>
            <w:rPr>
              <w:rFonts w:eastAsiaTheme="minorEastAsia" w:cstheme="minorBidi"/>
              <w:b w:val="0"/>
              <w:bCs w:val="0"/>
              <w:i w:val="0"/>
              <w:iCs w:val="0"/>
              <w:noProof/>
              <w:lang w:eastAsia="en-GB"/>
            </w:rPr>
          </w:pPr>
          <w:hyperlink w:anchor="_Toc115294452" w:history="1">
            <w:r w:rsidRPr="00050C46">
              <w:rPr>
                <w:rStyle w:val="Hyperlink"/>
                <w:noProof/>
              </w:rPr>
              <w:t>Assessment Regulations</w:t>
            </w:r>
            <w:r>
              <w:rPr>
                <w:noProof/>
                <w:webHidden/>
              </w:rPr>
              <w:tab/>
            </w:r>
            <w:r>
              <w:rPr>
                <w:noProof/>
                <w:webHidden/>
              </w:rPr>
              <w:fldChar w:fldCharType="begin"/>
            </w:r>
            <w:r>
              <w:rPr>
                <w:noProof/>
                <w:webHidden/>
              </w:rPr>
              <w:instrText xml:space="preserve"> PAGEREF _Toc115294452 \h </w:instrText>
            </w:r>
            <w:r>
              <w:rPr>
                <w:noProof/>
                <w:webHidden/>
              </w:rPr>
            </w:r>
            <w:r>
              <w:rPr>
                <w:noProof/>
                <w:webHidden/>
              </w:rPr>
              <w:fldChar w:fldCharType="separate"/>
            </w:r>
            <w:r>
              <w:rPr>
                <w:noProof/>
                <w:webHidden/>
              </w:rPr>
              <w:t>8</w:t>
            </w:r>
            <w:r>
              <w:rPr>
                <w:noProof/>
                <w:webHidden/>
              </w:rPr>
              <w:fldChar w:fldCharType="end"/>
            </w:r>
          </w:hyperlink>
        </w:p>
        <w:p w14:paraId="7BE3A847" w14:textId="38E8153C" w:rsidR="007968DD" w:rsidRDefault="007968DD">
          <w:pPr>
            <w:pStyle w:val="TOC1"/>
            <w:tabs>
              <w:tab w:val="right" w:leader="dot" w:pos="9016"/>
            </w:tabs>
            <w:rPr>
              <w:rFonts w:eastAsiaTheme="minorEastAsia" w:cstheme="minorBidi"/>
              <w:b w:val="0"/>
              <w:bCs w:val="0"/>
              <w:i w:val="0"/>
              <w:iCs w:val="0"/>
              <w:noProof/>
              <w:lang w:eastAsia="en-GB"/>
            </w:rPr>
          </w:pPr>
          <w:hyperlink w:anchor="_Toc115294453" w:history="1">
            <w:r w:rsidRPr="00050C46">
              <w:rPr>
                <w:rStyle w:val="Hyperlink"/>
                <w:noProof/>
              </w:rPr>
              <w:t>The Postgraduate Marking Scale</w:t>
            </w:r>
            <w:r>
              <w:rPr>
                <w:noProof/>
                <w:webHidden/>
              </w:rPr>
              <w:tab/>
            </w:r>
            <w:r>
              <w:rPr>
                <w:noProof/>
                <w:webHidden/>
              </w:rPr>
              <w:fldChar w:fldCharType="begin"/>
            </w:r>
            <w:r>
              <w:rPr>
                <w:noProof/>
                <w:webHidden/>
              </w:rPr>
              <w:instrText xml:space="preserve"> PAGEREF _Toc115294453 \h </w:instrText>
            </w:r>
            <w:r>
              <w:rPr>
                <w:noProof/>
                <w:webHidden/>
              </w:rPr>
            </w:r>
            <w:r>
              <w:rPr>
                <w:noProof/>
                <w:webHidden/>
              </w:rPr>
              <w:fldChar w:fldCharType="separate"/>
            </w:r>
            <w:r>
              <w:rPr>
                <w:noProof/>
                <w:webHidden/>
              </w:rPr>
              <w:t>8</w:t>
            </w:r>
            <w:r>
              <w:rPr>
                <w:noProof/>
                <w:webHidden/>
              </w:rPr>
              <w:fldChar w:fldCharType="end"/>
            </w:r>
          </w:hyperlink>
        </w:p>
        <w:p w14:paraId="1A46A81F" w14:textId="67BB9B0F" w:rsidR="008433F7" w:rsidRDefault="008433F7">
          <w:r>
            <w:rPr>
              <w:b/>
              <w:bCs/>
              <w:noProof/>
            </w:rPr>
            <w:fldChar w:fldCharType="end"/>
          </w:r>
        </w:p>
      </w:sdtContent>
    </w:sdt>
    <w:p w14:paraId="398F8C40" w14:textId="77777777" w:rsidR="003A63A1" w:rsidRDefault="003A63A1" w:rsidP="001F50EE">
      <w:pPr>
        <w:pStyle w:val="Heading1"/>
        <w:rPr>
          <w:rStyle w:val="Strong"/>
          <w:sz w:val="36"/>
          <w:szCs w:val="36"/>
        </w:rPr>
      </w:pPr>
    </w:p>
    <w:p w14:paraId="68502E8A" w14:textId="77777777" w:rsidR="003A63A1" w:rsidRDefault="003A63A1" w:rsidP="001F50EE">
      <w:pPr>
        <w:pStyle w:val="Heading1"/>
        <w:rPr>
          <w:rStyle w:val="Strong"/>
          <w:sz w:val="36"/>
          <w:szCs w:val="36"/>
        </w:rPr>
      </w:pPr>
    </w:p>
    <w:p w14:paraId="60D4CBC2" w14:textId="77777777" w:rsidR="003A63A1" w:rsidRDefault="003A63A1" w:rsidP="001F50EE">
      <w:pPr>
        <w:pStyle w:val="Heading1"/>
        <w:rPr>
          <w:rStyle w:val="Strong"/>
          <w:sz w:val="36"/>
          <w:szCs w:val="36"/>
        </w:rPr>
      </w:pPr>
    </w:p>
    <w:p w14:paraId="4A537CD2" w14:textId="77777777" w:rsidR="003A63A1" w:rsidRDefault="003A63A1" w:rsidP="001F50EE">
      <w:pPr>
        <w:pStyle w:val="Heading1"/>
        <w:rPr>
          <w:rStyle w:val="Strong"/>
          <w:sz w:val="36"/>
          <w:szCs w:val="36"/>
        </w:rPr>
      </w:pPr>
    </w:p>
    <w:p w14:paraId="0E7040AF" w14:textId="77777777" w:rsidR="003A63A1" w:rsidRDefault="003A63A1" w:rsidP="001F50EE">
      <w:pPr>
        <w:pStyle w:val="Heading1"/>
        <w:rPr>
          <w:rStyle w:val="Strong"/>
          <w:sz w:val="36"/>
          <w:szCs w:val="36"/>
        </w:rPr>
      </w:pPr>
    </w:p>
    <w:p w14:paraId="35641627" w14:textId="77777777" w:rsidR="003A63A1" w:rsidRDefault="003A63A1" w:rsidP="001F50EE">
      <w:pPr>
        <w:pStyle w:val="Heading1"/>
        <w:rPr>
          <w:rStyle w:val="Strong"/>
          <w:sz w:val="36"/>
          <w:szCs w:val="36"/>
        </w:rPr>
      </w:pPr>
    </w:p>
    <w:p w14:paraId="70EED035" w14:textId="77777777" w:rsidR="003A63A1" w:rsidRDefault="003A63A1" w:rsidP="001F50EE">
      <w:pPr>
        <w:pStyle w:val="Heading1"/>
        <w:rPr>
          <w:rStyle w:val="Strong"/>
          <w:sz w:val="36"/>
          <w:szCs w:val="36"/>
        </w:rPr>
      </w:pPr>
    </w:p>
    <w:p w14:paraId="5EBE2A7F" w14:textId="0C8A6391" w:rsidR="00183A9A" w:rsidRDefault="00183A9A" w:rsidP="00A26298">
      <w:pPr>
        <w:pStyle w:val="Heading1"/>
      </w:pPr>
      <w:bookmarkStart w:id="0" w:name="_Toc114730349"/>
    </w:p>
    <w:p w14:paraId="341A67A0" w14:textId="74063692" w:rsidR="00D804E6" w:rsidRDefault="00D804E6" w:rsidP="00D804E6"/>
    <w:p w14:paraId="2D6869E3" w14:textId="7A1EBAEA" w:rsidR="00D804E6" w:rsidRDefault="00D804E6" w:rsidP="00D804E6"/>
    <w:p w14:paraId="07F58B3D" w14:textId="71EB49BF" w:rsidR="00AD7818" w:rsidRDefault="00AD7818" w:rsidP="00D804E6"/>
    <w:p w14:paraId="6A791321" w14:textId="77777777" w:rsidR="00AD7818" w:rsidRDefault="00AD7818" w:rsidP="00D804E6"/>
    <w:p w14:paraId="3A1EFE8F" w14:textId="457CBCB7" w:rsidR="00D804E6" w:rsidRDefault="00D804E6" w:rsidP="00D804E6"/>
    <w:p w14:paraId="5D609FE1" w14:textId="77777777" w:rsidR="00D804E6" w:rsidRPr="00D804E6" w:rsidRDefault="00D804E6" w:rsidP="00D804E6"/>
    <w:p w14:paraId="78770627" w14:textId="2D097444" w:rsidR="00A26298" w:rsidRPr="00183A9A" w:rsidRDefault="00A26298" w:rsidP="00183A9A">
      <w:pPr>
        <w:pStyle w:val="Heading1"/>
        <w:rPr>
          <w:rFonts w:asciiTheme="minorHAnsi" w:hAnsiTheme="minorHAnsi" w:cstheme="minorHAnsi"/>
          <w:b/>
          <w:bCs/>
          <w:color w:val="auto"/>
        </w:rPr>
      </w:pPr>
      <w:bookmarkStart w:id="1" w:name="_Toc115294444"/>
      <w:r w:rsidRPr="00183A9A">
        <w:rPr>
          <w:rFonts w:asciiTheme="minorHAnsi" w:hAnsiTheme="minorHAnsi" w:cstheme="minorHAnsi"/>
          <w:b/>
          <w:bCs/>
          <w:color w:val="auto"/>
        </w:rPr>
        <w:lastRenderedPageBreak/>
        <w:t>Module Leader</w:t>
      </w:r>
      <w:bookmarkEnd w:id="0"/>
      <w:bookmarkEnd w:id="1"/>
    </w:p>
    <w:p w14:paraId="09340819" w14:textId="77777777" w:rsidR="00A26298" w:rsidRPr="00CD4EDC" w:rsidRDefault="00A26298" w:rsidP="00A26298">
      <w:pPr>
        <w:pStyle w:val="ListParagraph"/>
        <w:numPr>
          <w:ilvl w:val="0"/>
          <w:numId w:val="15"/>
        </w:numPr>
        <w:rPr>
          <w:sz w:val="24"/>
          <w:szCs w:val="24"/>
        </w:rPr>
      </w:pPr>
      <w:r w:rsidRPr="00CD4EDC">
        <w:rPr>
          <w:sz w:val="24"/>
          <w:szCs w:val="24"/>
        </w:rPr>
        <w:t>Name:</w:t>
      </w:r>
      <w:r w:rsidRPr="00CD4EDC">
        <w:rPr>
          <w:sz w:val="24"/>
          <w:szCs w:val="24"/>
        </w:rPr>
        <w:tab/>
        <w:t xml:space="preserve">Dr </w:t>
      </w:r>
      <w:proofErr w:type="spellStart"/>
      <w:r w:rsidRPr="00CD4EDC">
        <w:rPr>
          <w:sz w:val="24"/>
          <w:szCs w:val="24"/>
        </w:rPr>
        <w:t>Naznin</w:t>
      </w:r>
      <w:proofErr w:type="spellEnd"/>
      <w:r w:rsidRPr="00CD4EDC">
        <w:rPr>
          <w:sz w:val="24"/>
          <w:szCs w:val="24"/>
        </w:rPr>
        <w:t xml:space="preserve"> Tabassum</w:t>
      </w:r>
    </w:p>
    <w:p w14:paraId="2C27595C" w14:textId="77777777" w:rsidR="00A26298" w:rsidRPr="00CD4EDC" w:rsidRDefault="00A26298" w:rsidP="00A26298">
      <w:pPr>
        <w:pStyle w:val="ListParagraph"/>
        <w:numPr>
          <w:ilvl w:val="0"/>
          <w:numId w:val="15"/>
        </w:numPr>
        <w:rPr>
          <w:sz w:val="24"/>
          <w:szCs w:val="24"/>
        </w:rPr>
      </w:pPr>
      <w:r w:rsidRPr="00CD4EDC">
        <w:rPr>
          <w:sz w:val="24"/>
          <w:szCs w:val="24"/>
        </w:rPr>
        <w:t>Email:</w:t>
      </w:r>
      <w:r w:rsidRPr="00CD4EDC">
        <w:rPr>
          <w:sz w:val="24"/>
          <w:szCs w:val="24"/>
        </w:rPr>
        <w:tab/>
      </w:r>
      <w:hyperlink r:id="rId12" w:history="1">
        <w:r w:rsidRPr="00CD4EDC">
          <w:rPr>
            <w:rStyle w:val="Hyperlink"/>
            <w:sz w:val="24"/>
            <w:szCs w:val="24"/>
          </w:rPr>
          <w:t>n.tabassum@derby.ac.uk</w:t>
        </w:r>
      </w:hyperlink>
    </w:p>
    <w:p w14:paraId="7C9BF3B0" w14:textId="77777777" w:rsidR="00A26298" w:rsidRPr="00F75282" w:rsidRDefault="00A26298" w:rsidP="00A26298">
      <w:pPr>
        <w:pStyle w:val="ListParagraph"/>
        <w:numPr>
          <w:ilvl w:val="0"/>
          <w:numId w:val="15"/>
        </w:numPr>
        <w:rPr>
          <w:sz w:val="24"/>
          <w:szCs w:val="24"/>
        </w:rPr>
      </w:pPr>
      <w:r w:rsidRPr="00CD4EDC">
        <w:rPr>
          <w:sz w:val="24"/>
          <w:szCs w:val="24"/>
        </w:rPr>
        <w:t>Phone: 01332 591869</w:t>
      </w:r>
    </w:p>
    <w:p w14:paraId="05E09BE8" w14:textId="77777777" w:rsidR="00A26298" w:rsidRPr="00183A9A" w:rsidRDefault="00A26298" w:rsidP="00A26298">
      <w:pPr>
        <w:pStyle w:val="Heading1"/>
        <w:rPr>
          <w:rFonts w:asciiTheme="minorHAnsi" w:hAnsiTheme="minorHAnsi" w:cstheme="minorHAnsi"/>
          <w:b/>
          <w:bCs/>
          <w:color w:val="auto"/>
        </w:rPr>
      </w:pPr>
      <w:bookmarkStart w:id="2" w:name="_Toc114730350"/>
      <w:bookmarkStart w:id="3" w:name="_Toc115294445"/>
      <w:r w:rsidRPr="00183A9A">
        <w:rPr>
          <w:rFonts w:asciiTheme="minorHAnsi" w:hAnsiTheme="minorHAnsi" w:cstheme="minorHAnsi"/>
          <w:b/>
          <w:bCs/>
          <w:color w:val="auto"/>
        </w:rPr>
        <w:t>Module Tutors</w:t>
      </w:r>
      <w:bookmarkEnd w:id="2"/>
      <w:bookmarkEnd w:id="3"/>
    </w:p>
    <w:p w14:paraId="57D0CB41" w14:textId="77777777" w:rsidR="00A26298" w:rsidRDefault="00A26298" w:rsidP="00A26298">
      <w:pPr>
        <w:pStyle w:val="ListParagraph"/>
        <w:numPr>
          <w:ilvl w:val="0"/>
          <w:numId w:val="15"/>
        </w:numPr>
        <w:rPr>
          <w:sz w:val="24"/>
          <w:szCs w:val="24"/>
        </w:rPr>
      </w:pPr>
      <w:r w:rsidRPr="00CD4EDC">
        <w:rPr>
          <w:sz w:val="24"/>
          <w:szCs w:val="24"/>
        </w:rPr>
        <w:t>Name:</w:t>
      </w:r>
      <w:r w:rsidRPr="00CD4EDC">
        <w:rPr>
          <w:sz w:val="24"/>
          <w:szCs w:val="24"/>
        </w:rPr>
        <w:tab/>
      </w:r>
      <w:r>
        <w:rPr>
          <w:sz w:val="24"/>
          <w:szCs w:val="24"/>
        </w:rPr>
        <w:t>Cathy Hastie</w:t>
      </w:r>
    </w:p>
    <w:p w14:paraId="193A306A" w14:textId="3E86E375" w:rsidR="00A26298" w:rsidRPr="00A26298" w:rsidRDefault="00A26298" w:rsidP="00A26298">
      <w:pPr>
        <w:pStyle w:val="ListParagraph"/>
        <w:numPr>
          <w:ilvl w:val="0"/>
          <w:numId w:val="15"/>
        </w:numPr>
        <w:rPr>
          <w:rStyle w:val="Hyperlink"/>
          <w:color w:val="auto"/>
          <w:sz w:val="24"/>
          <w:szCs w:val="24"/>
          <w:u w:val="none"/>
        </w:rPr>
      </w:pPr>
      <w:r w:rsidRPr="00A26298">
        <w:rPr>
          <w:sz w:val="24"/>
          <w:szCs w:val="24"/>
        </w:rPr>
        <w:t>Email:</w:t>
      </w:r>
      <w:r w:rsidRPr="00A26298">
        <w:rPr>
          <w:sz w:val="24"/>
          <w:szCs w:val="24"/>
        </w:rPr>
        <w:tab/>
      </w:r>
      <w:hyperlink r:id="rId13" w:history="1">
        <w:r w:rsidRPr="00A26298">
          <w:rPr>
            <w:rStyle w:val="Hyperlink"/>
            <w:sz w:val="24"/>
            <w:szCs w:val="24"/>
          </w:rPr>
          <w:t>c.hastie@derby.ac.uk</w:t>
        </w:r>
      </w:hyperlink>
    </w:p>
    <w:p w14:paraId="68600AC7" w14:textId="77777777" w:rsidR="00A26298" w:rsidRDefault="00A26298" w:rsidP="00A26298">
      <w:pPr>
        <w:pStyle w:val="ListParagraph"/>
        <w:rPr>
          <w:sz w:val="24"/>
          <w:szCs w:val="24"/>
        </w:rPr>
      </w:pPr>
    </w:p>
    <w:p w14:paraId="23BDFC27" w14:textId="4B69480B" w:rsidR="00A26298" w:rsidRPr="00EF268C" w:rsidRDefault="00A26298" w:rsidP="00EF268C">
      <w:pPr>
        <w:pStyle w:val="ListParagraph"/>
        <w:numPr>
          <w:ilvl w:val="0"/>
          <w:numId w:val="15"/>
        </w:numPr>
        <w:rPr>
          <w:sz w:val="24"/>
          <w:szCs w:val="24"/>
        </w:rPr>
      </w:pPr>
      <w:r w:rsidRPr="00E65F97">
        <w:rPr>
          <w:sz w:val="24"/>
          <w:szCs w:val="24"/>
        </w:rPr>
        <w:t>Name: David Fleetwood-Walker</w:t>
      </w:r>
    </w:p>
    <w:p w14:paraId="2242C4BD" w14:textId="5130168C" w:rsidR="00A26298" w:rsidRPr="00A26298" w:rsidRDefault="00A26298" w:rsidP="00A26298">
      <w:pPr>
        <w:pStyle w:val="ListParagraph"/>
        <w:numPr>
          <w:ilvl w:val="0"/>
          <w:numId w:val="15"/>
        </w:numPr>
        <w:rPr>
          <w:rStyle w:val="Hyperlink"/>
          <w:color w:val="auto"/>
          <w:sz w:val="24"/>
          <w:szCs w:val="24"/>
          <w:u w:val="none"/>
        </w:rPr>
      </w:pPr>
      <w:r w:rsidRPr="00A26298">
        <w:rPr>
          <w:sz w:val="24"/>
          <w:szCs w:val="24"/>
        </w:rPr>
        <w:t>Email:</w:t>
      </w:r>
      <w:r w:rsidRPr="00A26298">
        <w:rPr>
          <w:sz w:val="24"/>
          <w:szCs w:val="24"/>
        </w:rPr>
        <w:tab/>
      </w:r>
      <w:hyperlink r:id="rId14" w:history="1">
        <w:r w:rsidRPr="00A26298">
          <w:rPr>
            <w:rStyle w:val="Hyperlink"/>
            <w:sz w:val="24"/>
            <w:szCs w:val="24"/>
          </w:rPr>
          <w:t>d.fleetwood-walker@derby.ac.uk</w:t>
        </w:r>
      </w:hyperlink>
      <w:r w:rsidRPr="00A26298">
        <w:rPr>
          <w:sz w:val="24"/>
          <w:szCs w:val="24"/>
        </w:rPr>
        <w:t xml:space="preserve"> </w:t>
      </w:r>
    </w:p>
    <w:p w14:paraId="7682467F" w14:textId="77777777" w:rsidR="00A26298" w:rsidRPr="007B7F7B" w:rsidRDefault="00A26298" w:rsidP="00A26298">
      <w:pPr>
        <w:pStyle w:val="ListParagraph"/>
        <w:rPr>
          <w:sz w:val="24"/>
          <w:szCs w:val="24"/>
        </w:rPr>
      </w:pPr>
      <w:r>
        <w:rPr>
          <w:sz w:val="24"/>
          <w:szCs w:val="24"/>
        </w:rPr>
        <w:t>Phone: 01332 591896</w:t>
      </w:r>
    </w:p>
    <w:p w14:paraId="66AF91BE" w14:textId="77777777" w:rsidR="00A26298" w:rsidRPr="00A26298" w:rsidRDefault="00A26298" w:rsidP="00A26298"/>
    <w:p w14:paraId="4C590563" w14:textId="29BD3725" w:rsidR="00183A9A" w:rsidRPr="00183A9A" w:rsidRDefault="003A63A1" w:rsidP="00183A9A">
      <w:pPr>
        <w:pStyle w:val="Heading1"/>
        <w:rPr>
          <w:rFonts w:asciiTheme="minorHAnsi" w:hAnsiTheme="minorHAnsi" w:cstheme="minorHAnsi"/>
          <w:b/>
          <w:bCs/>
          <w:color w:val="auto"/>
        </w:rPr>
      </w:pPr>
      <w:bookmarkStart w:id="4" w:name="_Toc115294446"/>
      <w:r w:rsidRPr="00183A9A">
        <w:rPr>
          <w:rFonts w:asciiTheme="minorHAnsi" w:hAnsiTheme="minorHAnsi" w:cstheme="minorHAnsi"/>
          <w:b/>
          <w:bCs/>
          <w:color w:val="auto"/>
        </w:rPr>
        <w:t>Key Dates and Details</w:t>
      </w:r>
      <w:bookmarkEnd w:id="4"/>
    </w:p>
    <w:tbl>
      <w:tblPr>
        <w:tblStyle w:val="TableGrid"/>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66"/>
      </w:tblGrid>
      <w:tr w:rsidR="00EF268C" w:rsidRPr="001F4AD3" w14:paraId="04D9BECF" w14:textId="77777777">
        <w:tc>
          <w:tcPr>
            <w:tcW w:w="4111" w:type="dxa"/>
          </w:tcPr>
          <w:p w14:paraId="326004BE" w14:textId="77777777" w:rsidR="00EF268C" w:rsidRPr="00183A9A" w:rsidRDefault="00EF268C">
            <w:pPr>
              <w:spacing w:after="0" w:line="360" w:lineRule="auto"/>
              <w:rPr>
                <w:rFonts w:cs="Calibri"/>
                <w:b/>
                <w:sz w:val="22"/>
                <w:szCs w:val="22"/>
              </w:rPr>
            </w:pPr>
            <w:r w:rsidRPr="00183A9A">
              <w:rPr>
                <w:rFonts w:cs="Calibri"/>
                <w:b/>
                <w:sz w:val="22"/>
                <w:szCs w:val="22"/>
              </w:rPr>
              <w:t>Assessment Type:</w:t>
            </w:r>
          </w:p>
        </w:tc>
        <w:tc>
          <w:tcPr>
            <w:tcW w:w="0" w:type="auto"/>
          </w:tcPr>
          <w:p w14:paraId="28A2B3D5" w14:textId="77777777" w:rsidR="00EF268C" w:rsidRPr="00183A9A" w:rsidRDefault="00EF268C">
            <w:pPr>
              <w:spacing w:after="0" w:line="360" w:lineRule="auto"/>
              <w:rPr>
                <w:rFonts w:cs="Calibri"/>
                <w:b/>
                <w:sz w:val="22"/>
                <w:szCs w:val="22"/>
              </w:rPr>
            </w:pPr>
            <w:r w:rsidRPr="00183A9A">
              <w:rPr>
                <w:rFonts w:cs="Calibri"/>
                <w:sz w:val="22"/>
                <w:szCs w:val="22"/>
              </w:rPr>
              <w:t>Coursework</w:t>
            </w:r>
          </w:p>
        </w:tc>
      </w:tr>
      <w:tr w:rsidR="00EF268C" w:rsidRPr="001F4AD3" w14:paraId="39C5E466" w14:textId="77777777">
        <w:tc>
          <w:tcPr>
            <w:tcW w:w="4111" w:type="dxa"/>
          </w:tcPr>
          <w:p w14:paraId="3079C92B" w14:textId="77777777" w:rsidR="00EF268C" w:rsidRPr="00183A9A" w:rsidRDefault="00EF268C">
            <w:pPr>
              <w:spacing w:after="0" w:line="360" w:lineRule="auto"/>
              <w:rPr>
                <w:rFonts w:cs="Calibri"/>
                <w:b/>
                <w:sz w:val="22"/>
                <w:szCs w:val="22"/>
                <w:lang w:val="x-none"/>
              </w:rPr>
            </w:pPr>
            <w:r w:rsidRPr="00183A9A">
              <w:rPr>
                <w:rFonts w:cs="Calibri"/>
                <w:b/>
                <w:sz w:val="22"/>
                <w:szCs w:val="22"/>
                <w:lang w:val="x-none"/>
              </w:rPr>
              <w:t xml:space="preserve">Assessment weighting: </w:t>
            </w:r>
          </w:p>
        </w:tc>
        <w:tc>
          <w:tcPr>
            <w:tcW w:w="0" w:type="auto"/>
          </w:tcPr>
          <w:p w14:paraId="4B27326A" w14:textId="77777777" w:rsidR="00EF268C" w:rsidRPr="00183A9A" w:rsidRDefault="00EF268C">
            <w:pPr>
              <w:spacing w:after="0" w:line="360" w:lineRule="auto"/>
              <w:rPr>
                <w:rFonts w:cs="Calibri"/>
                <w:sz w:val="22"/>
                <w:szCs w:val="22"/>
              </w:rPr>
            </w:pPr>
            <w:r w:rsidRPr="00183A9A">
              <w:rPr>
                <w:rFonts w:cs="Calibri"/>
                <w:sz w:val="22"/>
                <w:szCs w:val="22"/>
              </w:rPr>
              <w:t xml:space="preserve">100% </w:t>
            </w:r>
          </w:p>
        </w:tc>
      </w:tr>
      <w:tr w:rsidR="00EF268C" w:rsidRPr="001F4AD3" w14:paraId="449B1E24" w14:textId="77777777">
        <w:tc>
          <w:tcPr>
            <w:tcW w:w="4111" w:type="dxa"/>
          </w:tcPr>
          <w:p w14:paraId="77D7F95D" w14:textId="77777777" w:rsidR="00EF268C" w:rsidRPr="00183A9A" w:rsidRDefault="00EF268C">
            <w:pPr>
              <w:spacing w:after="0" w:line="360" w:lineRule="auto"/>
              <w:rPr>
                <w:rFonts w:cs="Calibri"/>
                <w:b/>
                <w:sz w:val="22"/>
                <w:szCs w:val="22"/>
                <w:lang w:val="x-none"/>
              </w:rPr>
            </w:pPr>
            <w:r w:rsidRPr="00183A9A">
              <w:rPr>
                <w:rFonts w:cs="Calibri"/>
                <w:b/>
                <w:sz w:val="22"/>
                <w:szCs w:val="22"/>
              </w:rPr>
              <w:t xml:space="preserve">Word Count </w:t>
            </w:r>
          </w:p>
        </w:tc>
        <w:tc>
          <w:tcPr>
            <w:tcW w:w="0" w:type="auto"/>
          </w:tcPr>
          <w:p w14:paraId="33865C99" w14:textId="77777777" w:rsidR="00EF268C" w:rsidRPr="00183A9A" w:rsidRDefault="00EF268C">
            <w:pPr>
              <w:spacing w:after="0" w:line="360" w:lineRule="auto"/>
              <w:rPr>
                <w:rFonts w:cs="Calibri"/>
                <w:sz w:val="22"/>
                <w:szCs w:val="22"/>
              </w:rPr>
            </w:pPr>
            <w:r w:rsidRPr="00183A9A">
              <w:rPr>
                <w:rFonts w:cs="Calibri"/>
                <w:sz w:val="22"/>
                <w:szCs w:val="22"/>
              </w:rPr>
              <w:t xml:space="preserve">3500 </w:t>
            </w:r>
          </w:p>
        </w:tc>
      </w:tr>
      <w:tr w:rsidR="00EF268C" w:rsidRPr="001F4AD3" w14:paraId="36BCA320" w14:textId="77777777">
        <w:tc>
          <w:tcPr>
            <w:tcW w:w="4111" w:type="dxa"/>
          </w:tcPr>
          <w:p w14:paraId="0DE02CA3" w14:textId="77777777" w:rsidR="00EF268C" w:rsidRPr="00183A9A" w:rsidRDefault="00EF268C">
            <w:pPr>
              <w:spacing w:after="0" w:line="360" w:lineRule="auto"/>
              <w:rPr>
                <w:rFonts w:cs="Calibri"/>
                <w:b/>
                <w:sz w:val="22"/>
                <w:szCs w:val="22"/>
              </w:rPr>
            </w:pPr>
            <w:r w:rsidRPr="00183A9A">
              <w:rPr>
                <w:rFonts w:cs="Calibri"/>
                <w:b/>
                <w:sz w:val="22"/>
                <w:szCs w:val="22"/>
              </w:rPr>
              <w:t>Learning Outcomes:</w:t>
            </w:r>
          </w:p>
        </w:tc>
        <w:tc>
          <w:tcPr>
            <w:tcW w:w="0" w:type="auto"/>
          </w:tcPr>
          <w:p w14:paraId="6C1D2FB8" w14:textId="5DE0FBA8" w:rsidR="00EF268C" w:rsidRPr="00183A9A" w:rsidRDefault="00EF268C">
            <w:pPr>
              <w:spacing w:after="0" w:line="360" w:lineRule="auto"/>
              <w:rPr>
                <w:rFonts w:eastAsia="Arial" w:cs="Calibri"/>
                <w:sz w:val="22"/>
                <w:szCs w:val="22"/>
              </w:rPr>
            </w:pPr>
            <w:r w:rsidRPr="00183A9A">
              <w:rPr>
                <w:rFonts w:eastAsia="Arial" w:cs="Calibri"/>
                <w:sz w:val="22"/>
                <w:szCs w:val="22"/>
              </w:rPr>
              <w:t>1-4</w:t>
            </w:r>
          </w:p>
        </w:tc>
      </w:tr>
      <w:tr w:rsidR="00EF268C" w:rsidRPr="001F4AD3" w14:paraId="34D9A214" w14:textId="77777777">
        <w:tc>
          <w:tcPr>
            <w:tcW w:w="4111" w:type="dxa"/>
          </w:tcPr>
          <w:p w14:paraId="7DCAD112" w14:textId="77777777" w:rsidR="00EF268C" w:rsidRPr="00183A9A" w:rsidRDefault="00EF268C">
            <w:pPr>
              <w:spacing w:after="0" w:line="360" w:lineRule="auto"/>
              <w:rPr>
                <w:rFonts w:cs="Calibri"/>
                <w:b/>
                <w:sz w:val="22"/>
                <w:szCs w:val="22"/>
              </w:rPr>
            </w:pPr>
            <w:r w:rsidRPr="00183A9A">
              <w:rPr>
                <w:rFonts w:cs="Calibri"/>
                <w:b/>
                <w:sz w:val="22"/>
                <w:szCs w:val="22"/>
              </w:rPr>
              <w:t>Submission Method:</w:t>
            </w:r>
          </w:p>
        </w:tc>
        <w:tc>
          <w:tcPr>
            <w:tcW w:w="0" w:type="auto"/>
          </w:tcPr>
          <w:p w14:paraId="68C3A68F" w14:textId="77777777" w:rsidR="00EF268C" w:rsidRPr="00183A9A" w:rsidRDefault="00EF268C">
            <w:pPr>
              <w:spacing w:after="0" w:line="360" w:lineRule="auto"/>
              <w:rPr>
                <w:rFonts w:eastAsia="Arial" w:cs="Calibri"/>
                <w:sz w:val="22"/>
                <w:szCs w:val="22"/>
              </w:rPr>
            </w:pPr>
            <w:r w:rsidRPr="00183A9A">
              <w:rPr>
                <w:rFonts w:eastAsia="Arial" w:cs="Calibri"/>
                <w:sz w:val="22"/>
                <w:szCs w:val="22"/>
              </w:rPr>
              <w:t>Turnitin</w:t>
            </w:r>
          </w:p>
        </w:tc>
      </w:tr>
      <w:tr w:rsidR="00EF268C" w:rsidRPr="001F4AD3" w14:paraId="4203E24E" w14:textId="77777777">
        <w:tc>
          <w:tcPr>
            <w:tcW w:w="4111" w:type="dxa"/>
          </w:tcPr>
          <w:p w14:paraId="1E85D721" w14:textId="77777777" w:rsidR="00EF268C" w:rsidRPr="00183A9A" w:rsidRDefault="00EF268C">
            <w:pPr>
              <w:spacing w:after="0" w:line="360" w:lineRule="auto"/>
              <w:rPr>
                <w:rFonts w:cs="Calibri"/>
                <w:b/>
                <w:sz w:val="22"/>
                <w:szCs w:val="22"/>
              </w:rPr>
            </w:pPr>
            <w:r w:rsidRPr="00183A9A">
              <w:rPr>
                <w:rFonts w:cs="Calibri"/>
                <w:b/>
                <w:sz w:val="22"/>
                <w:szCs w:val="22"/>
                <w:lang w:val="x-none"/>
              </w:rPr>
              <w:t xml:space="preserve">Submission </w:t>
            </w:r>
            <w:r w:rsidRPr="00183A9A">
              <w:rPr>
                <w:rFonts w:cs="Calibri"/>
                <w:b/>
                <w:sz w:val="22"/>
                <w:szCs w:val="22"/>
              </w:rPr>
              <w:t>Date:</w:t>
            </w:r>
          </w:p>
        </w:tc>
        <w:tc>
          <w:tcPr>
            <w:tcW w:w="0" w:type="auto"/>
          </w:tcPr>
          <w:p w14:paraId="0F9AD5AC" w14:textId="77777777" w:rsidR="00EF268C" w:rsidRPr="00183A9A" w:rsidRDefault="00EF268C">
            <w:pPr>
              <w:spacing w:after="0" w:line="360" w:lineRule="auto"/>
              <w:rPr>
                <w:rFonts w:cs="Calibri"/>
                <w:b/>
                <w:sz w:val="22"/>
                <w:szCs w:val="22"/>
              </w:rPr>
            </w:pPr>
            <w:r w:rsidRPr="00183A9A">
              <w:rPr>
                <w:rFonts w:eastAsia="Arial" w:cs="Calibri"/>
                <w:sz w:val="22"/>
                <w:szCs w:val="22"/>
              </w:rPr>
              <w:t>12:00 UK time, 19/01/2023</w:t>
            </w:r>
          </w:p>
        </w:tc>
      </w:tr>
      <w:tr w:rsidR="00EF268C" w:rsidRPr="001F4AD3" w14:paraId="67496646" w14:textId="77777777">
        <w:tc>
          <w:tcPr>
            <w:tcW w:w="4111" w:type="dxa"/>
          </w:tcPr>
          <w:p w14:paraId="2A0D945E" w14:textId="77777777" w:rsidR="00EF268C" w:rsidRPr="00183A9A" w:rsidRDefault="00EF268C">
            <w:pPr>
              <w:spacing w:after="0" w:line="360" w:lineRule="auto"/>
              <w:rPr>
                <w:rFonts w:cs="Calibri"/>
                <w:b/>
                <w:sz w:val="22"/>
                <w:szCs w:val="22"/>
              </w:rPr>
            </w:pPr>
            <w:r w:rsidRPr="00183A9A">
              <w:rPr>
                <w:rFonts w:cs="Calibri"/>
                <w:b/>
                <w:sz w:val="22"/>
                <w:szCs w:val="22"/>
              </w:rPr>
              <w:t>Provisional Feedback Release Date:</w:t>
            </w:r>
          </w:p>
        </w:tc>
        <w:tc>
          <w:tcPr>
            <w:tcW w:w="0" w:type="auto"/>
          </w:tcPr>
          <w:p w14:paraId="66019F4E" w14:textId="6F811566" w:rsidR="00EF268C" w:rsidRPr="00183A9A" w:rsidRDefault="00EF268C">
            <w:pPr>
              <w:spacing w:after="0" w:line="360" w:lineRule="auto"/>
              <w:rPr>
                <w:rFonts w:cs="Calibri"/>
                <w:b/>
                <w:sz w:val="22"/>
                <w:szCs w:val="22"/>
              </w:rPr>
            </w:pPr>
            <w:r w:rsidRPr="00183A9A">
              <w:rPr>
                <w:rFonts w:cs="Calibri"/>
                <w:sz w:val="22"/>
                <w:szCs w:val="22"/>
              </w:rPr>
              <w:t>17:00 UK time, 10/02/2023</w:t>
            </w:r>
          </w:p>
        </w:tc>
      </w:tr>
    </w:tbl>
    <w:p w14:paraId="40ABF0EE" w14:textId="1F46A0F9" w:rsidR="00EF268C" w:rsidRDefault="00EF268C" w:rsidP="003A63A1">
      <w:pPr>
        <w:rPr>
          <w:rStyle w:val="Strong"/>
          <w:rFonts w:asciiTheme="majorHAnsi" w:eastAsiaTheme="majorEastAsia" w:hAnsiTheme="majorHAnsi" w:cstheme="majorBidi"/>
          <w:color w:val="2E74B5" w:themeColor="accent1" w:themeShade="BF"/>
          <w:sz w:val="36"/>
          <w:szCs w:val="36"/>
        </w:rPr>
      </w:pPr>
    </w:p>
    <w:p w14:paraId="739A2102" w14:textId="77777777" w:rsidR="00EF268C" w:rsidRPr="00687FBD" w:rsidRDefault="00EF268C" w:rsidP="003A63A1">
      <w:pPr>
        <w:rPr>
          <w:rStyle w:val="Strong"/>
          <w:rFonts w:asciiTheme="majorHAnsi" w:eastAsiaTheme="majorEastAsia" w:hAnsiTheme="majorHAnsi" w:cstheme="majorBidi"/>
          <w:color w:val="2E74B5" w:themeColor="accent1" w:themeShade="BF"/>
          <w:sz w:val="36"/>
          <w:szCs w:val="36"/>
        </w:rPr>
      </w:pPr>
    </w:p>
    <w:p w14:paraId="6B485A5F" w14:textId="0E6A9405" w:rsidR="00183A9A" w:rsidRPr="00183A9A" w:rsidRDefault="003A63A1" w:rsidP="00183A9A">
      <w:pPr>
        <w:pStyle w:val="Heading1"/>
        <w:rPr>
          <w:rFonts w:asciiTheme="minorHAnsi" w:hAnsiTheme="minorHAnsi" w:cstheme="minorHAnsi"/>
          <w:b/>
          <w:bCs/>
          <w:color w:val="auto"/>
        </w:rPr>
      </w:pPr>
      <w:bookmarkStart w:id="5" w:name="_Toc115294447"/>
      <w:r w:rsidRPr="00183A9A">
        <w:rPr>
          <w:rStyle w:val="Strong"/>
          <w:rFonts w:asciiTheme="minorHAnsi" w:hAnsiTheme="minorHAnsi" w:cstheme="minorHAnsi"/>
          <w:color w:val="auto"/>
        </w:rPr>
        <w:t>Description of the assessment</w:t>
      </w:r>
      <w:bookmarkEnd w:id="5"/>
    </w:p>
    <w:p w14:paraId="67C78ACC" w14:textId="15BCB243" w:rsidR="00EF268C" w:rsidRPr="00183A9A" w:rsidRDefault="00EF268C" w:rsidP="00EF268C">
      <w:pPr>
        <w:pStyle w:val="Default"/>
        <w:spacing w:line="276" w:lineRule="auto"/>
        <w:rPr>
          <w:rFonts w:asciiTheme="minorHAnsi" w:hAnsiTheme="minorHAnsi" w:cstheme="minorHAnsi"/>
          <w:b/>
          <w:bCs/>
          <w:sz w:val="22"/>
          <w:szCs w:val="22"/>
        </w:rPr>
      </w:pPr>
      <w:r w:rsidRPr="00183A9A">
        <w:rPr>
          <w:rFonts w:asciiTheme="minorHAnsi" w:hAnsiTheme="minorHAnsi" w:cstheme="minorHAnsi"/>
          <w:b/>
          <w:bCs/>
          <w:sz w:val="22"/>
          <w:szCs w:val="22"/>
        </w:rPr>
        <w:t>Please read the case study below and address all four elements of the task detailed at the end. Please Note: In your responses, you are allowed to improvise or add to the case study details provided. However, the case study should not be changed or compromised in any way. You should draw on appropriate academic sources and relevant practical examples to support your work.</w:t>
      </w:r>
    </w:p>
    <w:p w14:paraId="030F723C" w14:textId="77777777" w:rsidR="00EF268C" w:rsidRPr="00183A9A" w:rsidRDefault="00EF268C" w:rsidP="00EF268C">
      <w:pPr>
        <w:pStyle w:val="Default"/>
        <w:spacing w:line="276" w:lineRule="auto"/>
        <w:rPr>
          <w:rStyle w:val="Strong"/>
          <w:rFonts w:asciiTheme="minorHAnsi" w:hAnsiTheme="minorHAnsi" w:cstheme="minorHAnsi"/>
          <w:sz w:val="22"/>
          <w:szCs w:val="22"/>
        </w:rPr>
      </w:pPr>
    </w:p>
    <w:p w14:paraId="642EAC28" w14:textId="10F024FC" w:rsidR="00EF268C" w:rsidRPr="00183A9A" w:rsidRDefault="00EF268C" w:rsidP="00EF268C">
      <w:pPr>
        <w:autoSpaceDE w:val="0"/>
        <w:autoSpaceDN w:val="0"/>
        <w:adjustRightInd w:val="0"/>
        <w:spacing w:after="120" w:line="240" w:lineRule="auto"/>
        <w:rPr>
          <w:rStyle w:val="Strong"/>
          <w:rFonts w:cstheme="minorHAnsi"/>
          <w:sz w:val="24"/>
          <w:szCs w:val="24"/>
        </w:rPr>
      </w:pPr>
      <w:r w:rsidRPr="00183A9A">
        <w:rPr>
          <w:rStyle w:val="Strong"/>
          <w:rFonts w:cstheme="minorHAnsi"/>
          <w:sz w:val="24"/>
          <w:szCs w:val="24"/>
        </w:rPr>
        <w:t xml:space="preserve">Case Study: </w:t>
      </w:r>
      <w:proofErr w:type="spellStart"/>
      <w:r w:rsidRPr="00183A9A">
        <w:rPr>
          <w:rStyle w:val="Strong"/>
          <w:rFonts w:cstheme="minorHAnsi"/>
          <w:sz w:val="24"/>
          <w:szCs w:val="24"/>
        </w:rPr>
        <w:t>Stoneford</w:t>
      </w:r>
      <w:proofErr w:type="spellEnd"/>
      <w:r w:rsidRPr="00183A9A">
        <w:rPr>
          <w:rStyle w:val="Strong"/>
          <w:rFonts w:cstheme="minorHAnsi"/>
          <w:sz w:val="24"/>
          <w:szCs w:val="24"/>
        </w:rPr>
        <w:t xml:space="preserve"> Veterinary Practice</w:t>
      </w:r>
    </w:p>
    <w:p w14:paraId="6D8F5D5C"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t xml:space="preserve">Chipping </w:t>
      </w:r>
      <w:proofErr w:type="spellStart"/>
      <w:r w:rsidRPr="00183A9A">
        <w:rPr>
          <w:rFonts w:asciiTheme="minorHAnsi" w:hAnsiTheme="minorHAnsi" w:cstheme="minorHAnsi"/>
          <w:sz w:val="22"/>
          <w:szCs w:val="22"/>
        </w:rPr>
        <w:t>Stoneford</w:t>
      </w:r>
      <w:proofErr w:type="spellEnd"/>
      <w:r w:rsidRPr="00183A9A">
        <w:rPr>
          <w:rFonts w:asciiTheme="minorHAnsi" w:hAnsiTheme="minorHAnsi" w:cstheme="minorHAnsi"/>
          <w:sz w:val="22"/>
          <w:szCs w:val="22"/>
        </w:rPr>
        <w:t xml:space="preserve"> Vets (CSV) is an independent, mixed veterinary practice, based at five locations in and around a large town and its county in the English midlands. It is comprised of five long-established practices, which used to be run as separate, competing surgeries, but which have, over recent years, joined together to form a single organisation, allowing some sharing of facilities, administrative systems and expertise. </w:t>
      </w:r>
    </w:p>
    <w:p w14:paraId="2FFD82AA" w14:textId="6DD3FA6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lastRenderedPageBreak/>
        <w:t>CSV is a thriving business. It is successful financially and would like to diversify its activities and expand further in the future. The management team consists of five men, who are prac</w:t>
      </w:r>
      <w:r w:rsidRPr="00AD7818">
        <w:rPr>
          <w:rFonts w:asciiTheme="minorHAnsi" w:hAnsiTheme="minorHAnsi" w:cstheme="minorHAnsi"/>
          <w:sz w:val="22"/>
          <w:szCs w:val="22"/>
        </w:rPr>
        <w:t>ti</w:t>
      </w:r>
      <w:r w:rsidR="004D0A87" w:rsidRPr="00AD7818">
        <w:rPr>
          <w:rFonts w:asciiTheme="minorHAnsi" w:hAnsiTheme="minorHAnsi" w:cstheme="minorHAnsi"/>
          <w:sz w:val="22"/>
          <w:szCs w:val="22"/>
        </w:rPr>
        <w:t>s</w:t>
      </w:r>
      <w:r w:rsidRPr="00AD7818">
        <w:rPr>
          <w:rFonts w:asciiTheme="minorHAnsi" w:hAnsiTheme="minorHAnsi" w:cstheme="minorHAnsi"/>
          <w:sz w:val="22"/>
          <w:szCs w:val="22"/>
        </w:rPr>
        <w:t>ing</w:t>
      </w:r>
      <w:r w:rsidRPr="00183A9A">
        <w:rPr>
          <w:rFonts w:asciiTheme="minorHAnsi" w:hAnsiTheme="minorHAnsi" w:cstheme="minorHAnsi"/>
          <w:sz w:val="22"/>
          <w:szCs w:val="22"/>
        </w:rPr>
        <w:t xml:space="preserve"> vets and also act as Directors. While each takes day-to-day responsibility for the management of one of the surgeries, they also carry further, specific practice-wide responsibilities. Paul Cheviot is the Managing Director, Mark Chartreux focuses on marketing issues, David Chinchilla looks after the finances, James Shepherd is responsible for the development of the team’s small animal practice, while Frank </w:t>
      </w:r>
      <w:proofErr w:type="spellStart"/>
      <w:r w:rsidRPr="00183A9A">
        <w:rPr>
          <w:rFonts w:asciiTheme="minorHAnsi" w:hAnsiTheme="minorHAnsi" w:cstheme="minorHAnsi"/>
          <w:sz w:val="22"/>
          <w:szCs w:val="22"/>
        </w:rPr>
        <w:t>Malopolski</w:t>
      </w:r>
      <w:proofErr w:type="spellEnd"/>
      <w:r w:rsidRPr="00183A9A">
        <w:rPr>
          <w:rFonts w:asciiTheme="minorHAnsi" w:hAnsiTheme="minorHAnsi" w:cstheme="minorHAnsi"/>
          <w:sz w:val="22"/>
          <w:szCs w:val="22"/>
        </w:rPr>
        <w:t xml:space="preserve"> leads the team that cares for farm animals. The five Directors are, currently, supported by a team of nineteen additional veterinary surgeons, who have a variety of specialisms, thirty-five qualified veterinary nurses, nine receptionists, four kennel assistants, a financial controller, a Tuberculosis (TB) tester and two administrators. Over half of the team work on a part-time basis. Women make up over 85% of the staff who are employed. The average annual salary for full-time vets at CSV is £45,000. For the practice’s nursing team it is £25,000. </w:t>
      </w:r>
    </w:p>
    <w:p w14:paraId="2B8A917F"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t xml:space="preserve">In the last two years, CSV, like most veterinary practices, has encountered very significant operational difficulties. The COVID-19 pandemic saw a fifty percent increase in the number of households purchasing new pets - mostly cats and dogs - leading to major increases in demand for health checks, inoculations, microchipping and neutering operations, as well as general medical care. New post-Brexit rules on the export of live animals and animal products to the European Union have led to a fifty-fold increase in inspection and certification work in the country’s farms and abattoirs. This is time-consuming, due to the amount of paperwork vets have to complete before signing off the export forms. </w:t>
      </w:r>
    </w:p>
    <w:p w14:paraId="7DFC7187"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t xml:space="preserve">Not only have the number of appointments in CSV’s surgeries increased very significantly, but there has also been a commensurate increase in off-site visits, including, emergency call-outs overnight and at weekends. </w:t>
      </w:r>
    </w:p>
    <w:p w14:paraId="589C3151"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t xml:space="preserve">Staff at CSV have struggled to cope. Absence due to stress has been a major problem, as have the number of people being required to self-isolate, having taken positive COVID-19 tests or having had contact with infected people. This has increased the burdens on other team members hugely, particularly, the Directors, who are all now exhausted, due to working long hours and taking insufficient holidays. </w:t>
      </w:r>
    </w:p>
    <w:p w14:paraId="7B1CD234"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t xml:space="preserve">At times, the practices have had to refuse to take on new patients and have been unable to see animals that do not require emergency treatment for several days. Routine surgical procedures have been postponed, and customers have frequently been asked to travel to different practices, as it has been unable to open all five of them every day. COVID-related protocols have also required pet-owners to leave their animals at the surgery door, rather than to accompany them inside consulting rooms. These procedures, along with rising prices for veterinary care and prescription medicines, have led to some anger, which has, sometimes, resulted in the use of abusive language towards staff. Many pet owners have been distressed and have required emotional support during the period of pandemic restrictions. </w:t>
      </w:r>
    </w:p>
    <w:p w14:paraId="1BB916AB"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t xml:space="preserve">Staff retention has also been a major problem. There are, currently, seven vacancies for qualified vets and ten for veterinary nurses which CSV is struggling to fill. </w:t>
      </w:r>
      <w:proofErr w:type="spellStart"/>
      <w:r w:rsidRPr="00183A9A">
        <w:rPr>
          <w:rFonts w:asciiTheme="minorHAnsi" w:hAnsiTheme="minorHAnsi" w:cstheme="minorHAnsi"/>
          <w:sz w:val="22"/>
          <w:szCs w:val="22"/>
        </w:rPr>
        <w:t>Vetinary</w:t>
      </w:r>
      <w:proofErr w:type="spellEnd"/>
      <w:r w:rsidRPr="00183A9A">
        <w:rPr>
          <w:rFonts w:asciiTheme="minorHAnsi" w:hAnsiTheme="minorHAnsi" w:cstheme="minorHAnsi"/>
          <w:sz w:val="22"/>
          <w:szCs w:val="22"/>
        </w:rPr>
        <w:t xml:space="preserve"> surgeons are on the government’s shortage occupation list, meaning that overseas recruitment is perfectly possible. But the Royal College of </w:t>
      </w:r>
      <w:proofErr w:type="spellStart"/>
      <w:r w:rsidRPr="00183A9A">
        <w:rPr>
          <w:rFonts w:asciiTheme="minorHAnsi" w:hAnsiTheme="minorHAnsi" w:cstheme="minorHAnsi"/>
          <w:sz w:val="22"/>
          <w:szCs w:val="22"/>
        </w:rPr>
        <w:t>Vetinary</w:t>
      </w:r>
      <w:proofErr w:type="spellEnd"/>
      <w:r w:rsidRPr="00183A9A">
        <w:rPr>
          <w:rFonts w:asciiTheme="minorHAnsi" w:hAnsiTheme="minorHAnsi" w:cstheme="minorHAnsi"/>
          <w:sz w:val="22"/>
          <w:szCs w:val="22"/>
        </w:rPr>
        <w:t xml:space="preserve"> Surgeons (RCVS) will only register vets to practice in the UK if they have a high standard of English, and the pandemic has made it impossible for language tests to be carried out at approved centres in the normal way. It has also made it very difficult for the directors to travel overseas to recruit new people. </w:t>
      </w:r>
    </w:p>
    <w:p w14:paraId="26A768AD"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sz w:val="22"/>
          <w:szCs w:val="22"/>
        </w:rPr>
        <w:lastRenderedPageBreak/>
        <w:t xml:space="preserve">The time available for training and continuing professional development has been restricted by the increased workload, while it has been necessary to suspend the regular all-staff monthly meetings that used to be held to discuss improving services and future strategic plans. Morale is low and several long-standing members of the team are known to be actively looking for alternative employment. </w:t>
      </w:r>
    </w:p>
    <w:p w14:paraId="7F67846B" w14:textId="77777777" w:rsidR="00EF268C" w:rsidRPr="00183A9A" w:rsidRDefault="00EF268C" w:rsidP="00EF268C">
      <w:pPr>
        <w:pStyle w:val="NormalWeb"/>
        <w:rPr>
          <w:rFonts w:asciiTheme="minorHAnsi" w:hAnsiTheme="minorHAnsi" w:cstheme="minorHAnsi"/>
          <w:sz w:val="22"/>
          <w:szCs w:val="22"/>
        </w:rPr>
      </w:pPr>
      <w:r w:rsidRPr="00183A9A">
        <w:rPr>
          <w:rFonts w:asciiTheme="minorHAnsi" w:hAnsiTheme="minorHAnsi" w:cstheme="minorHAnsi"/>
          <w:b/>
          <w:bCs/>
          <w:sz w:val="22"/>
          <w:szCs w:val="22"/>
        </w:rPr>
        <w:t xml:space="preserve">You are appointed to advise the five directors of Chipping </w:t>
      </w:r>
      <w:proofErr w:type="spellStart"/>
      <w:r w:rsidRPr="00183A9A">
        <w:rPr>
          <w:rFonts w:asciiTheme="minorHAnsi" w:hAnsiTheme="minorHAnsi" w:cstheme="minorHAnsi"/>
          <w:b/>
          <w:bCs/>
          <w:sz w:val="22"/>
          <w:szCs w:val="22"/>
        </w:rPr>
        <w:t>Stoneford</w:t>
      </w:r>
      <w:proofErr w:type="spellEnd"/>
      <w:r w:rsidRPr="00183A9A">
        <w:rPr>
          <w:rFonts w:asciiTheme="minorHAnsi" w:hAnsiTheme="minorHAnsi" w:cstheme="minorHAnsi"/>
          <w:b/>
          <w:bCs/>
          <w:sz w:val="22"/>
          <w:szCs w:val="22"/>
        </w:rPr>
        <w:t xml:space="preserve"> Vets about action they can take in the field of human resource management that will alleviate the pressures they are working under. They are asking for advice both in respect of short-term and longer-term plans.</w:t>
      </w:r>
      <w:r w:rsidRPr="00183A9A">
        <w:rPr>
          <w:rFonts w:asciiTheme="minorHAnsi" w:hAnsiTheme="minorHAnsi" w:cstheme="minorHAnsi"/>
          <w:b/>
          <w:bCs/>
          <w:sz w:val="22"/>
          <w:szCs w:val="22"/>
        </w:rPr>
        <w:br/>
        <w:t xml:space="preserve">What advice would you give in the following areas: </w:t>
      </w:r>
    </w:p>
    <w:p w14:paraId="414FF954" w14:textId="77777777" w:rsidR="00EF268C" w:rsidRPr="00183A9A" w:rsidRDefault="00EF268C" w:rsidP="00EF268C">
      <w:pPr>
        <w:pStyle w:val="NormalWeb"/>
        <w:numPr>
          <w:ilvl w:val="0"/>
          <w:numId w:val="14"/>
        </w:numPr>
        <w:spacing w:line="360" w:lineRule="auto"/>
        <w:rPr>
          <w:rFonts w:asciiTheme="minorHAnsi" w:hAnsiTheme="minorHAnsi" w:cstheme="minorHAnsi"/>
          <w:sz w:val="22"/>
          <w:szCs w:val="22"/>
        </w:rPr>
      </w:pPr>
      <w:r w:rsidRPr="00183A9A">
        <w:rPr>
          <w:rFonts w:asciiTheme="minorHAnsi" w:hAnsiTheme="minorHAnsi" w:cstheme="minorHAnsi"/>
          <w:sz w:val="22"/>
          <w:szCs w:val="22"/>
        </w:rPr>
        <w:t>Absence management and flexible working</w:t>
      </w:r>
    </w:p>
    <w:p w14:paraId="341CDA1E" w14:textId="77777777" w:rsidR="00EF268C" w:rsidRPr="00183A9A" w:rsidRDefault="00EF268C" w:rsidP="00EF268C">
      <w:pPr>
        <w:pStyle w:val="NormalWeb"/>
        <w:numPr>
          <w:ilvl w:val="0"/>
          <w:numId w:val="14"/>
        </w:numPr>
        <w:spacing w:line="360" w:lineRule="auto"/>
        <w:rPr>
          <w:rFonts w:asciiTheme="minorHAnsi" w:hAnsiTheme="minorHAnsi" w:cstheme="minorHAnsi"/>
          <w:sz w:val="22"/>
          <w:szCs w:val="22"/>
        </w:rPr>
      </w:pPr>
      <w:r w:rsidRPr="00183A9A">
        <w:rPr>
          <w:rFonts w:asciiTheme="minorHAnsi" w:hAnsiTheme="minorHAnsi" w:cstheme="minorHAnsi"/>
          <w:sz w:val="22"/>
          <w:szCs w:val="22"/>
        </w:rPr>
        <w:t>Employee recruitment and retention</w:t>
      </w:r>
    </w:p>
    <w:p w14:paraId="51E87921" w14:textId="77777777" w:rsidR="00EF268C" w:rsidRPr="00183A9A" w:rsidRDefault="00EF268C" w:rsidP="00EF268C">
      <w:pPr>
        <w:pStyle w:val="NormalWeb"/>
        <w:numPr>
          <w:ilvl w:val="0"/>
          <w:numId w:val="14"/>
        </w:numPr>
        <w:spacing w:line="360" w:lineRule="auto"/>
        <w:rPr>
          <w:rFonts w:asciiTheme="minorHAnsi" w:hAnsiTheme="minorHAnsi" w:cstheme="minorHAnsi"/>
          <w:sz w:val="22"/>
          <w:szCs w:val="22"/>
        </w:rPr>
      </w:pPr>
      <w:r w:rsidRPr="00183A9A">
        <w:rPr>
          <w:rFonts w:asciiTheme="minorHAnsi" w:hAnsiTheme="minorHAnsi" w:cstheme="minorHAnsi"/>
          <w:sz w:val="22"/>
          <w:szCs w:val="22"/>
        </w:rPr>
        <w:t>Employee engagement</w:t>
      </w:r>
    </w:p>
    <w:p w14:paraId="4D36CFF6" w14:textId="3D80B9F4" w:rsidR="00EF268C" w:rsidRPr="00183A9A" w:rsidRDefault="00EF268C" w:rsidP="00183A9A">
      <w:pPr>
        <w:pStyle w:val="NormalWeb"/>
        <w:numPr>
          <w:ilvl w:val="0"/>
          <w:numId w:val="14"/>
        </w:numPr>
        <w:spacing w:line="360" w:lineRule="auto"/>
        <w:rPr>
          <w:rFonts w:asciiTheme="minorHAnsi" w:hAnsiTheme="minorHAnsi" w:cstheme="minorHAnsi"/>
          <w:sz w:val="22"/>
          <w:szCs w:val="22"/>
        </w:rPr>
      </w:pPr>
      <w:r w:rsidRPr="00183A9A">
        <w:rPr>
          <w:rFonts w:asciiTheme="minorHAnsi" w:hAnsiTheme="minorHAnsi" w:cstheme="minorHAnsi"/>
          <w:sz w:val="22"/>
          <w:szCs w:val="22"/>
        </w:rPr>
        <w:t>Line management</w:t>
      </w:r>
    </w:p>
    <w:p w14:paraId="6779EA48" w14:textId="160DC28D" w:rsidR="00EF268C" w:rsidRDefault="00EF268C" w:rsidP="00183A9A">
      <w:pPr>
        <w:autoSpaceDE w:val="0"/>
        <w:autoSpaceDN w:val="0"/>
        <w:adjustRightInd w:val="0"/>
        <w:spacing w:after="120" w:line="276" w:lineRule="auto"/>
        <w:rPr>
          <w:rFonts w:cstheme="minorHAnsi"/>
          <w:b/>
          <w:bCs/>
          <w:color w:val="000000"/>
        </w:rPr>
      </w:pPr>
      <w:r w:rsidRPr="00183A9A">
        <w:rPr>
          <w:rFonts w:cstheme="minorHAnsi"/>
          <w:b/>
          <w:bCs/>
          <w:color w:val="000000"/>
        </w:rPr>
        <w:t>You are asked to provide a comprehensive report detailing courses of action which will be affordable in a very competitive and resource-constrained industry and maintain the efficiency with which the operation currently runs. You are also asked to draw on your understanding of relevant theory and published research findings when justifying your recommendations.</w:t>
      </w:r>
    </w:p>
    <w:p w14:paraId="28ED578B" w14:textId="77777777" w:rsidR="00183A9A" w:rsidRPr="00183A9A" w:rsidRDefault="00183A9A" w:rsidP="00183A9A">
      <w:pPr>
        <w:autoSpaceDE w:val="0"/>
        <w:autoSpaceDN w:val="0"/>
        <w:adjustRightInd w:val="0"/>
        <w:spacing w:after="120" w:line="276" w:lineRule="auto"/>
        <w:rPr>
          <w:rFonts w:cstheme="minorHAnsi"/>
          <w:b/>
          <w:bCs/>
          <w:color w:val="000000"/>
        </w:rPr>
      </w:pPr>
    </w:p>
    <w:p w14:paraId="4B1DC6F7" w14:textId="77777777" w:rsidR="00EF268C" w:rsidRPr="00183A9A" w:rsidRDefault="00EF268C" w:rsidP="00EF268C">
      <w:pPr>
        <w:autoSpaceDE w:val="0"/>
        <w:autoSpaceDN w:val="0"/>
        <w:adjustRightInd w:val="0"/>
        <w:spacing w:after="120" w:line="276" w:lineRule="auto"/>
        <w:rPr>
          <w:rFonts w:cstheme="minorHAnsi"/>
          <w:color w:val="000000"/>
        </w:rPr>
      </w:pPr>
      <w:r w:rsidRPr="00183A9A">
        <w:rPr>
          <w:rFonts w:cstheme="minorHAnsi"/>
          <w:b/>
          <w:bCs/>
          <w:color w:val="000000"/>
        </w:rPr>
        <w:t>Each of the four areas are equally weighted.</w:t>
      </w:r>
    </w:p>
    <w:p w14:paraId="26480EC3" w14:textId="715ED3D9" w:rsidR="00EF268C" w:rsidRDefault="00EF268C" w:rsidP="003A63A1">
      <w:pPr>
        <w:rPr>
          <w:rStyle w:val="Strong"/>
          <w:rFonts w:asciiTheme="majorHAnsi" w:eastAsiaTheme="majorEastAsia" w:hAnsiTheme="majorHAnsi" w:cstheme="majorBidi"/>
          <w:color w:val="2E74B5" w:themeColor="accent1" w:themeShade="BF"/>
          <w:sz w:val="36"/>
          <w:szCs w:val="36"/>
        </w:rPr>
      </w:pPr>
    </w:p>
    <w:p w14:paraId="2E1D2C31" w14:textId="77777777" w:rsidR="00183A9A" w:rsidRPr="00183A9A" w:rsidRDefault="00183A9A" w:rsidP="00183A9A">
      <w:pPr>
        <w:spacing w:after="0" w:line="276" w:lineRule="auto"/>
        <w:jc w:val="both"/>
        <w:rPr>
          <w:rFonts w:cstheme="minorHAnsi"/>
        </w:rPr>
      </w:pPr>
      <w:r w:rsidRPr="00183A9A">
        <w:rPr>
          <w:rFonts w:cstheme="minorHAnsi"/>
        </w:rPr>
        <w:t>This assignment is designed to assess the following learning outcomes:</w:t>
      </w:r>
    </w:p>
    <w:p w14:paraId="30351930" w14:textId="77777777" w:rsidR="00183A9A" w:rsidRPr="00183A9A" w:rsidRDefault="00183A9A" w:rsidP="00183A9A">
      <w:pPr>
        <w:spacing w:after="0" w:line="276" w:lineRule="auto"/>
        <w:jc w:val="both"/>
        <w:rPr>
          <w:rFonts w:cstheme="minorHAnsi"/>
        </w:rPr>
      </w:pPr>
    </w:p>
    <w:p w14:paraId="0014018F" w14:textId="77777777" w:rsidR="00183A9A" w:rsidRPr="00183A9A" w:rsidRDefault="00183A9A" w:rsidP="00183A9A">
      <w:pPr>
        <w:pStyle w:val="paragraph"/>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183A9A">
        <w:rPr>
          <w:rStyle w:val="normaltextrun"/>
          <w:rFonts w:asciiTheme="minorHAnsi" w:eastAsiaTheme="majorEastAsia" w:hAnsiTheme="minorHAnsi" w:cstheme="minorHAnsi"/>
          <w:sz w:val="22"/>
          <w:szCs w:val="22"/>
        </w:rPr>
        <w:t>Critically evaluate contemporary research and debates on the relationship between people management/development and leadership practices in a dynamic and organisational context</w:t>
      </w:r>
      <w:r w:rsidRPr="00183A9A">
        <w:rPr>
          <w:rStyle w:val="eop"/>
          <w:rFonts w:asciiTheme="minorHAnsi" w:hAnsiTheme="minorHAnsi" w:cstheme="minorHAnsi"/>
          <w:sz w:val="22"/>
          <w:szCs w:val="22"/>
        </w:rPr>
        <w:t> </w:t>
      </w:r>
    </w:p>
    <w:p w14:paraId="1A8C8A7E" w14:textId="77777777" w:rsidR="00183A9A" w:rsidRPr="00183A9A" w:rsidRDefault="00183A9A" w:rsidP="00183A9A">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183A9A">
        <w:rPr>
          <w:rStyle w:val="normaltextrun"/>
          <w:rFonts w:asciiTheme="minorHAnsi" w:eastAsiaTheme="majorEastAsia" w:hAnsiTheme="minorHAnsi" w:cstheme="minorHAnsi"/>
          <w:sz w:val="22"/>
          <w:szCs w:val="22"/>
        </w:rPr>
        <w:t>Demonstrate a critical understanding of the role of management and practices and the implications for organisational performance.</w:t>
      </w:r>
      <w:r w:rsidRPr="00183A9A">
        <w:rPr>
          <w:rStyle w:val="eop"/>
          <w:rFonts w:asciiTheme="minorHAnsi" w:hAnsiTheme="minorHAnsi" w:cstheme="minorHAnsi"/>
          <w:sz w:val="22"/>
          <w:szCs w:val="22"/>
        </w:rPr>
        <w:t> </w:t>
      </w:r>
    </w:p>
    <w:p w14:paraId="1CA9B874" w14:textId="77777777" w:rsidR="00183A9A" w:rsidRPr="00183A9A" w:rsidRDefault="00183A9A" w:rsidP="00183A9A">
      <w:pPr>
        <w:pStyle w:val="paragraph"/>
        <w:numPr>
          <w:ilvl w:val="0"/>
          <w:numId w:val="13"/>
        </w:numPr>
        <w:spacing w:before="0" w:beforeAutospacing="0" w:after="0" w:afterAutospacing="0" w:line="276" w:lineRule="auto"/>
        <w:textAlignment w:val="baseline"/>
        <w:rPr>
          <w:rStyle w:val="eop"/>
          <w:rFonts w:asciiTheme="minorHAnsi" w:hAnsiTheme="minorHAnsi" w:cstheme="minorHAnsi"/>
          <w:sz w:val="22"/>
          <w:szCs w:val="22"/>
        </w:rPr>
      </w:pPr>
      <w:r w:rsidRPr="00183A9A">
        <w:rPr>
          <w:rStyle w:val="normaltextrun"/>
          <w:rFonts w:asciiTheme="minorHAnsi" w:eastAsiaTheme="majorEastAsia" w:hAnsiTheme="minorHAnsi" w:cstheme="minorHAnsi"/>
          <w:sz w:val="22"/>
          <w:szCs w:val="22"/>
        </w:rPr>
        <w:t>Critically analyse the effective management and leadership of change in organisations from a people management perspective.</w:t>
      </w:r>
      <w:r w:rsidRPr="00183A9A">
        <w:rPr>
          <w:rStyle w:val="eop"/>
          <w:rFonts w:asciiTheme="minorHAnsi" w:hAnsiTheme="minorHAnsi" w:cstheme="minorHAnsi"/>
          <w:sz w:val="22"/>
          <w:szCs w:val="22"/>
        </w:rPr>
        <w:t> </w:t>
      </w:r>
    </w:p>
    <w:p w14:paraId="51CD05EE" w14:textId="1247F228" w:rsidR="00E708F4" w:rsidRDefault="00183A9A" w:rsidP="003A63A1">
      <w:pPr>
        <w:pStyle w:val="paragraph"/>
        <w:numPr>
          <w:ilvl w:val="0"/>
          <w:numId w:val="13"/>
        </w:numPr>
        <w:spacing w:before="0" w:beforeAutospacing="0" w:after="0" w:afterAutospacing="0" w:line="276" w:lineRule="auto"/>
        <w:textAlignment w:val="baseline"/>
        <w:rPr>
          <w:rStyle w:val="eop"/>
          <w:rFonts w:asciiTheme="minorHAnsi" w:hAnsiTheme="minorHAnsi" w:cstheme="minorHAnsi"/>
          <w:sz w:val="22"/>
          <w:szCs w:val="22"/>
        </w:rPr>
      </w:pPr>
      <w:r w:rsidRPr="00183A9A">
        <w:rPr>
          <w:rStyle w:val="normaltextrun"/>
          <w:rFonts w:asciiTheme="minorHAnsi" w:eastAsiaTheme="majorEastAsia" w:hAnsiTheme="minorHAnsi" w:cstheme="minorHAnsi"/>
          <w:sz w:val="22"/>
          <w:szCs w:val="22"/>
        </w:rPr>
        <w:t>Demonstrate knowledge and understanding of the necessary capabilities, professional skills and knowledge required to manage people.</w:t>
      </w:r>
      <w:r w:rsidRPr="00183A9A">
        <w:rPr>
          <w:rStyle w:val="eop"/>
          <w:rFonts w:asciiTheme="minorHAnsi" w:hAnsiTheme="minorHAnsi" w:cstheme="minorHAnsi"/>
          <w:sz w:val="22"/>
          <w:szCs w:val="22"/>
        </w:rPr>
        <w:t> </w:t>
      </w:r>
    </w:p>
    <w:p w14:paraId="6D21A73E" w14:textId="5613D60E" w:rsidR="00E708F4" w:rsidRDefault="00E708F4" w:rsidP="00E708F4">
      <w:pPr>
        <w:pStyle w:val="paragraph"/>
        <w:spacing w:before="0" w:beforeAutospacing="0" w:after="0" w:afterAutospacing="0" w:line="276" w:lineRule="auto"/>
        <w:ind w:left="720"/>
        <w:textAlignment w:val="baseline"/>
        <w:rPr>
          <w:rStyle w:val="eop"/>
          <w:rFonts w:asciiTheme="minorHAnsi" w:hAnsiTheme="minorHAnsi" w:cstheme="minorHAnsi"/>
          <w:sz w:val="22"/>
          <w:szCs w:val="22"/>
        </w:rPr>
      </w:pPr>
    </w:p>
    <w:p w14:paraId="5207ABAE" w14:textId="77777777" w:rsidR="00E708F4" w:rsidRPr="00E708F4" w:rsidRDefault="00E708F4" w:rsidP="00E708F4">
      <w:pPr>
        <w:pStyle w:val="paragraph"/>
        <w:spacing w:before="0" w:beforeAutospacing="0" w:after="0" w:afterAutospacing="0" w:line="276" w:lineRule="auto"/>
        <w:ind w:left="720"/>
        <w:textAlignment w:val="baseline"/>
        <w:rPr>
          <w:rStyle w:val="Strong"/>
          <w:rFonts w:asciiTheme="minorHAnsi" w:hAnsiTheme="minorHAnsi" w:cstheme="minorHAnsi"/>
          <w:b w:val="0"/>
          <w:bCs w:val="0"/>
          <w:sz w:val="22"/>
          <w:szCs w:val="22"/>
        </w:rPr>
      </w:pPr>
    </w:p>
    <w:p w14:paraId="250B618F" w14:textId="40AA7A00" w:rsidR="00183A9A" w:rsidRPr="00183A9A" w:rsidRDefault="003A63A1" w:rsidP="00183A9A">
      <w:pPr>
        <w:pStyle w:val="Heading1"/>
        <w:rPr>
          <w:rFonts w:asciiTheme="minorHAnsi" w:hAnsiTheme="minorHAnsi" w:cstheme="minorHAnsi"/>
          <w:b/>
          <w:bCs/>
          <w:color w:val="auto"/>
        </w:rPr>
      </w:pPr>
      <w:bookmarkStart w:id="6" w:name="_Toc115294448"/>
      <w:r w:rsidRPr="00183A9A">
        <w:rPr>
          <w:rStyle w:val="Strong"/>
          <w:rFonts w:asciiTheme="minorHAnsi" w:hAnsiTheme="minorHAnsi" w:cstheme="minorHAnsi"/>
          <w:color w:val="auto"/>
        </w:rPr>
        <w:t>Assessment Content</w:t>
      </w:r>
      <w:bookmarkEnd w:id="6"/>
    </w:p>
    <w:p w14:paraId="37620492" w14:textId="7A59D7A6" w:rsidR="00183A9A" w:rsidRPr="00183A9A" w:rsidRDefault="00183A9A" w:rsidP="00183A9A">
      <w:pPr>
        <w:pStyle w:val="Default"/>
        <w:spacing w:line="276" w:lineRule="auto"/>
        <w:rPr>
          <w:rFonts w:asciiTheme="minorHAnsi" w:hAnsiTheme="minorHAnsi" w:cstheme="minorHAnsi"/>
          <w:bCs/>
          <w:sz w:val="22"/>
          <w:szCs w:val="22"/>
        </w:rPr>
      </w:pPr>
      <w:r w:rsidRPr="00183A9A">
        <w:rPr>
          <w:rFonts w:asciiTheme="minorHAnsi" w:hAnsiTheme="minorHAnsi" w:cstheme="minorHAnsi"/>
          <w:bCs/>
          <w:sz w:val="22"/>
          <w:szCs w:val="22"/>
        </w:rPr>
        <w:t>Your report should be no more than 3,500 words maximum (excluding References and Appendices), and structured according to the following format:</w:t>
      </w:r>
    </w:p>
    <w:p w14:paraId="63B2E33A" w14:textId="77777777" w:rsidR="00183A9A" w:rsidRPr="00183A9A" w:rsidRDefault="00183A9A" w:rsidP="00183A9A">
      <w:pPr>
        <w:pStyle w:val="Default"/>
        <w:spacing w:line="276" w:lineRule="auto"/>
        <w:rPr>
          <w:rFonts w:asciiTheme="minorHAnsi" w:hAnsiTheme="minorHAnsi" w:cstheme="minorHAnsi"/>
          <w:bCs/>
          <w:sz w:val="22"/>
          <w:szCs w:val="22"/>
        </w:rPr>
      </w:pPr>
    </w:p>
    <w:p w14:paraId="46562716" w14:textId="77777777" w:rsidR="00183A9A" w:rsidRPr="00183A9A" w:rsidRDefault="00183A9A" w:rsidP="00183A9A">
      <w:pPr>
        <w:pStyle w:val="Default"/>
        <w:numPr>
          <w:ilvl w:val="0"/>
          <w:numId w:val="3"/>
        </w:numPr>
        <w:spacing w:line="276" w:lineRule="auto"/>
        <w:rPr>
          <w:rFonts w:asciiTheme="minorHAnsi" w:hAnsiTheme="minorHAnsi" w:cstheme="minorHAnsi"/>
          <w:bCs/>
          <w:sz w:val="22"/>
          <w:szCs w:val="22"/>
        </w:rPr>
      </w:pPr>
      <w:r w:rsidRPr="00183A9A">
        <w:rPr>
          <w:rFonts w:asciiTheme="minorHAnsi" w:hAnsiTheme="minorHAnsi" w:cstheme="minorHAnsi"/>
          <w:b/>
          <w:bCs/>
          <w:sz w:val="22"/>
          <w:szCs w:val="22"/>
        </w:rPr>
        <w:lastRenderedPageBreak/>
        <w:t>Title page</w:t>
      </w:r>
      <w:r w:rsidRPr="00183A9A">
        <w:rPr>
          <w:rFonts w:asciiTheme="minorHAnsi" w:hAnsiTheme="minorHAnsi" w:cstheme="minorHAnsi"/>
          <w:bCs/>
          <w:sz w:val="22"/>
          <w:szCs w:val="22"/>
        </w:rPr>
        <w:t xml:space="preserve"> – detailing Module number and name, title of coursework, your SID, module leader’s name, date of submission (not included in word count). </w:t>
      </w:r>
      <w:r w:rsidRPr="00183A9A">
        <w:rPr>
          <w:rFonts w:asciiTheme="minorHAnsi" w:hAnsiTheme="minorHAnsi" w:cstheme="minorHAnsi"/>
          <w:b/>
          <w:bCs/>
          <w:sz w:val="22"/>
          <w:szCs w:val="22"/>
        </w:rPr>
        <w:t>NOTE:</w:t>
      </w:r>
      <w:r w:rsidRPr="00183A9A">
        <w:rPr>
          <w:rFonts w:asciiTheme="minorHAnsi" w:hAnsiTheme="minorHAnsi" w:cstheme="minorHAnsi"/>
          <w:bCs/>
          <w:sz w:val="22"/>
          <w:szCs w:val="22"/>
        </w:rPr>
        <w:t xml:space="preserve"> </w:t>
      </w:r>
      <w:r w:rsidRPr="00183A9A">
        <w:rPr>
          <w:rFonts w:asciiTheme="minorHAnsi" w:hAnsiTheme="minorHAnsi" w:cstheme="minorHAnsi"/>
          <w:b/>
          <w:bCs/>
          <w:sz w:val="22"/>
          <w:szCs w:val="22"/>
        </w:rPr>
        <w:t>PLEASE</w:t>
      </w:r>
      <w:r w:rsidRPr="00183A9A">
        <w:rPr>
          <w:rFonts w:asciiTheme="minorHAnsi" w:hAnsiTheme="minorHAnsi" w:cstheme="minorHAnsi"/>
          <w:bCs/>
          <w:sz w:val="22"/>
          <w:szCs w:val="22"/>
        </w:rPr>
        <w:t xml:space="preserve"> </w:t>
      </w:r>
      <w:r w:rsidRPr="00183A9A">
        <w:rPr>
          <w:rFonts w:asciiTheme="minorHAnsi" w:hAnsiTheme="minorHAnsi" w:cstheme="minorHAnsi"/>
          <w:b/>
          <w:bCs/>
          <w:sz w:val="22"/>
          <w:szCs w:val="22"/>
        </w:rPr>
        <w:t>DO NOT</w:t>
      </w:r>
      <w:r w:rsidRPr="00183A9A">
        <w:rPr>
          <w:rFonts w:asciiTheme="minorHAnsi" w:hAnsiTheme="minorHAnsi" w:cstheme="minorHAnsi"/>
          <w:bCs/>
          <w:sz w:val="22"/>
          <w:szCs w:val="22"/>
        </w:rPr>
        <w:t xml:space="preserve"> include your own name to enable anonymous marking.</w:t>
      </w:r>
    </w:p>
    <w:p w14:paraId="722663DC" w14:textId="77777777" w:rsidR="00183A9A" w:rsidRPr="00183A9A" w:rsidRDefault="00183A9A" w:rsidP="00183A9A">
      <w:pPr>
        <w:pStyle w:val="Default"/>
        <w:numPr>
          <w:ilvl w:val="0"/>
          <w:numId w:val="3"/>
        </w:numPr>
        <w:spacing w:line="276" w:lineRule="auto"/>
        <w:rPr>
          <w:rFonts w:asciiTheme="minorHAnsi" w:hAnsiTheme="minorHAnsi" w:cstheme="minorHAnsi"/>
          <w:bCs/>
          <w:sz w:val="22"/>
          <w:szCs w:val="22"/>
        </w:rPr>
      </w:pPr>
      <w:r w:rsidRPr="00183A9A">
        <w:rPr>
          <w:rFonts w:asciiTheme="minorHAnsi" w:hAnsiTheme="minorHAnsi" w:cstheme="minorHAnsi"/>
          <w:b/>
          <w:bCs/>
          <w:sz w:val="22"/>
          <w:szCs w:val="22"/>
        </w:rPr>
        <w:t xml:space="preserve">Content’s page </w:t>
      </w:r>
      <w:r w:rsidRPr="00183A9A">
        <w:rPr>
          <w:rFonts w:asciiTheme="minorHAnsi" w:hAnsiTheme="minorHAnsi" w:cstheme="minorHAnsi"/>
          <w:bCs/>
          <w:sz w:val="22"/>
          <w:szCs w:val="22"/>
        </w:rPr>
        <w:t>– indicating the main section headings and page numbers (not included in word count).</w:t>
      </w:r>
    </w:p>
    <w:p w14:paraId="45D1EC34" w14:textId="77777777" w:rsidR="00183A9A" w:rsidRPr="00183A9A" w:rsidRDefault="00183A9A" w:rsidP="00183A9A">
      <w:pPr>
        <w:pStyle w:val="Default"/>
        <w:numPr>
          <w:ilvl w:val="0"/>
          <w:numId w:val="3"/>
        </w:numPr>
        <w:spacing w:line="276" w:lineRule="auto"/>
        <w:rPr>
          <w:rFonts w:asciiTheme="minorHAnsi" w:hAnsiTheme="minorHAnsi" w:cstheme="minorHAnsi"/>
          <w:bCs/>
          <w:sz w:val="22"/>
          <w:szCs w:val="22"/>
        </w:rPr>
      </w:pPr>
      <w:r w:rsidRPr="00183A9A">
        <w:rPr>
          <w:rFonts w:asciiTheme="minorHAnsi" w:hAnsiTheme="minorHAnsi" w:cstheme="minorHAnsi"/>
          <w:b/>
          <w:bCs/>
          <w:sz w:val="22"/>
          <w:szCs w:val="22"/>
        </w:rPr>
        <w:t>Introduction</w:t>
      </w:r>
      <w:r w:rsidRPr="00183A9A">
        <w:rPr>
          <w:rFonts w:asciiTheme="minorHAnsi" w:hAnsiTheme="minorHAnsi" w:cstheme="minorHAnsi"/>
          <w:bCs/>
          <w:sz w:val="22"/>
          <w:szCs w:val="22"/>
        </w:rPr>
        <w:t xml:space="preserve"> – Explain the aim of the report (refer to assignment brief and task). Explain how you will attempt to address the task. </w:t>
      </w:r>
    </w:p>
    <w:p w14:paraId="215F5558" w14:textId="77777777" w:rsidR="00183A9A" w:rsidRPr="00183A9A" w:rsidRDefault="00183A9A" w:rsidP="00183A9A">
      <w:pPr>
        <w:pStyle w:val="Default"/>
        <w:numPr>
          <w:ilvl w:val="0"/>
          <w:numId w:val="3"/>
        </w:numPr>
        <w:spacing w:line="276" w:lineRule="auto"/>
        <w:rPr>
          <w:rFonts w:asciiTheme="minorHAnsi" w:hAnsiTheme="minorHAnsi" w:cstheme="minorHAnsi"/>
          <w:bCs/>
          <w:sz w:val="22"/>
          <w:szCs w:val="22"/>
        </w:rPr>
      </w:pPr>
      <w:r w:rsidRPr="00183A9A">
        <w:rPr>
          <w:rFonts w:asciiTheme="minorHAnsi" w:hAnsiTheme="minorHAnsi" w:cstheme="minorHAnsi"/>
          <w:b/>
          <w:bCs/>
          <w:sz w:val="22"/>
          <w:szCs w:val="22"/>
        </w:rPr>
        <w:t>Main Body</w:t>
      </w:r>
      <w:r w:rsidRPr="00183A9A">
        <w:rPr>
          <w:rFonts w:asciiTheme="minorHAnsi" w:hAnsiTheme="minorHAnsi" w:cstheme="minorHAnsi"/>
          <w:bCs/>
          <w:sz w:val="22"/>
          <w:szCs w:val="22"/>
        </w:rPr>
        <w:t xml:space="preserve"> – This is where you meet the main requirements of the task. Take each of the four points in turn and ensure you are clear about the key concepts you are discussing. Draw on the case study and use your reading, academic references and organisational examples to support your work.</w:t>
      </w:r>
    </w:p>
    <w:p w14:paraId="6159CB43" w14:textId="77777777" w:rsidR="00183A9A" w:rsidRPr="00183A9A" w:rsidRDefault="00183A9A" w:rsidP="00183A9A">
      <w:pPr>
        <w:widowControl w:val="0"/>
        <w:numPr>
          <w:ilvl w:val="0"/>
          <w:numId w:val="4"/>
        </w:numPr>
        <w:spacing w:after="0" w:line="240" w:lineRule="auto"/>
        <w:rPr>
          <w:rFonts w:cstheme="minorHAnsi"/>
          <w:b/>
          <w:bCs/>
        </w:rPr>
      </w:pPr>
      <w:r w:rsidRPr="00183A9A">
        <w:rPr>
          <w:rFonts w:cstheme="minorHAnsi"/>
          <w:b/>
          <w:bCs/>
        </w:rPr>
        <w:t>Conclusions and recommendations</w:t>
      </w:r>
      <w:r w:rsidRPr="00183A9A">
        <w:rPr>
          <w:rFonts w:cstheme="minorHAnsi"/>
          <w:bCs/>
        </w:rPr>
        <w:t xml:space="preserve"> – Draw together the key points from the main body of your report. Present your overall conclusion to the task. </w:t>
      </w:r>
      <w:r w:rsidRPr="00183A9A">
        <w:rPr>
          <w:rFonts w:cstheme="minorHAnsi"/>
          <w:b/>
          <w:bCs/>
          <w:i/>
        </w:rPr>
        <w:t>There should be no new information provided in this section</w:t>
      </w:r>
      <w:r w:rsidRPr="00183A9A">
        <w:rPr>
          <w:rFonts w:cstheme="minorHAnsi"/>
          <w:bCs/>
          <w:i/>
        </w:rPr>
        <w:t xml:space="preserve"> </w:t>
      </w:r>
      <w:r w:rsidRPr="00183A9A">
        <w:rPr>
          <w:rFonts w:cstheme="minorHAnsi"/>
          <w:bCs/>
        </w:rPr>
        <w:t>but you can (and should) refer back to appropriate references.  Make your final recommendations are based upon your already established arguments and literature. (If you wish, you can use tables or bullet points to communicate details).</w:t>
      </w:r>
    </w:p>
    <w:p w14:paraId="4CD7AF51" w14:textId="77777777" w:rsidR="00183A9A" w:rsidRPr="00183A9A" w:rsidRDefault="00183A9A" w:rsidP="00183A9A">
      <w:pPr>
        <w:widowControl w:val="0"/>
        <w:numPr>
          <w:ilvl w:val="0"/>
          <w:numId w:val="4"/>
        </w:numPr>
        <w:spacing w:after="0" w:line="240" w:lineRule="auto"/>
        <w:rPr>
          <w:rFonts w:cstheme="minorHAnsi"/>
          <w:b/>
          <w:bCs/>
        </w:rPr>
      </w:pPr>
      <w:r w:rsidRPr="00183A9A">
        <w:rPr>
          <w:rFonts w:cstheme="minorHAnsi"/>
          <w:b/>
          <w:bCs/>
        </w:rPr>
        <w:t xml:space="preserve">Reference section </w:t>
      </w:r>
      <w:r w:rsidRPr="00183A9A">
        <w:rPr>
          <w:rFonts w:cstheme="minorHAnsi"/>
          <w:bCs/>
        </w:rPr>
        <w:t>– Using Harvard Referencing convention</w:t>
      </w:r>
      <w:r w:rsidRPr="00183A9A">
        <w:rPr>
          <w:rFonts w:cstheme="minorHAnsi"/>
          <w:b/>
          <w:bCs/>
        </w:rPr>
        <w:t xml:space="preserve"> </w:t>
      </w:r>
      <w:r w:rsidRPr="00183A9A">
        <w:rPr>
          <w:rFonts w:cstheme="minorHAnsi"/>
          <w:bCs/>
        </w:rPr>
        <w:t>(not in word count).</w:t>
      </w:r>
    </w:p>
    <w:p w14:paraId="096D9870" w14:textId="77777777" w:rsidR="00183A9A" w:rsidRPr="00183A9A" w:rsidRDefault="00183A9A" w:rsidP="00183A9A">
      <w:pPr>
        <w:pStyle w:val="ListParagraph"/>
        <w:numPr>
          <w:ilvl w:val="0"/>
          <w:numId w:val="4"/>
        </w:numPr>
        <w:spacing w:line="256" w:lineRule="auto"/>
        <w:rPr>
          <w:rFonts w:cstheme="minorHAnsi"/>
          <w:bCs/>
        </w:rPr>
      </w:pPr>
      <w:r w:rsidRPr="00183A9A">
        <w:rPr>
          <w:rFonts w:cstheme="minorHAnsi"/>
          <w:b/>
          <w:bCs/>
        </w:rPr>
        <w:t xml:space="preserve">Appendices </w:t>
      </w:r>
      <w:r w:rsidRPr="00183A9A">
        <w:rPr>
          <w:rFonts w:cstheme="minorHAnsi"/>
          <w:bCs/>
        </w:rPr>
        <w:t xml:space="preserve">– </w:t>
      </w:r>
      <w:r w:rsidRPr="00183A9A">
        <w:rPr>
          <w:rFonts w:cstheme="minorHAnsi"/>
          <w:b/>
          <w:bCs/>
          <w:u w:val="single"/>
        </w:rPr>
        <w:t>ONLY</w:t>
      </w:r>
      <w:r w:rsidRPr="00183A9A">
        <w:rPr>
          <w:rFonts w:cstheme="minorHAnsi"/>
          <w:b/>
          <w:bCs/>
        </w:rPr>
        <w:t xml:space="preserve"> </w:t>
      </w:r>
      <w:r w:rsidRPr="00183A9A">
        <w:rPr>
          <w:rFonts w:cstheme="minorHAnsi"/>
          <w:bCs/>
        </w:rPr>
        <w:t xml:space="preserve">include if they add specific value and are integral to your work. They should be kept to a minimum. If you are using documents or secondary sources these should not be attached as appendices and should be listed in your Reference section. Appendices are </w:t>
      </w:r>
      <w:r w:rsidRPr="00183A9A">
        <w:rPr>
          <w:rFonts w:cstheme="minorHAnsi"/>
          <w:b/>
          <w:bCs/>
          <w:u w:val="single"/>
        </w:rPr>
        <w:t xml:space="preserve">NOT </w:t>
      </w:r>
      <w:r w:rsidRPr="00183A9A">
        <w:rPr>
          <w:rFonts w:cstheme="minorHAnsi"/>
          <w:bCs/>
        </w:rPr>
        <w:t>an opportunity to extend your word count by relocating text into the appendices and referring to it (not in word count).</w:t>
      </w:r>
    </w:p>
    <w:p w14:paraId="4C7DA447" w14:textId="77777777" w:rsidR="00183A9A" w:rsidRDefault="00183A9A" w:rsidP="00183A9A">
      <w:pPr>
        <w:rPr>
          <w:rFonts w:ascii="Arial" w:hAnsi="Arial" w:cs="Arial"/>
          <w:b/>
        </w:rPr>
      </w:pPr>
    </w:p>
    <w:p w14:paraId="0B141C5A" w14:textId="77777777" w:rsidR="00183A9A" w:rsidRPr="00183A9A" w:rsidRDefault="00183A9A" w:rsidP="00183A9A">
      <w:pPr>
        <w:rPr>
          <w:rFonts w:cstheme="minorHAnsi"/>
          <w:b/>
        </w:rPr>
      </w:pPr>
      <w:r w:rsidRPr="00183A9A">
        <w:rPr>
          <w:rFonts w:cstheme="minorHAnsi"/>
          <w:b/>
        </w:rPr>
        <w:t>Additional points to note:</w:t>
      </w:r>
    </w:p>
    <w:p w14:paraId="1D905308" w14:textId="77777777" w:rsidR="00183A9A" w:rsidRPr="00183A9A" w:rsidRDefault="00183A9A" w:rsidP="00183A9A">
      <w:pPr>
        <w:numPr>
          <w:ilvl w:val="0"/>
          <w:numId w:val="5"/>
        </w:numPr>
        <w:spacing w:after="0" w:line="240" w:lineRule="auto"/>
        <w:rPr>
          <w:rFonts w:cstheme="minorHAnsi"/>
        </w:rPr>
      </w:pPr>
      <w:r w:rsidRPr="00183A9A">
        <w:rPr>
          <w:rFonts w:cstheme="minorHAnsi"/>
        </w:rPr>
        <w:t xml:space="preserve">At least one page of references is required.  This will often equate to a minimum of 12.  Textbooks alone are not enough for postgraduate study.  At this level you are required to use peer-refereed academic journal articles, and there are plenty of current titles available in this topic area.  Your on-line journal access is excellent, and you can always use CIPD resources, they also have EBSCO and Emerald.  Be careful of using some of the more simplistic work from CIPD – E.g., Factsheets etc.  Some of the research reports however are excellent.  </w:t>
      </w:r>
    </w:p>
    <w:p w14:paraId="44CE256F" w14:textId="77777777" w:rsidR="00183A9A" w:rsidRPr="00183A9A" w:rsidRDefault="00183A9A" w:rsidP="00183A9A">
      <w:pPr>
        <w:spacing w:after="0" w:line="240" w:lineRule="auto"/>
        <w:ind w:left="720"/>
        <w:rPr>
          <w:rFonts w:cstheme="minorHAnsi"/>
        </w:rPr>
      </w:pPr>
    </w:p>
    <w:p w14:paraId="337EF0C3" w14:textId="77777777" w:rsidR="00183A9A" w:rsidRPr="00183A9A" w:rsidRDefault="00183A9A" w:rsidP="00183A9A">
      <w:pPr>
        <w:numPr>
          <w:ilvl w:val="0"/>
          <w:numId w:val="5"/>
        </w:numPr>
        <w:spacing w:after="0" w:line="240" w:lineRule="auto"/>
        <w:rPr>
          <w:rFonts w:cstheme="minorHAnsi"/>
        </w:rPr>
      </w:pPr>
      <w:r w:rsidRPr="00183A9A">
        <w:rPr>
          <w:rFonts w:cstheme="minorHAnsi"/>
        </w:rPr>
        <w:t xml:space="preserve">Citation within the assignment itself is too often either incorrectly completed or inconsistent – please cross check your references between what is in-text and what is in the reference section.  Additionally, the reference section at the end is often incorrectly completed and/or inappropriately presented. </w:t>
      </w:r>
      <w:r w:rsidRPr="00183A9A">
        <w:rPr>
          <w:rFonts w:cstheme="minorHAnsi"/>
          <w:b/>
        </w:rPr>
        <w:t>NB</w:t>
      </w:r>
      <w:r w:rsidRPr="00183A9A">
        <w:rPr>
          <w:rFonts w:cstheme="minorHAnsi"/>
        </w:rPr>
        <w:t xml:space="preserve"> we use the Harvard Referencing System.  Further help and guidance can be found at: </w:t>
      </w:r>
      <w:hyperlink r:id="rId15" w:history="1">
        <w:r w:rsidRPr="00183A9A">
          <w:rPr>
            <w:rStyle w:val="Hyperlink"/>
            <w:rFonts w:cstheme="minorHAnsi"/>
          </w:rPr>
          <w:t>https://www.derby.ac.uk/services/library/study-skills/citing-and-referencing/</w:t>
        </w:r>
      </w:hyperlink>
    </w:p>
    <w:p w14:paraId="27E72FB9" w14:textId="77777777" w:rsidR="00183A9A" w:rsidRPr="00183A9A" w:rsidRDefault="00183A9A" w:rsidP="00183A9A">
      <w:pPr>
        <w:spacing w:after="0" w:line="240" w:lineRule="auto"/>
        <w:rPr>
          <w:rFonts w:cstheme="minorHAnsi"/>
        </w:rPr>
      </w:pPr>
    </w:p>
    <w:p w14:paraId="6B1E9F9A" w14:textId="77777777" w:rsidR="00183A9A" w:rsidRPr="00183A9A" w:rsidRDefault="00183A9A" w:rsidP="00183A9A">
      <w:pPr>
        <w:numPr>
          <w:ilvl w:val="0"/>
          <w:numId w:val="6"/>
        </w:numPr>
        <w:spacing w:after="0" w:line="240" w:lineRule="auto"/>
        <w:rPr>
          <w:rFonts w:cstheme="minorHAnsi"/>
        </w:rPr>
      </w:pPr>
      <w:r w:rsidRPr="00183A9A">
        <w:rPr>
          <w:rFonts w:cstheme="minorHAnsi"/>
        </w:rPr>
        <w:t>Generally (but not exclusively) assignments are written in the 3</w:t>
      </w:r>
      <w:r w:rsidRPr="00183A9A">
        <w:rPr>
          <w:rFonts w:cstheme="minorHAnsi"/>
          <w:vertAlign w:val="superscript"/>
        </w:rPr>
        <w:t>rd</w:t>
      </w:r>
      <w:r w:rsidRPr="00183A9A">
        <w:rPr>
          <w:rFonts w:cstheme="minorHAnsi"/>
        </w:rPr>
        <w:t xml:space="preserve"> person.  Please try and develop this skill in all your assignments unless you are explicitly told to take a different approach.</w:t>
      </w:r>
    </w:p>
    <w:p w14:paraId="10DDB728" w14:textId="77777777" w:rsidR="00183A9A" w:rsidRPr="00183A9A" w:rsidRDefault="00183A9A" w:rsidP="00183A9A">
      <w:pPr>
        <w:spacing w:after="0" w:line="240" w:lineRule="auto"/>
        <w:ind w:left="720"/>
        <w:rPr>
          <w:rFonts w:cstheme="minorHAnsi"/>
        </w:rPr>
      </w:pPr>
    </w:p>
    <w:p w14:paraId="24C835B3" w14:textId="77777777" w:rsidR="00183A9A" w:rsidRPr="00183A9A" w:rsidRDefault="00183A9A" w:rsidP="00183A9A">
      <w:pPr>
        <w:numPr>
          <w:ilvl w:val="0"/>
          <w:numId w:val="6"/>
        </w:numPr>
        <w:spacing w:after="0" w:line="240" w:lineRule="auto"/>
        <w:rPr>
          <w:rFonts w:cstheme="minorHAnsi"/>
        </w:rPr>
      </w:pPr>
      <w:r w:rsidRPr="00183A9A">
        <w:rPr>
          <w:rFonts w:cstheme="minorHAnsi"/>
        </w:rPr>
        <w:t xml:space="preserve">Presentation re paragraph writing.  Whilst you might write business reports in ‘sound bite` sentences, i.e. one sentence or two at most, this does not form a paragraph.  It is expected </w:t>
      </w:r>
      <w:r w:rsidRPr="00183A9A">
        <w:rPr>
          <w:rFonts w:cstheme="minorHAnsi"/>
        </w:rPr>
        <w:lastRenderedPageBreak/>
        <w:t xml:space="preserve">that as a postgraduate student you would normally complete most of your work in ‘proper` and full paragraphs.  </w:t>
      </w:r>
    </w:p>
    <w:p w14:paraId="2FC0E866" w14:textId="77777777" w:rsidR="00183A9A" w:rsidRPr="00183A9A" w:rsidRDefault="00183A9A" w:rsidP="00183A9A">
      <w:pPr>
        <w:spacing w:after="0" w:line="240" w:lineRule="auto"/>
        <w:rPr>
          <w:rFonts w:cstheme="minorHAnsi"/>
        </w:rPr>
      </w:pPr>
    </w:p>
    <w:p w14:paraId="16A058C4" w14:textId="77777777" w:rsidR="00183A9A" w:rsidRPr="00183A9A" w:rsidRDefault="00183A9A" w:rsidP="00183A9A">
      <w:pPr>
        <w:numPr>
          <w:ilvl w:val="0"/>
          <w:numId w:val="7"/>
        </w:numPr>
        <w:spacing w:after="0" w:line="240" w:lineRule="auto"/>
        <w:rPr>
          <w:rFonts w:cstheme="minorHAnsi"/>
        </w:rPr>
      </w:pPr>
      <w:r w:rsidRPr="00183A9A">
        <w:rPr>
          <w:rFonts w:cstheme="minorHAnsi"/>
        </w:rPr>
        <w:t xml:space="preserve">Presentation re bullet points.  Again, these are common in business reports, and can be used in assignments, but very sparingly. </w:t>
      </w:r>
    </w:p>
    <w:p w14:paraId="207A042A" w14:textId="77777777" w:rsidR="00183A9A" w:rsidRPr="00183A9A" w:rsidRDefault="00183A9A" w:rsidP="00183A9A">
      <w:pPr>
        <w:spacing w:after="0" w:line="240" w:lineRule="auto"/>
        <w:ind w:left="720"/>
        <w:rPr>
          <w:rFonts w:cstheme="minorHAnsi"/>
        </w:rPr>
      </w:pPr>
      <w:r w:rsidRPr="00183A9A">
        <w:rPr>
          <w:rFonts w:cstheme="minorHAnsi"/>
        </w:rPr>
        <w:t xml:space="preserve"> </w:t>
      </w:r>
    </w:p>
    <w:p w14:paraId="03FE7223" w14:textId="77777777" w:rsidR="00183A9A" w:rsidRPr="00183A9A" w:rsidRDefault="00183A9A" w:rsidP="00183A9A">
      <w:pPr>
        <w:numPr>
          <w:ilvl w:val="0"/>
          <w:numId w:val="7"/>
        </w:numPr>
        <w:spacing w:after="0" w:line="240" w:lineRule="auto"/>
        <w:rPr>
          <w:rFonts w:cstheme="minorHAnsi"/>
        </w:rPr>
      </w:pPr>
      <w:r w:rsidRPr="00183A9A">
        <w:rPr>
          <w:rFonts w:cstheme="minorHAnsi"/>
        </w:rPr>
        <w:t xml:space="preserve">Description v analysis.  Whilst some description is necessary, </w:t>
      </w:r>
      <w:r w:rsidRPr="00183A9A">
        <w:rPr>
          <w:rFonts w:cstheme="minorHAnsi"/>
          <w:b/>
        </w:rPr>
        <w:t>we want you to be analysing and evaluating</w:t>
      </w:r>
      <w:r w:rsidRPr="00183A9A">
        <w:rPr>
          <w:rFonts w:cstheme="minorHAnsi"/>
        </w:rPr>
        <w:t xml:space="preserve"> using appropriate supporting references.  This should be the focus of your work.  </w:t>
      </w:r>
    </w:p>
    <w:p w14:paraId="536D6901" w14:textId="77777777" w:rsidR="00183A9A" w:rsidRPr="00183A9A" w:rsidRDefault="00183A9A" w:rsidP="00183A9A">
      <w:pPr>
        <w:spacing w:after="0" w:line="240" w:lineRule="auto"/>
        <w:rPr>
          <w:rFonts w:cstheme="minorHAnsi"/>
        </w:rPr>
      </w:pPr>
    </w:p>
    <w:p w14:paraId="27621F5C" w14:textId="77777777" w:rsidR="00183A9A" w:rsidRPr="00183A9A" w:rsidRDefault="00183A9A" w:rsidP="00183A9A">
      <w:pPr>
        <w:numPr>
          <w:ilvl w:val="0"/>
          <w:numId w:val="7"/>
        </w:numPr>
        <w:spacing w:after="0" w:line="240" w:lineRule="auto"/>
        <w:rPr>
          <w:rFonts w:cstheme="minorHAnsi"/>
        </w:rPr>
      </w:pPr>
      <w:r w:rsidRPr="00183A9A">
        <w:rPr>
          <w:rFonts w:cstheme="minorHAnsi"/>
        </w:rPr>
        <w:t xml:space="preserve">Recommendations - ask whether your recommendations are actionable and supported by your discussion, consider cost and opportunity. </w:t>
      </w:r>
    </w:p>
    <w:p w14:paraId="029208A3" w14:textId="77777777" w:rsidR="00183A9A" w:rsidRPr="00687FBD" w:rsidRDefault="00183A9A" w:rsidP="003A63A1">
      <w:pPr>
        <w:rPr>
          <w:rStyle w:val="Strong"/>
          <w:rFonts w:asciiTheme="majorHAnsi" w:eastAsiaTheme="majorEastAsia" w:hAnsiTheme="majorHAnsi" w:cstheme="majorBidi"/>
          <w:color w:val="2E74B5" w:themeColor="accent1" w:themeShade="BF"/>
          <w:sz w:val="36"/>
          <w:szCs w:val="36"/>
        </w:rPr>
      </w:pPr>
    </w:p>
    <w:p w14:paraId="5D69D53B" w14:textId="60C425E0" w:rsidR="003A63A1" w:rsidRPr="00183A9A" w:rsidRDefault="003A63A1" w:rsidP="00183A9A">
      <w:pPr>
        <w:pStyle w:val="Heading1"/>
        <w:rPr>
          <w:rStyle w:val="Strong"/>
          <w:rFonts w:asciiTheme="minorHAnsi" w:hAnsiTheme="minorHAnsi" w:cstheme="minorHAnsi"/>
          <w:color w:val="auto"/>
        </w:rPr>
      </w:pPr>
      <w:bookmarkStart w:id="7" w:name="_Toc115294449"/>
      <w:r w:rsidRPr="00183A9A">
        <w:rPr>
          <w:rStyle w:val="Strong"/>
          <w:rFonts w:asciiTheme="minorHAnsi" w:hAnsiTheme="minorHAnsi" w:cstheme="minorHAnsi"/>
          <w:color w:val="auto"/>
        </w:rPr>
        <w:t>Assessment Rubric</w:t>
      </w:r>
      <w:bookmarkEnd w:id="7"/>
    </w:p>
    <w:p w14:paraId="66AA51D4" w14:textId="28455543" w:rsidR="00183A9A" w:rsidRPr="00183A9A" w:rsidRDefault="00183A9A" w:rsidP="00183A9A">
      <w:pPr>
        <w:jc w:val="both"/>
        <w:rPr>
          <w:rFonts w:eastAsiaTheme="majorEastAsia" w:cstheme="minorHAnsi"/>
          <w:b/>
        </w:rPr>
      </w:pPr>
      <w:r w:rsidRPr="00183A9A">
        <w:rPr>
          <w:rFonts w:cstheme="minorHAnsi"/>
        </w:rPr>
        <w:t xml:space="preserve">The assessment rubric on the next page shows the complete criteria of the CW and how you will be assessed. </w:t>
      </w:r>
    </w:p>
    <w:p w14:paraId="764C4EB3" w14:textId="43009D55" w:rsidR="003A63A1" w:rsidRPr="00183A9A" w:rsidRDefault="003A63A1" w:rsidP="00183A9A">
      <w:pPr>
        <w:pStyle w:val="Heading1"/>
        <w:rPr>
          <w:rStyle w:val="Strong"/>
          <w:rFonts w:asciiTheme="minorHAnsi" w:hAnsiTheme="minorHAnsi" w:cstheme="minorHAnsi"/>
          <w:color w:val="auto"/>
        </w:rPr>
      </w:pPr>
      <w:bookmarkStart w:id="8" w:name="_Toc115294450"/>
      <w:r w:rsidRPr="00183A9A">
        <w:rPr>
          <w:rStyle w:val="Strong"/>
          <w:rFonts w:asciiTheme="minorHAnsi" w:hAnsiTheme="minorHAnsi" w:cstheme="minorHAnsi"/>
          <w:color w:val="auto"/>
        </w:rPr>
        <w:t>Level 7 Assessment Rubric (50% Pass)</w:t>
      </w:r>
      <w:bookmarkEnd w:id="8"/>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39"/>
        <w:gridCol w:w="2268"/>
        <w:gridCol w:w="2126"/>
        <w:gridCol w:w="2410"/>
      </w:tblGrid>
      <w:tr w:rsidR="00183A9A" w:rsidRPr="008F117B" w14:paraId="22C03315" w14:textId="77777777" w:rsidTr="005F6E30">
        <w:tc>
          <w:tcPr>
            <w:tcW w:w="1305" w:type="dxa"/>
            <w:shd w:val="clear" w:color="auto" w:fill="auto"/>
          </w:tcPr>
          <w:p w14:paraId="35A8E12F" w14:textId="77777777" w:rsidR="00183A9A" w:rsidRPr="00AF38C4" w:rsidRDefault="00183A9A" w:rsidP="005F6E30">
            <w:pPr>
              <w:spacing w:after="0" w:line="240" w:lineRule="auto"/>
              <w:rPr>
                <w:rFonts w:eastAsia="Times New Roman" w:cs="Arial"/>
                <w:b/>
                <w:sz w:val="15"/>
                <w:szCs w:val="15"/>
                <w:lang w:val="en-US" w:eastAsia="en-GB"/>
              </w:rPr>
            </w:pPr>
          </w:p>
          <w:p w14:paraId="2AD3860B" w14:textId="77777777" w:rsidR="00183A9A" w:rsidRPr="00AF38C4"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Level 7 Assessment Criteria</w:t>
            </w:r>
          </w:p>
        </w:tc>
        <w:tc>
          <w:tcPr>
            <w:tcW w:w="2239" w:type="dxa"/>
            <w:shd w:val="clear" w:color="auto" w:fill="auto"/>
          </w:tcPr>
          <w:p w14:paraId="0FCA0FCB" w14:textId="77777777" w:rsidR="00183A9A" w:rsidRPr="00AF38C4"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 xml:space="preserve">70-100%: Excellent </w:t>
            </w:r>
          </w:p>
          <w:p w14:paraId="55CC9046" w14:textId="77777777" w:rsidR="00183A9A" w:rsidRPr="00AF38C4" w:rsidRDefault="00183A9A" w:rsidP="005F6E30">
            <w:pPr>
              <w:spacing w:after="0" w:line="240" w:lineRule="auto"/>
              <w:rPr>
                <w:rFonts w:eastAsia="Times New Roman" w:cs="Arial"/>
                <w:b/>
                <w:sz w:val="15"/>
                <w:szCs w:val="15"/>
                <w:lang w:val="en-US" w:eastAsia="en-GB"/>
              </w:rPr>
            </w:pPr>
            <w:r w:rsidRPr="00AF38C4">
              <w:rPr>
                <w:rFonts w:eastAsia="Times New Roman" w:cs="Arial"/>
                <w:sz w:val="15"/>
                <w:szCs w:val="15"/>
                <w:lang w:val="en-US" w:eastAsia="en-GB"/>
              </w:rPr>
              <w:t>(outstanding/very high standard of work)</w:t>
            </w:r>
          </w:p>
        </w:tc>
        <w:tc>
          <w:tcPr>
            <w:tcW w:w="2268" w:type="dxa"/>
            <w:shd w:val="clear" w:color="auto" w:fill="auto"/>
          </w:tcPr>
          <w:p w14:paraId="23C7A9BE" w14:textId="77777777" w:rsidR="00183A9A" w:rsidRPr="00AF38C4" w:rsidRDefault="00183A9A" w:rsidP="005F6E30">
            <w:pPr>
              <w:spacing w:after="0" w:line="240" w:lineRule="auto"/>
              <w:rPr>
                <w:rFonts w:eastAsia="Times New Roman" w:cs="Arial"/>
                <w:b/>
                <w:sz w:val="15"/>
                <w:szCs w:val="15"/>
                <w:lang w:val="en-US" w:eastAsia="en-GB"/>
              </w:rPr>
            </w:pPr>
            <w:r>
              <w:rPr>
                <w:rFonts w:eastAsia="Times New Roman" w:cs="Arial"/>
                <w:b/>
                <w:sz w:val="15"/>
                <w:szCs w:val="15"/>
                <w:lang w:val="en-US" w:eastAsia="en-GB"/>
              </w:rPr>
              <w:t>60-69%: Very Good</w:t>
            </w:r>
          </w:p>
          <w:p w14:paraId="3DC7AF79" w14:textId="77777777" w:rsidR="00183A9A" w:rsidRPr="00AF38C4" w:rsidRDefault="00183A9A" w:rsidP="005F6E30">
            <w:pPr>
              <w:spacing w:after="0" w:line="240" w:lineRule="auto"/>
              <w:rPr>
                <w:rFonts w:eastAsia="Times New Roman" w:cs="Arial"/>
                <w:sz w:val="15"/>
                <w:szCs w:val="15"/>
                <w:lang w:val="en-US" w:eastAsia="en-GB"/>
              </w:rPr>
            </w:pPr>
            <w:r>
              <w:rPr>
                <w:rFonts w:eastAsia="Times New Roman" w:cs="Arial"/>
                <w:sz w:val="15"/>
                <w:szCs w:val="15"/>
                <w:lang w:val="en-US" w:eastAsia="en-GB"/>
              </w:rPr>
              <w:t>(Very G</w:t>
            </w:r>
            <w:r w:rsidRPr="00AF38C4">
              <w:rPr>
                <w:rFonts w:eastAsia="Times New Roman" w:cs="Arial"/>
                <w:sz w:val="15"/>
                <w:szCs w:val="15"/>
                <w:lang w:val="en-US" w:eastAsia="en-GB"/>
              </w:rPr>
              <w:t>ood standard of work)</w:t>
            </w:r>
          </w:p>
        </w:tc>
        <w:tc>
          <w:tcPr>
            <w:tcW w:w="2126" w:type="dxa"/>
            <w:shd w:val="clear" w:color="auto" w:fill="auto"/>
          </w:tcPr>
          <w:p w14:paraId="30A37971" w14:textId="77777777" w:rsidR="00183A9A" w:rsidRPr="00AF38C4" w:rsidRDefault="00183A9A" w:rsidP="005F6E30">
            <w:pPr>
              <w:spacing w:after="0" w:line="240" w:lineRule="auto"/>
              <w:rPr>
                <w:rFonts w:eastAsia="Times New Roman" w:cs="Arial"/>
                <w:b/>
                <w:sz w:val="15"/>
                <w:szCs w:val="15"/>
                <w:lang w:val="en-US" w:eastAsia="en-GB"/>
              </w:rPr>
            </w:pPr>
            <w:r>
              <w:rPr>
                <w:rFonts w:eastAsia="Times New Roman" w:cs="Arial"/>
                <w:b/>
                <w:sz w:val="15"/>
                <w:szCs w:val="15"/>
                <w:lang w:val="en-US" w:eastAsia="en-GB"/>
              </w:rPr>
              <w:t>50-59%: Good/Satisfactory</w:t>
            </w:r>
          </w:p>
          <w:p w14:paraId="0A76BEA5" w14:textId="77777777" w:rsidR="00183A9A" w:rsidRPr="00AF38C4" w:rsidRDefault="00183A9A" w:rsidP="005F6E30">
            <w:pPr>
              <w:spacing w:after="0" w:line="240" w:lineRule="auto"/>
              <w:rPr>
                <w:rFonts w:eastAsia="Times New Roman" w:cs="Arial"/>
                <w:sz w:val="15"/>
                <w:szCs w:val="15"/>
                <w:lang w:val="en-US" w:eastAsia="en-GB"/>
              </w:rPr>
            </w:pPr>
            <w:r>
              <w:rPr>
                <w:rFonts w:eastAsia="Times New Roman" w:cs="Arial"/>
                <w:sz w:val="15"/>
                <w:szCs w:val="15"/>
                <w:lang w:val="en-US" w:eastAsia="en-GB"/>
              </w:rPr>
              <w:t>(Good/Satisfactory</w:t>
            </w:r>
            <w:r w:rsidRPr="00AF38C4">
              <w:rPr>
                <w:rFonts w:eastAsia="Times New Roman" w:cs="Arial"/>
                <w:sz w:val="15"/>
                <w:szCs w:val="15"/>
                <w:lang w:val="en-US" w:eastAsia="en-GB"/>
              </w:rPr>
              <w:t xml:space="preserve"> standard of work)</w:t>
            </w:r>
          </w:p>
        </w:tc>
        <w:tc>
          <w:tcPr>
            <w:tcW w:w="2410" w:type="dxa"/>
            <w:shd w:val="clear" w:color="auto" w:fill="auto"/>
          </w:tcPr>
          <w:p w14:paraId="087C6436" w14:textId="77777777" w:rsidR="00183A9A" w:rsidRPr="00AF38C4"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 xml:space="preserve">40-49%: Unsatisfactory </w:t>
            </w:r>
          </w:p>
          <w:p w14:paraId="271D1BCC"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(unsatisfactory standard of work)</w:t>
            </w:r>
          </w:p>
        </w:tc>
      </w:tr>
      <w:tr w:rsidR="00183A9A" w:rsidRPr="008F117B" w14:paraId="72DE41A3" w14:textId="77777777" w:rsidTr="005F6E30">
        <w:tc>
          <w:tcPr>
            <w:tcW w:w="1305" w:type="dxa"/>
            <w:shd w:val="clear" w:color="auto" w:fill="auto"/>
          </w:tcPr>
          <w:p w14:paraId="5FA4BE43" w14:textId="77777777" w:rsidR="00183A9A"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Use of literature</w:t>
            </w:r>
          </w:p>
          <w:p w14:paraId="179E2B57" w14:textId="791FC9BC" w:rsidR="004F1837" w:rsidRPr="00AD7818" w:rsidRDefault="004F1837" w:rsidP="004F1837">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 xml:space="preserve">20% </w:t>
            </w:r>
          </w:p>
          <w:p w14:paraId="42747B87" w14:textId="7A0C4844" w:rsidR="004F1837" w:rsidRPr="00AF38C4" w:rsidRDefault="004F1837" w:rsidP="004F1837">
            <w:pPr>
              <w:spacing w:after="0" w:line="240" w:lineRule="auto"/>
              <w:rPr>
                <w:rFonts w:eastAsia="Times New Roman" w:cs="Arial"/>
                <w:b/>
                <w:sz w:val="15"/>
                <w:szCs w:val="15"/>
                <w:lang w:val="en-US" w:eastAsia="en-GB"/>
              </w:rPr>
            </w:pPr>
          </w:p>
        </w:tc>
        <w:tc>
          <w:tcPr>
            <w:tcW w:w="2239" w:type="dxa"/>
            <w:shd w:val="clear" w:color="auto" w:fill="auto"/>
          </w:tcPr>
          <w:p w14:paraId="09B3CE27"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Presents a thorough analysis of the current literature drawing from a wide range of sources. </w:t>
            </w:r>
          </w:p>
          <w:p w14:paraId="51F8550E" w14:textId="77777777" w:rsidR="00183A9A" w:rsidRPr="00AF38C4" w:rsidRDefault="00183A9A" w:rsidP="005F6E30">
            <w:pPr>
              <w:spacing w:after="0" w:line="240" w:lineRule="auto"/>
              <w:rPr>
                <w:rFonts w:eastAsia="Times New Roman" w:cs="Arial"/>
                <w:sz w:val="15"/>
                <w:szCs w:val="15"/>
                <w:lang w:val="en-US" w:eastAsia="en-GB"/>
              </w:rPr>
            </w:pPr>
          </w:p>
          <w:p w14:paraId="3EE3DE57" w14:textId="77777777" w:rsidR="00183A9A" w:rsidRPr="00AF38C4" w:rsidRDefault="00183A9A" w:rsidP="005F6E30">
            <w:pPr>
              <w:spacing w:after="0" w:line="240" w:lineRule="auto"/>
              <w:rPr>
                <w:rFonts w:eastAsia="Times New Roman" w:cs="Arial"/>
                <w:sz w:val="15"/>
                <w:szCs w:val="15"/>
                <w:lang w:val="en-US" w:eastAsia="en-GB"/>
              </w:rPr>
            </w:pPr>
          </w:p>
        </w:tc>
        <w:tc>
          <w:tcPr>
            <w:tcW w:w="2268" w:type="dxa"/>
            <w:shd w:val="clear" w:color="auto" w:fill="auto"/>
          </w:tcPr>
          <w:p w14:paraId="46D58ACB"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Strong evidence of wider reading including journal articles.</w:t>
            </w:r>
          </w:p>
          <w:p w14:paraId="093A69C3" w14:textId="77777777" w:rsidR="00183A9A" w:rsidRPr="00AF38C4" w:rsidRDefault="00183A9A" w:rsidP="005F6E30">
            <w:pPr>
              <w:spacing w:after="0" w:line="240" w:lineRule="auto"/>
              <w:rPr>
                <w:rFonts w:eastAsia="Times New Roman" w:cs="Arial"/>
                <w:sz w:val="15"/>
                <w:szCs w:val="15"/>
                <w:lang w:val="en-US" w:eastAsia="en-GB"/>
              </w:rPr>
            </w:pPr>
          </w:p>
          <w:p w14:paraId="20F8136A"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Should draw from a wide range of sources to develop the argument.</w:t>
            </w:r>
          </w:p>
        </w:tc>
        <w:tc>
          <w:tcPr>
            <w:tcW w:w="2126" w:type="dxa"/>
            <w:shd w:val="clear" w:color="auto" w:fill="auto"/>
          </w:tcPr>
          <w:p w14:paraId="680D9E79"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Some evidence of wider reading but will tend to rely on textbooks.</w:t>
            </w:r>
          </w:p>
          <w:p w14:paraId="6D858768" w14:textId="77777777" w:rsidR="00183A9A" w:rsidRPr="00AF38C4" w:rsidRDefault="00183A9A" w:rsidP="005F6E30">
            <w:pPr>
              <w:spacing w:after="0" w:line="240" w:lineRule="auto"/>
              <w:rPr>
                <w:rFonts w:eastAsia="Times New Roman" w:cs="Arial"/>
                <w:sz w:val="15"/>
                <w:szCs w:val="15"/>
                <w:lang w:val="en-US" w:eastAsia="en-GB"/>
              </w:rPr>
            </w:pPr>
          </w:p>
          <w:p w14:paraId="36A89FDC"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There may be some inappropriate use of Internet sources.</w:t>
            </w:r>
          </w:p>
        </w:tc>
        <w:tc>
          <w:tcPr>
            <w:tcW w:w="2410" w:type="dxa"/>
            <w:shd w:val="clear" w:color="auto" w:fill="auto"/>
          </w:tcPr>
          <w:p w14:paraId="7E099728"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Over-reliance on the core text book and on lecture notes. Use of poor internet sources</w:t>
            </w:r>
          </w:p>
          <w:p w14:paraId="50F8CA5F" w14:textId="77777777" w:rsidR="00183A9A" w:rsidRPr="00AF38C4" w:rsidRDefault="00183A9A" w:rsidP="005F6E30">
            <w:pPr>
              <w:spacing w:after="0" w:line="240" w:lineRule="auto"/>
              <w:rPr>
                <w:rFonts w:eastAsia="Times New Roman" w:cs="Arial"/>
                <w:sz w:val="15"/>
                <w:szCs w:val="15"/>
                <w:lang w:val="en-US" w:eastAsia="en-GB"/>
              </w:rPr>
            </w:pPr>
          </w:p>
          <w:p w14:paraId="73788DA1"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There may be over-use of direct quotes and inappropriate use of texts/internet sources to pad out the work.</w:t>
            </w:r>
          </w:p>
        </w:tc>
      </w:tr>
      <w:tr w:rsidR="00183A9A" w:rsidRPr="008F117B" w14:paraId="1BE15F3F" w14:textId="77777777" w:rsidTr="005F6E30">
        <w:trPr>
          <w:trHeight w:val="2783"/>
        </w:trPr>
        <w:tc>
          <w:tcPr>
            <w:tcW w:w="1305" w:type="dxa"/>
            <w:shd w:val="clear" w:color="auto" w:fill="auto"/>
          </w:tcPr>
          <w:p w14:paraId="3819A89F" w14:textId="77777777" w:rsidR="00183A9A" w:rsidRPr="00AD7818"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 xml:space="preserve">Structure/ </w:t>
            </w:r>
            <w:r w:rsidRPr="00AD7818">
              <w:rPr>
                <w:rFonts w:eastAsia="Times New Roman" w:cs="Arial"/>
                <w:b/>
                <w:sz w:val="15"/>
                <w:szCs w:val="15"/>
                <w:lang w:val="en-US" w:eastAsia="en-GB"/>
              </w:rPr>
              <w:t>argument</w:t>
            </w:r>
          </w:p>
          <w:p w14:paraId="2E9C7E51" w14:textId="77777777" w:rsidR="004F1837" w:rsidRPr="00AD7818" w:rsidRDefault="004F1837"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 xml:space="preserve">20% </w:t>
            </w:r>
          </w:p>
          <w:p w14:paraId="5388F6A3" w14:textId="443D493F" w:rsidR="004F1837" w:rsidRPr="00AF38C4" w:rsidRDefault="004F1837" w:rsidP="005F6E30">
            <w:pPr>
              <w:spacing w:after="0" w:line="240" w:lineRule="auto"/>
              <w:rPr>
                <w:rFonts w:eastAsia="Times New Roman" w:cs="Arial"/>
                <w:b/>
                <w:sz w:val="15"/>
                <w:szCs w:val="15"/>
                <w:lang w:val="en-US" w:eastAsia="en-GB"/>
              </w:rPr>
            </w:pPr>
          </w:p>
        </w:tc>
        <w:tc>
          <w:tcPr>
            <w:tcW w:w="2239" w:type="dxa"/>
            <w:shd w:val="clear" w:color="auto" w:fill="auto"/>
          </w:tcPr>
          <w:p w14:paraId="486A9EC2"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Excellent treatment of the subject matter with high levels of conceptual sophistication and critical evaluation demonstrated.</w:t>
            </w:r>
          </w:p>
          <w:p w14:paraId="3D59669F" w14:textId="77777777" w:rsidR="00183A9A" w:rsidRPr="00AF38C4" w:rsidRDefault="00183A9A" w:rsidP="005F6E30">
            <w:pPr>
              <w:spacing w:after="0" w:line="240" w:lineRule="auto"/>
              <w:rPr>
                <w:rFonts w:eastAsia="Times New Roman" w:cs="Arial"/>
                <w:sz w:val="15"/>
                <w:szCs w:val="15"/>
                <w:lang w:val="en-US" w:eastAsia="en-GB"/>
              </w:rPr>
            </w:pPr>
          </w:p>
          <w:p w14:paraId="29C2BC0D"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Incisive original thinking</w:t>
            </w:r>
          </w:p>
          <w:p w14:paraId="2EB513D8" w14:textId="77777777" w:rsidR="00183A9A" w:rsidRPr="00AF38C4" w:rsidRDefault="00183A9A" w:rsidP="005F6E30">
            <w:pPr>
              <w:spacing w:after="0" w:line="240" w:lineRule="auto"/>
              <w:rPr>
                <w:rFonts w:eastAsia="Times New Roman" w:cs="Arial"/>
                <w:sz w:val="15"/>
                <w:szCs w:val="15"/>
                <w:lang w:val="en-US" w:eastAsia="en-GB"/>
              </w:rPr>
            </w:pPr>
          </w:p>
          <w:p w14:paraId="73C70621"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An excellently structured piece of work with good use made of appendices and tables/diagrams (where appropriate). </w:t>
            </w:r>
          </w:p>
        </w:tc>
        <w:tc>
          <w:tcPr>
            <w:tcW w:w="2268" w:type="dxa"/>
            <w:shd w:val="clear" w:color="auto" w:fill="auto"/>
          </w:tcPr>
          <w:p w14:paraId="354316D3"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A convincing argument is presented acknowledging multiple perspectives including appropriate critical evaluation of the literature and key concepts. </w:t>
            </w:r>
          </w:p>
          <w:p w14:paraId="69CF79C9" w14:textId="77777777" w:rsidR="00183A9A" w:rsidRPr="00AF38C4" w:rsidRDefault="00183A9A" w:rsidP="005F6E30">
            <w:pPr>
              <w:spacing w:after="0" w:line="240" w:lineRule="auto"/>
              <w:rPr>
                <w:rFonts w:eastAsia="Times New Roman" w:cs="Arial"/>
                <w:sz w:val="15"/>
                <w:szCs w:val="15"/>
                <w:lang w:val="en-US" w:eastAsia="en-GB"/>
              </w:rPr>
            </w:pPr>
          </w:p>
          <w:p w14:paraId="57800BC1"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Significant originality</w:t>
            </w:r>
          </w:p>
          <w:p w14:paraId="664FCEFE" w14:textId="77777777" w:rsidR="00183A9A" w:rsidRPr="00AF38C4" w:rsidRDefault="00183A9A" w:rsidP="005F6E30">
            <w:pPr>
              <w:spacing w:after="0" w:line="240" w:lineRule="auto"/>
              <w:rPr>
                <w:rFonts w:eastAsia="Times New Roman" w:cs="Arial"/>
                <w:sz w:val="15"/>
                <w:szCs w:val="15"/>
                <w:lang w:val="en-US" w:eastAsia="en-GB"/>
              </w:rPr>
            </w:pPr>
          </w:p>
          <w:p w14:paraId="1EC4C4FC"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A well-structured piece of work with appropriate use of appendices, tables and diagrams (where required).  The report should be logically structured.</w:t>
            </w:r>
          </w:p>
        </w:tc>
        <w:tc>
          <w:tcPr>
            <w:tcW w:w="2126" w:type="dxa"/>
            <w:shd w:val="clear" w:color="auto" w:fill="auto"/>
          </w:tcPr>
          <w:p w14:paraId="7DC5C1CC"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A good response includes use of theory, acknowledgement of alternative perspectives and attempts to justify position but with room for further development.</w:t>
            </w:r>
          </w:p>
          <w:p w14:paraId="26A8AF8A" w14:textId="77777777" w:rsidR="00183A9A" w:rsidRPr="00AF38C4" w:rsidRDefault="00183A9A" w:rsidP="005F6E30">
            <w:pPr>
              <w:spacing w:after="0" w:line="240" w:lineRule="auto"/>
              <w:rPr>
                <w:rFonts w:eastAsia="Times New Roman" w:cs="Arial"/>
                <w:sz w:val="15"/>
                <w:szCs w:val="15"/>
                <w:lang w:val="en-US" w:eastAsia="en-GB"/>
              </w:rPr>
            </w:pPr>
          </w:p>
          <w:p w14:paraId="3063017F"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Some evidence of originality</w:t>
            </w:r>
          </w:p>
          <w:p w14:paraId="613D4019" w14:textId="77777777" w:rsidR="00183A9A" w:rsidRPr="00AF38C4" w:rsidRDefault="00183A9A" w:rsidP="005F6E30">
            <w:pPr>
              <w:spacing w:after="0" w:line="240" w:lineRule="auto"/>
              <w:rPr>
                <w:rFonts w:eastAsia="Times New Roman" w:cs="Arial"/>
                <w:sz w:val="15"/>
                <w:szCs w:val="15"/>
                <w:lang w:val="en-US" w:eastAsia="en-GB"/>
              </w:rPr>
            </w:pPr>
          </w:p>
          <w:p w14:paraId="05D0EC8E"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A clearly written and structured report.</w:t>
            </w:r>
          </w:p>
          <w:p w14:paraId="3B0FC586" w14:textId="77777777" w:rsidR="00183A9A" w:rsidRPr="00AF38C4" w:rsidRDefault="00183A9A" w:rsidP="005F6E30">
            <w:pPr>
              <w:spacing w:after="0" w:line="240" w:lineRule="auto"/>
              <w:rPr>
                <w:rFonts w:eastAsia="Times New Roman" w:cs="Arial"/>
                <w:sz w:val="15"/>
                <w:szCs w:val="15"/>
                <w:lang w:val="en-US" w:eastAsia="en-GB"/>
              </w:rPr>
            </w:pPr>
          </w:p>
          <w:p w14:paraId="67197986"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Generally, well used appendices, diagrams and tables (where appropriate)</w:t>
            </w:r>
          </w:p>
        </w:tc>
        <w:tc>
          <w:tcPr>
            <w:tcW w:w="2410" w:type="dxa"/>
            <w:shd w:val="clear" w:color="auto" w:fill="auto"/>
          </w:tcPr>
          <w:p w14:paraId="5757ED55"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A largely descriptive response to the assignment with confused rationale and poor argument.</w:t>
            </w:r>
          </w:p>
          <w:p w14:paraId="6338C60B" w14:textId="77777777" w:rsidR="00183A9A" w:rsidRPr="00AF38C4" w:rsidRDefault="00183A9A" w:rsidP="005F6E30">
            <w:pPr>
              <w:spacing w:after="0" w:line="240" w:lineRule="auto"/>
              <w:rPr>
                <w:rFonts w:eastAsia="Times New Roman" w:cs="Arial"/>
                <w:sz w:val="15"/>
                <w:szCs w:val="15"/>
                <w:lang w:val="en-US" w:eastAsia="en-GB"/>
              </w:rPr>
            </w:pPr>
          </w:p>
          <w:p w14:paraId="141290FB"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Little or no evidence of originality</w:t>
            </w:r>
          </w:p>
          <w:p w14:paraId="27509FC3" w14:textId="77777777" w:rsidR="00183A9A" w:rsidRPr="00AF38C4" w:rsidRDefault="00183A9A" w:rsidP="005F6E30">
            <w:pPr>
              <w:spacing w:after="0" w:line="240" w:lineRule="auto"/>
              <w:rPr>
                <w:rFonts w:eastAsia="Times New Roman" w:cs="Arial"/>
                <w:sz w:val="15"/>
                <w:szCs w:val="15"/>
                <w:lang w:val="en-US" w:eastAsia="en-GB"/>
              </w:rPr>
            </w:pPr>
          </w:p>
          <w:p w14:paraId="5B0DC69E"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There is substantial room for further development.</w:t>
            </w:r>
          </w:p>
          <w:p w14:paraId="3A897FE1" w14:textId="77777777" w:rsidR="00183A9A" w:rsidRPr="00AF38C4" w:rsidRDefault="00183A9A" w:rsidP="005F6E30">
            <w:pPr>
              <w:spacing w:after="0" w:line="240" w:lineRule="auto"/>
              <w:rPr>
                <w:rFonts w:eastAsia="Times New Roman" w:cs="Arial"/>
                <w:sz w:val="15"/>
                <w:szCs w:val="15"/>
                <w:lang w:val="en-US" w:eastAsia="en-GB"/>
              </w:rPr>
            </w:pPr>
          </w:p>
          <w:p w14:paraId="47FBA478"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Structure of piece of work is weak and arguments are underdeveloped.</w:t>
            </w:r>
          </w:p>
        </w:tc>
      </w:tr>
      <w:tr w:rsidR="00183A9A" w:rsidRPr="008F117B" w14:paraId="607C51E5" w14:textId="77777777" w:rsidTr="005F6E30">
        <w:trPr>
          <w:trHeight w:val="2499"/>
        </w:trPr>
        <w:tc>
          <w:tcPr>
            <w:tcW w:w="1305" w:type="dxa"/>
            <w:shd w:val="clear" w:color="auto" w:fill="auto"/>
          </w:tcPr>
          <w:p w14:paraId="3A43F54E" w14:textId="77777777" w:rsidR="00183A9A" w:rsidRPr="00AD7818"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 xml:space="preserve">Knowledge, understanding </w:t>
            </w:r>
            <w:r w:rsidRPr="00AD7818">
              <w:rPr>
                <w:rFonts w:eastAsia="Times New Roman" w:cs="Arial"/>
                <w:b/>
                <w:sz w:val="15"/>
                <w:szCs w:val="15"/>
                <w:lang w:val="en-US" w:eastAsia="en-GB"/>
              </w:rPr>
              <w:t>and application</w:t>
            </w:r>
          </w:p>
          <w:p w14:paraId="300FAA96" w14:textId="5C268242" w:rsidR="004F1837" w:rsidRPr="00AF38C4" w:rsidRDefault="004F1837"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 xml:space="preserve">20% </w:t>
            </w:r>
          </w:p>
        </w:tc>
        <w:tc>
          <w:tcPr>
            <w:tcW w:w="2239" w:type="dxa"/>
            <w:shd w:val="clear" w:color="auto" w:fill="auto"/>
          </w:tcPr>
          <w:p w14:paraId="641006E5"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Evidence of superior, comprehensive and deep knowledge and understanding of the relevant module content</w:t>
            </w:r>
          </w:p>
          <w:p w14:paraId="55E56731" w14:textId="77777777" w:rsidR="00183A9A" w:rsidRPr="00AF38C4" w:rsidRDefault="00183A9A" w:rsidP="005F6E30">
            <w:pPr>
              <w:spacing w:after="0" w:line="240" w:lineRule="auto"/>
              <w:rPr>
                <w:rFonts w:eastAsia="Times New Roman" w:cs="Arial"/>
                <w:sz w:val="15"/>
                <w:szCs w:val="15"/>
                <w:lang w:val="en-US" w:eastAsia="en-GB"/>
              </w:rPr>
            </w:pPr>
          </w:p>
          <w:p w14:paraId="5CB4A122"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Makes an excellent attempt to combine both theory and practice within the work.  </w:t>
            </w:r>
          </w:p>
          <w:p w14:paraId="1896897E" w14:textId="77777777" w:rsidR="00183A9A" w:rsidRPr="00AF38C4" w:rsidRDefault="00183A9A" w:rsidP="005F6E30">
            <w:pPr>
              <w:spacing w:after="0" w:line="240" w:lineRule="auto"/>
              <w:rPr>
                <w:rFonts w:eastAsia="Times New Roman" w:cs="Arial"/>
                <w:sz w:val="15"/>
                <w:szCs w:val="15"/>
                <w:lang w:val="en-US" w:eastAsia="en-GB"/>
              </w:rPr>
            </w:pPr>
          </w:p>
          <w:p w14:paraId="62256F14"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Exceptionally well researched</w:t>
            </w:r>
          </w:p>
          <w:p w14:paraId="512336F8" w14:textId="77777777" w:rsidR="00183A9A" w:rsidRPr="00AF38C4" w:rsidRDefault="00183A9A" w:rsidP="005F6E30">
            <w:pPr>
              <w:spacing w:after="0" w:line="240" w:lineRule="auto"/>
              <w:rPr>
                <w:rFonts w:eastAsia="Times New Roman" w:cs="Arial"/>
                <w:sz w:val="15"/>
                <w:szCs w:val="15"/>
                <w:lang w:val="en-US" w:eastAsia="en-GB"/>
              </w:rPr>
            </w:pPr>
          </w:p>
          <w:p w14:paraId="4F00A6BA"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Excellent coherence and logic</w:t>
            </w:r>
          </w:p>
        </w:tc>
        <w:tc>
          <w:tcPr>
            <w:tcW w:w="2268" w:type="dxa"/>
            <w:shd w:val="clear" w:color="auto" w:fill="auto"/>
          </w:tcPr>
          <w:p w14:paraId="67091738"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Evidence of extensive knowledge of the relevant module content without major misapprehensions.</w:t>
            </w:r>
          </w:p>
          <w:p w14:paraId="62CC9D87" w14:textId="77777777" w:rsidR="00183A9A" w:rsidRPr="00AF38C4" w:rsidRDefault="00183A9A" w:rsidP="005F6E30">
            <w:pPr>
              <w:spacing w:after="0" w:line="240" w:lineRule="auto"/>
              <w:rPr>
                <w:rFonts w:eastAsia="Times New Roman" w:cs="Arial"/>
                <w:sz w:val="15"/>
                <w:szCs w:val="15"/>
                <w:lang w:val="en-US" w:eastAsia="en-GB"/>
              </w:rPr>
            </w:pPr>
          </w:p>
          <w:p w14:paraId="5EC42A3E"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Used to address the question well.</w:t>
            </w:r>
          </w:p>
          <w:p w14:paraId="26958370" w14:textId="77777777" w:rsidR="00183A9A" w:rsidRPr="00AF38C4" w:rsidRDefault="00183A9A" w:rsidP="005F6E30">
            <w:pPr>
              <w:spacing w:after="0" w:line="240" w:lineRule="auto"/>
              <w:rPr>
                <w:rFonts w:eastAsia="Times New Roman" w:cs="Arial"/>
                <w:sz w:val="15"/>
                <w:szCs w:val="15"/>
                <w:lang w:val="en-US" w:eastAsia="en-GB"/>
              </w:rPr>
            </w:pPr>
          </w:p>
          <w:p w14:paraId="50E01D47"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Inclusion of relevant business examples in appropriate depth.</w:t>
            </w:r>
          </w:p>
          <w:p w14:paraId="40D01279" w14:textId="77777777" w:rsidR="00183A9A" w:rsidRPr="00AF38C4" w:rsidRDefault="00183A9A" w:rsidP="005F6E30">
            <w:pPr>
              <w:spacing w:after="0" w:line="240" w:lineRule="auto"/>
              <w:rPr>
                <w:rFonts w:eastAsia="Times New Roman" w:cs="Arial"/>
                <w:sz w:val="15"/>
                <w:szCs w:val="15"/>
                <w:lang w:val="en-US" w:eastAsia="en-GB"/>
              </w:rPr>
            </w:pPr>
          </w:p>
          <w:p w14:paraId="09617218"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Well researched. Very good sense of coherence and logic</w:t>
            </w:r>
          </w:p>
        </w:tc>
        <w:tc>
          <w:tcPr>
            <w:tcW w:w="2126" w:type="dxa"/>
            <w:shd w:val="clear" w:color="auto" w:fill="auto"/>
          </w:tcPr>
          <w:p w14:paraId="7A62B6CA"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Evidence that relevant module content is adequately understood but with some gaps or level of misunderstanding</w:t>
            </w:r>
          </w:p>
          <w:p w14:paraId="380B6CCD" w14:textId="77777777" w:rsidR="00183A9A" w:rsidRPr="00AF38C4" w:rsidRDefault="00183A9A" w:rsidP="005F6E30">
            <w:pPr>
              <w:spacing w:after="0" w:line="240" w:lineRule="auto"/>
              <w:rPr>
                <w:rFonts w:eastAsia="Times New Roman" w:cs="Arial"/>
                <w:sz w:val="15"/>
                <w:szCs w:val="15"/>
                <w:lang w:val="en-US" w:eastAsia="en-GB"/>
              </w:rPr>
            </w:pPr>
          </w:p>
          <w:p w14:paraId="2959D369"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Good use of theory and practical examples.</w:t>
            </w:r>
          </w:p>
          <w:p w14:paraId="76101BF0" w14:textId="77777777" w:rsidR="00183A9A" w:rsidRPr="00AF38C4" w:rsidRDefault="00183A9A" w:rsidP="005F6E30">
            <w:pPr>
              <w:spacing w:after="0" w:line="240" w:lineRule="auto"/>
              <w:rPr>
                <w:rFonts w:eastAsia="Times New Roman" w:cs="Arial"/>
                <w:sz w:val="15"/>
                <w:szCs w:val="15"/>
                <w:lang w:val="en-US" w:eastAsia="en-GB"/>
              </w:rPr>
            </w:pPr>
          </w:p>
          <w:p w14:paraId="630CBA40"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Quite well researched</w:t>
            </w:r>
          </w:p>
        </w:tc>
        <w:tc>
          <w:tcPr>
            <w:tcW w:w="2410" w:type="dxa"/>
            <w:shd w:val="clear" w:color="auto" w:fill="auto"/>
          </w:tcPr>
          <w:p w14:paraId="7A521106"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Limited evidence that relevant module content is understood and with some significant gaps or misunderstandings.</w:t>
            </w:r>
          </w:p>
          <w:p w14:paraId="396402F9" w14:textId="77777777" w:rsidR="00183A9A" w:rsidRPr="00AF38C4" w:rsidRDefault="00183A9A" w:rsidP="005F6E30">
            <w:pPr>
              <w:spacing w:after="0" w:line="240" w:lineRule="auto"/>
              <w:rPr>
                <w:rFonts w:eastAsia="Times New Roman" w:cs="Arial"/>
                <w:sz w:val="15"/>
                <w:szCs w:val="15"/>
                <w:lang w:val="en-US" w:eastAsia="en-GB"/>
              </w:rPr>
            </w:pPr>
          </w:p>
          <w:p w14:paraId="4CD2E498"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Some relevant examples given but analysis lacks relevance.</w:t>
            </w:r>
          </w:p>
          <w:p w14:paraId="519888C3" w14:textId="77777777" w:rsidR="00183A9A" w:rsidRPr="00AF38C4" w:rsidRDefault="00183A9A" w:rsidP="005F6E30">
            <w:pPr>
              <w:spacing w:after="0" w:line="240" w:lineRule="auto"/>
              <w:rPr>
                <w:rFonts w:eastAsia="Times New Roman" w:cs="Arial"/>
                <w:sz w:val="15"/>
                <w:szCs w:val="15"/>
                <w:lang w:val="en-US" w:eastAsia="en-GB"/>
              </w:rPr>
            </w:pPr>
          </w:p>
          <w:p w14:paraId="63C3901B"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Inadequate research.</w:t>
            </w:r>
          </w:p>
        </w:tc>
      </w:tr>
      <w:tr w:rsidR="00183A9A" w:rsidRPr="008F117B" w14:paraId="0F10C63D" w14:textId="77777777" w:rsidTr="005F6E30">
        <w:tc>
          <w:tcPr>
            <w:tcW w:w="1305" w:type="dxa"/>
            <w:shd w:val="clear" w:color="auto" w:fill="auto"/>
          </w:tcPr>
          <w:p w14:paraId="1C5EA239" w14:textId="77777777" w:rsidR="00183A9A" w:rsidRPr="00AF38C4"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t>Critical Discussion/</w:t>
            </w:r>
          </w:p>
          <w:p w14:paraId="4C5FFE69" w14:textId="77777777" w:rsidR="00183A9A" w:rsidRPr="00AD7818" w:rsidRDefault="00183A9A"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Evaluation</w:t>
            </w:r>
          </w:p>
          <w:p w14:paraId="75822AFD" w14:textId="19AFD338" w:rsidR="004F1837" w:rsidRPr="00AF38C4" w:rsidRDefault="004F1837"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 xml:space="preserve">20% </w:t>
            </w:r>
          </w:p>
        </w:tc>
        <w:tc>
          <w:tcPr>
            <w:tcW w:w="2239" w:type="dxa"/>
            <w:shd w:val="clear" w:color="auto" w:fill="auto"/>
          </w:tcPr>
          <w:p w14:paraId="1DB8144A"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High level of critical analysis and evaluation of relevant theory and research.</w:t>
            </w:r>
          </w:p>
        </w:tc>
        <w:tc>
          <w:tcPr>
            <w:tcW w:w="2268" w:type="dxa"/>
            <w:shd w:val="clear" w:color="auto" w:fill="auto"/>
          </w:tcPr>
          <w:p w14:paraId="39EF0F69"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A very good level of critical analysis and evaluation of relevant theory </w:t>
            </w:r>
          </w:p>
        </w:tc>
        <w:tc>
          <w:tcPr>
            <w:tcW w:w="2126" w:type="dxa"/>
            <w:shd w:val="clear" w:color="auto" w:fill="auto"/>
          </w:tcPr>
          <w:p w14:paraId="232EEF49"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Fairy good level of critical analysis and evaluation although some material not evaluated</w:t>
            </w:r>
          </w:p>
        </w:tc>
        <w:tc>
          <w:tcPr>
            <w:tcW w:w="2410" w:type="dxa"/>
            <w:shd w:val="clear" w:color="auto" w:fill="auto"/>
          </w:tcPr>
          <w:p w14:paraId="5A9E8994"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Low level of critical evaluation – limited, with some lost opportunities or misunderstandings.</w:t>
            </w:r>
          </w:p>
        </w:tc>
      </w:tr>
      <w:tr w:rsidR="00183A9A" w:rsidRPr="008F117B" w14:paraId="51D861F4" w14:textId="77777777" w:rsidTr="005F6E30">
        <w:tc>
          <w:tcPr>
            <w:tcW w:w="1305" w:type="dxa"/>
            <w:shd w:val="clear" w:color="auto" w:fill="auto"/>
          </w:tcPr>
          <w:p w14:paraId="1191D2FA" w14:textId="77777777" w:rsidR="00183A9A" w:rsidRPr="00AF38C4" w:rsidRDefault="00183A9A" w:rsidP="005F6E30">
            <w:pPr>
              <w:spacing w:after="0" w:line="240" w:lineRule="auto"/>
              <w:rPr>
                <w:rFonts w:eastAsia="Times New Roman" w:cs="Arial"/>
                <w:b/>
                <w:sz w:val="15"/>
                <w:szCs w:val="15"/>
                <w:lang w:val="en-US" w:eastAsia="en-GB"/>
              </w:rPr>
            </w:pPr>
            <w:r w:rsidRPr="00AF38C4">
              <w:rPr>
                <w:rFonts w:eastAsia="Times New Roman" w:cs="Arial"/>
                <w:b/>
                <w:sz w:val="15"/>
                <w:szCs w:val="15"/>
                <w:lang w:val="en-US" w:eastAsia="en-GB"/>
              </w:rPr>
              <w:lastRenderedPageBreak/>
              <w:t>Presentation/</w:t>
            </w:r>
          </w:p>
          <w:p w14:paraId="225778DE" w14:textId="77777777" w:rsidR="00183A9A" w:rsidRPr="00AD7818" w:rsidRDefault="00183A9A"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Communication</w:t>
            </w:r>
          </w:p>
          <w:p w14:paraId="0946D35A" w14:textId="7D26EC86" w:rsidR="004F1837" w:rsidRPr="00AD7818" w:rsidRDefault="004F1837"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 xml:space="preserve">10% </w:t>
            </w:r>
          </w:p>
          <w:p w14:paraId="10C4B165" w14:textId="77777777" w:rsidR="00183A9A" w:rsidRPr="00AF38C4" w:rsidRDefault="00183A9A" w:rsidP="005F6E30">
            <w:pPr>
              <w:spacing w:after="0" w:line="240" w:lineRule="auto"/>
              <w:rPr>
                <w:rFonts w:eastAsia="Times New Roman" w:cs="Arial"/>
                <w:b/>
                <w:sz w:val="15"/>
                <w:szCs w:val="15"/>
                <w:lang w:val="en-US" w:eastAsia="en-GB"/>
              </w:rPr>
            </w:pPr>
          </w:p>
          <w:p w14:paraId="64D633E0" w14:textId="77777777" w:rsidR="00183A9A" w:rsidRPr="00AF38C4" w:rsidRDefault="00183A9A" w:rsidP="005F6E30">
            <w:pPr>
              <w:spacing w:after="0" w:line="240" w:lineRule="auto"/>
              <w:rPr>
                <w:rFonts w:eastAsia="Times New Roman" w:cs="Arial"/>
                <w:b/>
                <w:sz w:val="15"/>
                <w:szCs w:val="15"/>
                <w:lang w:val="en-US" w:eastAsia="en-GB"/>
              </w:rPr>
            </w:pPr>
          </w:p>
          <w:p w14:paraId="0890FD75" w14:textId="77777777" w:rsidR="00183A9A" w:rsidRPr="00AF38C4" w:rsidRDefault="00183A9A" w:rsidP="005F6E30">
            <w:pPr>
              <w:spacing w:after="0" w:line="240" w:lineRule="auto"/>
              <w:rPr>
                <w:rFonts w:eastAsia="Times New Roman" w:cs="Arial"/>
                <w:b/>
                <w:sz w:val="15"/>
                <w:szCs w:val="15"/>
                <w:lang w:val="en-US" w:eastAsia="en-GB"/>
              </w:rPr>
            </w:pPr>
          </w:p>
        </w:tc>
        <w:tc>
          <w:tcPr>
            <w:tcW w:w="2239" w:type="dxa"/>
            <w:shd w:val="clear" w:color="auto" w:fill="auto"/>
          </w:tcPr>
          <w:p w14:paraId="3D582641"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High quality presentation</w:t>
            </w:r>
          </w:p>
          <w:p w14:paraId="79C060A7" w14:textId="77777777" w:rsidR="00183A9A" w:rsidRPr="00AF38C4" w:rsidRDefault="00183A9A" w:rsidP="005F6E30">
            <w:pPr>
              <w:spacing w:after="0" w:line="240" w:lineRule="auto"/>
              <w:rPr>
                <w:rFonts w:eastAsia="Times New Roman" w:cs="Arial"/>
                <w:sz w:val="15"/>
                <w:szCs w:val="15"/>
                <w:lang w:val="en-US" w:eastAsia="en-GB"/>
              </w:rPr>
            </w:pPr>
          </w:p>
          <w:p w14:paraId="6448ED16"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Exceptional clarity of ideas </w:t>
            </w:r>
          </w:p>
          <w:p w14:paraId="5CBC6019" w14:textId="77777777" w:rsidR="00183A9A" w:rsidRPr="00AF38C4" w:rsidRDefault="00183A9A" w:rsidP="005F6E30">
            <w:pPr>
              <w:spacing w:after="0" w:line="240" w:lineRule="auto"/>
              <w:rPr>
                <w:rFonts w:eastAsia="Times New Roman" w:cs="Arial"/>
                <w:sz w:val="15"/>
                <w:szCs w:val="15"/>
                <w:lang w:val="en-US" w:eastAsia="en-GB"/>
              </w:rPr>
            </w:pPr>
          </w:p>
          <w:p w14:paraId="41BF89A1"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Sophisticated written or verbal communication skills, precision in grammar/ spelling/delivery</w:t>
            </w:r>
          </w:p>
          <w:p w14:paraId="6C0FCA90" w14:textId="77777777" w:rsidR="00183A9A" w:rsidRPr="00AF38C4" w:rsidRDefault="00183A9A" w:rsidP="005F6E30">
            <w:pPr>
              <w:spacing w:after="0" w:line="240" w:lineRule="auto"/>
              <w:rPr>
                <w:rFonts w:eastAsia="Times New Roman" w:cs="Arial"/>
                <w:sz w:val="15"/>
                <w:szCs w:val="15"/>
                <w:lang w:val="en-US" w:eastAsia="en-GB"/>
              </w:rPr>
            </w:pPr>
          </w:p>
          <w:p w14:paraId="34DAF7CA"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Logical </w:t>
            </w:r>
            <w:proofErr w:type="spellStart"/>
            <w:r w:rsidRPr="00AF38C4">
              <w:rPr>
                <w:rFonts w:eastAsia="Times New Roman" w:cs="Arial"/>
                <w:sz w:val="15"/>
                <w:szCs w:val="15"/>
                <w:lang w:val="en-US" w:eastAsia="en-GB"/>
              </w:rPr>
              <w:t>organisation</w:t>
            </w:r>
            <w:proofErr w:type="spellEnd"/>
            <w:r w:rsidRPr="00AF38C4">
              <w:rPr>
                <w:rFonts w:eastAsia="Times New Roman" w:cs="Arial"/>
                <w:sz w:val="15"/>
                <w:szCs w:val="15"/>
                <w:lang w:val="en-US" w:eastAsia="en-GB"/>
              </w:rPr>
              <w:t xml:space="preserve"> and flow of information</w:t>
            </w:r>
          </w:p>
        </w:tc>
        <w:tc>
          <w:tcPr>
            <w:tcW w:w="2268" w:type="dxa"/>
            <w:shd w:val="clear" w:color="auto" w:fill="auto"/>
          </w:tcPr>
          <w:p w14:paraId="4F60D56D"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Very good standard of presentation</w:t>
            </w:r>
          </w:p>
          <w:p w14:paraId="50E896A8" w14:textId="77777777" w:rsidR="00183A9A" w:rsidRPr="00AF38C4" w:rsidRDefault="00183A9A" w:rsidP="005F6E30">
            <w:pPr>
              <w:spacing w:after="0" w:line="240" w:lineRule="auto"/>
              <w:rPr>
                <w:rFonts w:eastAsia="Times New Roman" w:cs="Arial"/>
                <w:sz w:val="15"/>
                <w:szCs w:val="15"/>
                <w:lang w:val="en-US" w:eastAsia="en-GB"/>
              </w:rPr>
            </w:pPr>
          </w:p>
          <w:p w14:paraId="05E87FA1"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Pleasing clarity of ideas</w:t>
            </w:r>
          </w:p>
          <w:p w14:paraId="4374F9BD" w14:textId="77777777" w:rsidR="00183A9A" w:rsidRPr="00AF38C4" w:rsidRDefault="00183A9A" w:rsidP="005F6E30">
            <w:pPr>
              <w:spacing w:after="0" w:line="240" w:lineRule="auto"/>
              <w:rPr>
                <w:rFonts w:eastAsia="Times New Roman" w:cs="Arial"/>
                <w:sz w:val="15"/>
                <w:szCs w:val="15"/>
                <w:lang w:val="en-US" w:eastAsia="en-GB"/>
              </w:rPr>
            </w:pPr>
          </w:p>
          <w:p w14:paraId="799D8E9D"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Effective written or verbal communication, few errors in spelling/ grammar/delivery</w:t>
            </w:r>
          </w:p>
          <w:p w14:paraId="2C751DC3" w14:textId="77777777" w:rsidR="00183A9A" w:rsidRPr="00AF38C4" w:rsidRDefault="00183A9A" w:rsidP="005F6E30">
            <w:pPr>
              <w:spacing w:after="0" w:line="240" w:lineRule="auto"/>
              <w:rPr>
                <w:rFonts w:eastAsia="Times New Roman" w:cs="Arial"/>
                <w:sz w:val="15"/>
                <w:szCs w:val="15"/>
                <w:lang w:val="en-US" w:eastAsia="en-GB"/>
              </w:rPr>
            </w:pPr>
          </w:p>
          <w:p w14:paraId="24039E14"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Logical structure helps the reader/audience to easily follow the argument</w:t>
            </w:r>
          </w:p>
          <w:p w14:paraId="39D42FBF" w14:textId="77777777" w:rsidR="00183A9A" w:rsidRPr="00AF38C4" w:rsidRDefault="00183A9A" w:rsidP="005F6E30">
            <w:pPr>
              <w:spacing w:after="0" w:line="240" w:lineRule="auto"/>
              <w:rPr>
                <w:rFonts w:eastAsia="Times New Roman" w:cs="Arial"/>
                <w:sz w:val="15"/>
                <w:szCs w:val="15"/>
                <w:lang w:val="en-US" w:eastAsia="en-GB"/>
              </w:rPr>
            </w:pPr>
          </w:p>
        </w:tc>
        <w:tc>
          <w:tcPr>
            <w:tcW w:w="2126" w:type="dxa"/>
            <w:shd w:val="clear" w:color="auto" w:fill="auto"/>
          </w:tcPr>
          <w:p w14:paraId="1C387AFF"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Good standard of presentation but with some deficiencies. Ideas generally clear and coherent</w:t>
            </w:r>
          </w:p>
          <w:p w14:paraId="3DD33C7D" w14:textId="77777777" w:rsidR="00183A9A" w:rsidRPr="00AF38C4" w:rsidRDefault="00183A9A" w:rsidP="005F6E30">
            <w:pPr>
              <w:spacing w:after="0" w:line="240" w:lineRule="auto"/>
              <w:rPr>
                <w:rFonts w:eastAsia="Times New Roman" w:cs="Arial"/>
                <w:sz w:val="15"/>
                <w:szCs w:val="15"/>
                <w:lang w:val="en-US" w:eastAsia="en-GB"/>
              </w:rPr>
            </w:pPr>
          </w:p>
          <w:p w14:paraId="6BC4558F"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Some spelling/grammar /delivery slips but this does not interfere significantly with the flow of work</w:t>
            </w:r>
          </w:p>
          <w:p w14:paraId="66133A18" w14:textId="77777777" w:rsidR="00183A9A" w:rsidRPr="00AF38C4" w:rsidRDefault="00183A9A" w:rsidP="005F6E30">
            <w:pPr>
              <w:spacing w:after="0" w:line="240" w:lineRule="auto"/>
              <w:rPr>
                <w:rFonts w:eastAsia="Times New Roman" w:cs="Arial"/>
                <w:sz w:val="15"/>
                <w:szCs w:val="15"/>
                <w:lang w:val="en-US" w:eastAsia="en-GB"/>
              </w:rPr>
            </w:pPr>
          </w:p>
          <w:p w14:paraId="0AA8A155"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Structure enables the reader/audience to follow the argument </w:t>
            </w:r>
          </w:p>
        </w:tc>
        <w:tc>
          <w:tcPr>
            <w:tcW w:w="2410" w:type="dxa"/>
            <w:shd w:val="clear" w:color="auto" w:fill="auto"/>
          </w:tcPr>
          <w:p w14:paraId="024201F7"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Below acceptable standard, some weaknesses in style</w:t>
            </w:r>
          </w:p>
          <w:p w14:paraId="39520A2B" w14:textId="77777777" w:rsidR="00183A9A" w:rsidRPr="00AF38C4" w:rsidRDefault="00183A9A" w:rsidP="005F6E30">
            <w:pPr>
              <w:spacing w:after="0" w:line="240" w:lineRule="auto"/>
              <w:rPr>
                <w:rFonts w:eastAsia="Times New Roman" w:cs="Arial"/>
                <w:sz w:val="15"/>
                <w:szCs w:val="15"/>
                <w:lang w:val="en-US" w:eastAsia="en-GB"/>
              </w:rPr>
            </w:pPr>
          </w:p>
          <w:p w14:paraId="1B5CD843"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Significant spelling/ grammar/delivery errors but ideas still fairly clear and coherent.</w:t>
            </w:r>
          </w:p>
          <w:p w14:paraId="53E13524" w14:textId="77777777" w:rsidR="00183A9A" w:rsidRPr="00AF38C4" w:rsidRDefault="00183A9A" w:rsidP="005F6E30">
            <w:pPr>
              <w:spacing w:after="0" w:line="240" w:lineRule="auto"/>
              <w:rPr>
                <w:rFonts w:eastAsia="Times New Roman" w:cs="Arial"/>
                <w:sz w:val="15"/>
                <w:szCs w:val="15"/>
                <w:lang w:val="en-US" w:eastAsia="en-GB"/>
              </w:rPr>
            </w:pPr>
          </w:p>
          <w:p w14:paraId="01C085C4" w14:textId="77777777" w:rsidR="00183A9A" w:rsidRPr="00AF38C4" w:rsidRDefault="00183A9A" w:rsidP="005F6E30">
            <w:pPr>
              <w:spacing w:after="0" w:line="240" w:lineRule="auto"/>
              <w:rPr>
                <w:rFonts w:eastAsia="Times New Roman" w:cs="Arial"/>
                <w:sz w:val="15"/>
                <w:szCs w:val="15"/>
                <w:lang w:val="en-US" w:eastAsia="en-GB"/>
              </w:rPr>
            </w:pPr>
          </w:p>
        </w:tc>
      </w:tr>
      <w:tr w:rsidR="00183A9A" w:rsidRPr="008F117B" w14:paraId="53A9772B" w14:textId="77777777" w:rsidTr="005F6E30">
        <w:tc>
          <w:tcPr>
            <w:tcW w:w="1305" w:type="dxa"/>
            <w:shd w:val="clear" w:color="auto" w:fill="auto"/>
          </w:tcPr>
          <w:p w14:paraId="594CBFCC" w14:textId="77777777" w:rsidR="00183A9A" w:rsidRPr="00AD7818" w:rsidRDefault="00183A9A" w:rsidP="005F6E30">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Referencing</w:t>
            </w:r>
          </w:p>
          <w:p w14:paraId="7532BEDB" w14:textId="5872DBD3" w:rsidR="004F1837" w:rsidRPr="00AF38C4" w:rsidRDefault="004F1837" w:rsidP="004F1837">
            <w:pPr>
              <w:spacing w:after="0" w:line="240" w:lineRule="auto"/>
              <w:rPr>
                <w:rFonts w:eastAsia="Times New Roman" w:cs="Arial"/>
                <w:b/>
                <w:sz w:val="15"/>
                <w:szCs w:val="15"/>
                <w:lang w:val="en-US" w:eastAsia="en-GB"/>
              </w:rPr>
            </w:pPr>
            <w:r w:rsidRPr="00AD7818">
              <w:rPr>
                <w:rFonts w:eastAsia="Times New Roman" w:cs="Arial"/>
                <w:b/>
                <w:sz w:val="15"/>
                <w:szCs w:val="15"/>
                <w:lang w:val="en-US" w:eastAsia="en-GB"/>
              </w:rPr>
              <w:t xml:space="preserve">10% </w:t>
            </w:r>
          </w:p>
        </w:tc>
        <w:tc>
          <w:tcPr>
            <w:tcW w:w="2239" w:type="dxa"/>
            <w:shd w:val="clear" w:color="auto" w:fill="auto"/>
          </w:tcPr>
          <w:p w14:paraId="36D0DA02"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Complete and precise use of Harvard System in text and in reference section.</w:t>
            </w:r>
          </w:p>
        </w:tc>
        <w:tc>
          <w:tcPr>
            <w:tcW w:w="2268" w:type="dxa"/>
            <w:shd w:val="clear" w:color="auto" w:fill="auto"/>
          </w:tcPr>
          <w:p w14:paraId="054861B6"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Good Harvard referencing demonstrated in text and in reference section with minor errors or omissions only.</w:t>
            </w:r>
          </w:p>
        </w:tc>
        <w:tc>
          <w:tcPr>
            <w:tcW w:w="2126" w:type="dxa"/>
            <w:shd w:val="clear" w:color="auto" w:fill="auto"/>
          </w:tcPr>
          <w:p w14:paraId="44D93492"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 xml:space="preserve">Use of Harvard referencing with limited errors and omissions. A clear demonstration of understanding the conventions should be made. </w:t>
            </w:r>
          </w:p>
        </w:tc>
        <w:tc>
          <w:tcPr>
            <w:tcW w:w="2410" w:type="dxa"/>
            <w:shd w:val="clear" w:color="auto" w:fill="auto"/>
          </w:tcPr>
          <w:p w14:paraId="5BC29A62" w14:textId="77777777" w:rsidR="00183A9A" w:rsidRPr="00AF38C4" w:rsidRDefault="00183A9A" w:rsidP="005F6E30">
            <w:pPr>
              <w:spacing w:after="0" w:line="240" w:lineRule="auto"/>
              <w:rPr>
                <w:rFonts w:eastAsia="Times New Roman" w:cs="Arial"/>
                <w:sz w:val="15"/>
                <w:szCs w:val="15"/>
                <w:lang w:val="en-US" w:eastAsia="en-GB"/>
              </w:rPr>
            </w:pPr>
            <w:r w:rsidRPr="00AF38C4">
              <w:rPr>
                <w:rFonts w:eastAsia="Times New Roman" w:cs="Arial"/>
                <w:sz w:val="15"/>
                <w:szCs w:val="15"/>
                <w:lang w:val="en-US" w:eastAsia="en-GB"/>
              </w:rPr>
              <w:t>Use of a different system of referencing and/or a range of errors made using the Harvard system.</w:t>
            </w:r>
          </w:p>
        </w:tc>
      </w:tr>
    </w:tbl>
    <w:p w14:paraId="09A0AE7C" w14:textId="77777777" w:rsidR="00183A9A" w:rsidRPr="00687FBD" w:rsidRDefault="00183A9A" w:rsidP="003A63A1">
      <w:pPr>
        <w:rPr>
          <w:rStyle w:val="Strong"/>
          <w:rFonts w:asciiTheme="majorHAnsi" w:eastAsiaTheme="majorEastAsia" w:hAnsiTheme="majorHAnsi" w:cstheme="majorBidi"/>
          <w:color w:val="2E74B5" w:themeColor="accent1" w:themeShade="BF"/>
          <w:sz w:val="36"/>
          <w:szCs w:val="36"/>
        </w:rPr>
      </w:pPr>
    </w:p>
    <w:p w14:paraId="6904F917" w14:textId="7BDBB365" w:rsidR="003A63A1" w:rsidRPr="00183A9A" w:rsidRDefault="003A63A1" w:rsidP="00183A9A">
      <w:pPr>
        <w:pStyle w:val="Heading1"/>
        <w:rPr>
          <w:rStyle w:val="Strong"/>
          <w:rFonts w:asciiTheme="minorHAnsi" w:hAnsiTheme="minorHAnsi" w:cstheme="minorHAnsi"/>
          <w:color w:val="auto"/>
        </w:rPr>
      </w:pPr>
      <w:bookmarkStart w:id="9" w:name="_Toc115294451"/>
      <w:r w:rsidRPr="00183A9A">
        <w:rPr>
          <w:rStyle w:val="Strong"/>
          <w:rFonts w:asciiTheme="minorHAnsi" w:hAnsiTheme="minorHAnsi" w:cstheme="minorHAnsi"/>
          <w:color w:val="auto"/>
        </w:rPr>
        <w:t>Anonymous Marking</w:t>
      </w:r>
      <w:bookmarkEnd w:id="9"/>
    </w:p>
    <w:p w14:paraId="2F05E90A" w14:textId="2142CE4E" w:rsidR="00183A9A" w:rsidRPr="00183A9A" w:rsidRDefault="00183A9A" w:rsidP="003A63A1">
      <w:pPr>
        <w:rPr>
          <w:rStyle w:val="Strong"/>
          <w:rFonts w:eastAsiaTheme="majorEastAsia" w:cstheme="minorHAnsi"/>
          <w:color w:val="2E74B5" w:themeColor="accent1" w:themeShade="BF"/>
        </w:rPr>
      </w:pPr>
      <w:r w:rsidRPr="00183A9A">
        <w:rPr>
          <w:rFonts w:cstheme="minorHAnsi"/>
        </w:rPr>
        <w:t xml:space="preserve">You must submit your work using your </w:t>
      </w:r>
      <w:r w:rsidRPr="00183A9A">
        <w:rPr>
          <w:rFonts w:cstheme="minorHAnsi"/>
          <w:b/>
        </w:rPr>
        <w:t>student number</w:t>
      </w:r>
      <w:r w:rsidRPr="00183A9A">
        <w:rPr>
          <w:rFonts w:cstheme="minorHAnsi"/>
        </w:rPr>
        <w:t xml:space="preserve"> to identify yourself, not your name. You must not use your name in the text of the work at any point. When you submit your work in Turnitin you must submit your student number within the assignment document </w:t>
      </w:r>
      <w:r w:rsidRPr="00183A9A">
        <w:rPr>
          <w:rFonts w:cstheme="minorHAnsi"/>
          <w:u w:val="single"/>
        </w:rPr>
        <w:t>and</w:t>
      </w:r>
      <w:r w:rsidRPr="00183A9A">
        <w:rPr>
          <w:rFonts w:cstheme="minorHAnsi"/>
        </w:rPr>
        <w:t xml:space="preserve"> in the </w:t>
      </w:r>
      <w:r w:rsidRPr="00183A9A">
        <w:rPr>
          <w:rFonts w:cstheme="minorHAnsi"/>
          <w:i/>
          <w:iCs/>
        </w:rPr>
        <w:t>Submission title</w:t>
      </w:r>
      <w:r w:rsidRPr="00183A9A">
        <w:rPr>
          <w:rFonts w:cstheme="minorHAnsi"/>
        </w:rPr>
        <w:t xml:space="preserve"> field in Turnitin. </w:t>
      </w:r>
    </w:p>
    <w:p w14:paraId="367E319D" w14:textId="0CCCFCAB" w:rsidR="003A63A1" w:rsidRPr="00183A9A" w:rsidRDefault="003A63A1" w:rsidP="00183A9A">
      <w:pPr>
        <w:pStyle w:val="Heading1"/>
        <w:rPr>
          <w:rStyle w:val="Strong"/>
          <w:rFonts w:asciiTheme="minorHAnsi" w:hAnsiTheme="minorHAnsi" w:cstheme="minorHAnsi"/>
          <w:color w:val="auto"/>
        </w:rPr>
      </w:pPr>
      <w:bookmarkStart w:id="10" w:name="_Toc115294452"/>
      <w:r w:rsidRPr="00183A9A">
        <w:rPr>
          <w:rStyle w:val="Strong"/>
          <w:rFonts w:asciiTheme="minorHAnsi" w:hAnsiTheme="minorHAnsi" w:cstheme="minorHAnsi"/>
          <w:color w:val="auto"/>
        </w:rPr>
        <w:t>Assessment Regulations</w:t>
      </w:r>
      <w:bookmarkEnd w:id="10"/>
    </w:p>
    <w:p w14:paraId="46D12D5E" w14:textId="734B0D1C" w:rsidR="00183A9A" w:rsidRPr="00183A9A" w:rsidRDefault="00183A9A" w:rsidP="003A63A1">
      <w:pPr>
        <w:rPr>
          <w:rStyle w:val="Strong"/>
          <w:rFonts w:cstheme="minorHAnsi"/>
          <w:b w:val="0"/>
          <w:bCs w:val="0"/>
        </w:rPr>
      </w:pPr>
      <w:r w:rsidRPr="00183A9A">
        <w:rPr>
          <w:rFonts w:cstheme="minorHAnsi"/>
        </w:rPr>
        <w:t xml:space="preserve">The </w:t>
      </w:r>
      <w:hyperlink r:id="rId16" w:history="1">
        <w:r w:rsidRPr="00183A9A">
          <w:rPr>
            <w:rStyle w:val="Hyperlink"/>
            <w:rFonts w:cstheme="minorHAnsi"/>
          </w:rPr>
          <w:t>University’s regulations, policies and procedures</w:t>
        </w:r>
      </w:hyperlink>
      <w:r w:rsidRPr="00183A9A">
        <w:rPr>
          <w:rFonts w:cstheme="minorHAnsi"/>
        </w:rPr>
        <w:t xml:space="preserve"> for students define the framework within which teaching and assessment are conducted. Please make sure you are familiar with these regulations, policies and procedures.</w:t>
      </w:r>
    </w:p>
    <w:p w14:paraId="2862285A" w14:textId="77777777" w:rsidR="003A63A1" w:rsidRPr="00183A9A" w:rsidRDefault="003A63A1" w:rsidP="003A63A1">
      <w:pPr>
        <w:rPr>
          <w:rFonts w:cstheme="minorHAnsi"/>
        </w:rPr>
      </w:pPr>
    </w:p>
    <w:p w14:paraId="245DF36D" w14:textId="5032A668" w:rsidR="00183A9A" w:rsidRPr="00183A9A" w:rsidRDefault="00183A9A" w:rsidP="00183A9A">
      <w:pPr>
        <w:pStyle w:val="Heading1"/>
        <w:rPr>
          <w:rFonts w:asciiTheme="minorHAnsi" w:hAnsiTheme="minorHAnsi" w:cstheme="minorHAnsi"/>
          <w:b/>
          <w:bCs/>
          <w:color w:val="auto"/>
        </w:rPr>
      </w:pPr>
      <w:bookmarkStart w:id="11" w:name="_Toc114578871"/>
      <w:bookmarkStart w:id="12" w:name="_Toc115294453"/>
      <w:r w:rsidRPr="00183A9A">
        <w:rPr>
          <w:rFonts w:asciiTheme="minorHAnsi" w:hAnsiTheme="minorHAnsi" w:cstheme="minorHAnsi"/>
          <w:b/>
          <w:bCs/>
          <w:color w:val="auto"/>
        </w:rPr>
        <w:t>The Postgraduate Marking Scale</w:t>
      </w:r>
      <w:bookmarkEnd w:id="11"/>
      <w:bookmarkEnd w:id="12"/>
    </w:p>
    <w:p w14:paraId="4350571E" w14:textId="77777777" w:rsidR="00183A9A" w:rsidRPr="00183A9A" w:rsidRDefault="00183A9A" w:rsidP="00183A9A">
      <w:pPr>
        <w:spacing w:after="0" w:line="240" w:lineRule="auto"/>
        <w:jc w:val="both"/>
        <w:rPr>
          <w:rFonts w:eastAsia="Times New Roman" w:cstheme="minorHAnsi"/>
        </w:rPr>
      </w:pPr>
      <w:r w:rsidRPr="00183A9A">
        <w:rPr>
          <w:rFonts w:eastAsia="Times New Roman" w:cstheme="minorHAnsi"/>
        </w:rPr>
        <w:t xml:space="preserve">The Postgraduate Marking Scale applies to Level 7 modules. Level 8 modules are graded as pass or fail, and some Level 7 modules are validated to be marked as pass or fail only. </w:t>
      </w:r>
    </w:p>
    <w:p w14:paraId="7C2AEE6A" w14:textId="77777777" w:rsidR="00183A9A" w:rsidRPr="00B04940" w:rsidRDefault="00183A9A" w:rsidP="00183A9A">
      <w:pPr>
        <w:spacing w:after="0" w:line="240" w:lineRule="auto"/>
        <w:ind w:left="720" w:firstLine="720"/>
        <w:rPr>
          <w:rFonts w:eastAsia="Times New Roman"/>
        </w:rPr>
      </w:pPr>
    </w:p>
    <w:p w14:paraId="16095484" w14:textId="77777777" w:rsidR="00183A9A" w:rsidRDefault="00183A9A" w:rsidP="00183A9A">
      <w:r>
        <w:rPr>
          <w:noProof/>
          <w:lang w:eastAsia="en-GB"/>
        </w:rPr>
        <w:lastRenderedPageBreak/>
        <w:drawing>
          <wp:inline distT="0" distB="0" distL="0" distR="0" wp14:anchorId="7289E890" wp14:editId="2FABC60A">
            <wp:extent cx="5662295" cy="6609348"/>
            <wp:effectExtent l="0" t="0" r="0" b="1270"/>
            <wp:docPr id="8" name="Picture 2" descr="PG Grade descript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 Grade descriptor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0086" cy="6641787"/>
                    </a:xfrm>
                    <a:prstGeom prst="rect">
                      <a:avLst/>
                    </a:prstGeom>
                    <a:noFill/>
                    <a:ln>
                      <a:noFill/>
                    </a:ln>
                  </pic:spPr>
                </pic:pic>
              </a:graphicData>
            </a:graphic>
          </wp:inline>
        </w:drawing>
      </w:r>
    </w:p>
    <w:p w14:paraId="7EFC171A" w14:textId="77777777" w:rsidR="00183A9A" w:rsidRDefault="00183A9A" w:rsidP="00183A9A"/>
    <w:p w14:paraId="15850727" w14:textId="0A741764" w:rsidR="003A63A1" w:rsidRPr="00183A9A" w:rsidRDefault="00183A9A" w:rsidP="00183A9A">
      <w:pPr>
        <w:rPr>
          <w:rStyle w:val="Strong"/>
          <w:b w:val="0"/>
          <w:bCs w:val="0"/>
        </w:rPr>
      </w:pPr>
      <w:r>
        <w:rPr>
          <w:noProof/>
          <w:lang w:eastAsia="en-GB"/>
        </w:rPr>
        <w:lastRenderedPageBreak/>
        <w:drawing>
          <wp:inline distT="0" distB="0" distL="0" distR="0" wp14:anchorId="6BD92C7F" wp14:editId="058CED31">
            <wp:extent cx="5734050" cy="7626350"/>
            <wp:effectExtent l="0" t="0" r="0" b="0"/>
            <wp:docPr id="10" name="Picture 3" descr="PG Grade descript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 Grade descriptor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7626350"/>
                    </a:xfrm>
                    <a:prstGeom prst="rect">
                      <a:avLst/>
                    </a:prstGeom>
                    <a:noFill/>
                    <a:ln>
                      <a:noFill/>
                    </a:ln>
                  </pic:spPr>
                </pic:pic>
              </a:graphicData>
            </a:graphic>
          </wp:inline>
        </w:drawing>
      </w:r>
    </w:p>
    <w:p w14:paraId="0A013D00" w14:textId="77777777" w:rsidR="003A63A1" w:rsidRDefault="003A63A1" w:rsidP="001F50EE">
      <w:pPr>
        <w:pStyle w:val="Heading1"/>
        <w:rPr>
          <w:rStyle w:val="Strong"/>
          <w:sz w:val="36"/>
          <w:szCs w:val="36"/>
        </w:rPr>
      </w:pPr>
    </w:p>
    <w:p w14:paraId="5F6D401E" w14:textId="77777777" w:rsidR="0040776E" w:rsidRPr="00024AD2" w:rsidRDefault="0040776E" w:rsidP="0040776E">
      <w:pPr>
        <w:spacing w:after="0" w:line="240" w:lineRule="auto"/>
        <w:rPr>
          <w:rFonts w:ascii="Arial" w:hAnsi="Arial" w:cs="Arial"/>
        </w:rPr>
      </w:pPr>
    </w:p>
    <w:sectPr w:rsidR="0040776E" w:rsidRPr="00024AD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4037" w14:textId="77777777" w:rsidR="008B7F85" w:rsidRDefault="008B7F85" w:rsidP="00377675">
      <w:pPr>
        <w:spacing w:after="0" w:line="240" w:lineRule="auto"/>
      </w:pPr>
      <w:r>
        <w:separator/>
      </w:r>
    </w:p>
  </w:endnote>
  <w:endnote w:type="continuationSeparator" w:id="0">
    <w:p w14:paraId="25C90A44" w14:textId="77777777" w:rsidR="008B7F85" w:rsidRDefault="008B7F85" w:rsidP="0037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9596" w14:textId="77777777" w:rsidR="00A901CB" w:rsidRDefault="00A90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14075"/>
      <w:docPartObj>
        <w:docPartGallery w:val="Page Numbers (Bottom of Page)"/>
        <w:docPartUnique/>
      </w:docPartObj>
    </w:sdtPr>
    <w:sdtEndPr>
      <w:rPr>
        <w:noProof/>
      </w:rPr>
    </w:sdtEndPr>
    <w:sdtContent>
      <w:p w14:paraId="46677085" w14:textId="6C15ADA9" w:rsidR="00C7129F" w:rsidRDefault="00C7129F">
        <w:pPr>
          <w:pStyle w:val="Footer"/>
          <w:jc w:val="center"/>
        </w:pPr>
        <w:r>
          <w:fldChar w:fldCharType="begin"/>
        </w:r>
        <w:r>
          <w:instrText xml:space="preserve"> PAGE   \* MERGEFORMAT </w:instrText>
        </w:r>
        <w:r>
          <w:fldChar w:fldCharType="separate"/>
        </w:r>
        <w:r w:rsidR="00951A7B">
          <w:rPr>
            <w:noProof/>
          </w:rPr>
          <w:t>2</w:t>
        </w:r>
        <w:r>
          <w:rPr>
            <w:noProof/>
          </w:rPr>
          <w:fldChar w:fldCharType="end"/>
        </w:r>
      </w:p>
    </w:sdtContent>
  </w:sdt>
  <w:p w14:paraId="2B26D8D6" w14:textId="77777777" w:rsidR="00C7129F" w:rsidRDefault="00C71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A18" w14:textId="77777777" w:rsidR="00A901CB" w:rsidRDefault="00A90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7D98" w14:textId="77777777" w:rsidR="008B7F85" w:rsidRDefault="008B7F85" w:rsidP="00377675">
      <w:pPr>
        <w:spacing w:after="0" w:line="240" w:lineRule="auto"/>
      </w:pPr>
      <w:r>
        <w:separator/>
      </w:r>
    </w:p>
  </w:footnote>
  <w:footnote w:type="continuationSeparator" w:id="0">
    <w:p w14:paraId="2BD80830" w14:textId="77777777" w:rsidR="008B7F85" w:rsidRDefault="008B7F85" w:rsidP="0037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ED08" w14:textId="77777777" w:rsidR="00A901CB" w:rsidRDefault="00A9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88EA" w14:textId="77777777" w:rsidR="00A901CB" w:rsidRDefault="00A90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30A9" w14:textId="77777777" w:rsidR="00A901CB" w:rsidRDefault="00A90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31"/>
    <w:multiLevelType w:val="multilevel"/>
    <w:tmpl w:val="11C2A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0446"/>
    <w:multiLevelType w:val="hybridMultilevel"/>
    <w:tmpl w:val="09A45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CB0AA7"/>
    <w:multiLevelType w:val="hybridMultilevel"/>
    <w:tmpl w:val="C51EC6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BE56134"/>
    <w:multiLevelType w:val="hybridMultilevel"/>
    <w:tmpl w:val="5E50B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0C0873"/>
    <w:multiLevelType w:val="hybridMultilevel"/>
    <w:tmpl w:val="FBD8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55066"/>
    <w:multiLevelType w:val="hybridMultilevel"/>
    <w:tmpl w:val="1AAC9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71645"/>
    <w:multiLevelType w:val="hybridMultilevel"/>
    <w:tmpl w:val="EC9249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B5DE3"/>
    <w:multiLevelType w:val="hybridMultilevel"/>
    <w:tmpl w:val="2D76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924A6"/>
    <w:multiLevelType w:val="hybridMultilevel"/>
    <w:tmpl w:val="9E12B5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F2451"/>
    <w:multiLevelType w:val="multilevel"/>
    <w:tmpl w:val="DF7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9F3A40"/>
    <w:multiLevelType w:val="hybridMultilevel"/>
    <w:tmpl w:val="FF5C37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A3AD4"/>
    <w:multiLevelType w:val="multilevel"/>
    <w:tmpl w:val="82D6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D6D38"/>
    <w:multiLevelType w:val="hybridMultilevel"/>
    <w:tmpl w:val="7844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10C28"/>
    <w:multiLevelType w:val="multilevel"/>
    <w:tmpl w:val="A0E03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402733">
    <w:abstractNumId w:val="2"/>
  </w:num>
  <w:num w:numId="2" w16cid:durableId="242882052">
    <w:abstractNumId w:val="5"/>
  </w:num>
  <w:num w:numId="3" w16cid:durableId="1269434986">
    <w:abstractNumId w:val="3"/>
  </w:num>
  <w:num w:numId="4" w16cid:durableId="997614420">
    <w:abstractNumId w:val="8"/>
  </w:num>
  <w:num w:numId="5" w16cid:durableId="1781952476">
    <w:abstractNumId w:val="1"/>
  </w:num>
  <w:num w:numId="6" w16cid:durableId="1364794173">
    <w:abstractNumId w:val="10"/>
  </w:num>
  <w:num w:numId="7" w16cid:durableId="2102749370">
    <w:abstractNumId w:val="6"/>
  </w:num>
  <w:num w:numId="8" w16cid:durableId="1619796680">
    <w:abstractNumId w:val="1"/>
  </w:num>
  <w:num w:numId="9" w16cid:durableId="439882213">
    <w:abstractNumId w:val="7"/>
  </w:num>
  <w:num w:numId="10" w16cid:durableId="836112166">
    <w:abstractNumId w:val="12"/>
  </w:num>
  <w:num w:numId="11" w16cid:durableId="1728802304">
    <w:abstractNumId w:val="11"/>
  </w:num>
  <w:num w:numId="12" w16cid:durableId="1952009793">
    <w:abstractNumId w:val="13"/>
  </w:num>
  <w:num w:numId="13" w16cid:durableId="1916353254">
    <w:abstractNumId w:val="0"/>
  </w:num>
  <w:num w:numId="14" w16cid:durableId="589125793">
    <w:abstractNumId w:val="9"/>
  </w:num>
  <w:num w:numId="15" w16cid:durableId="618144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75"/>
    <w:rsid w:val="00024AD2"/>
    <w:rsid w:val="0003546D"/>
    <w:rsid w:val="000531CC"/>
    <w:rsid w:val="00060291"/>
    <w:rsid w:val="000A01BD"/>
    <w:rsid w:val="000B7D72"/>
    <w:rsid w:val="000D17A3"/>
    <w:rsid w:val="000E2C49"/>
    <w:rsid w:val="001047BF"/>
    <w:rsid w:val="001424A4"/>
    <w:rsid w:val="00143107"/>
    <w:rsid w:val="00145941"/>
    <w:rsid w:val="001522FA"/>
    <w:rsid w:val="001559C7"/>
    <w:rsid w:val="001718C7"/>
    <w:rsid w:val="00177D4C"/>
    <w:rsid w:val="00183A9A"/>
    <w:rsid w:val="00195AC3"/>
    <w:rsid w:val="001F50EE"/>
    <w:rsid w:val="00214E49"/>
    <w:rsid w:val="002234BE"/>
    <w:rsid w:val="00242FFE"/>
    <w:rsid w:val="0028460C"/>
    <w:rsid w:val="002A3A9C"/>
    <w:rsid w:val="002B0EA2"/>
    <w:rsid w:val="002C06ED"/>
    <w:rsid w:val="002D7971"/>
    <w:rsid w:val="002E588D"/>
    <w:rsid w:val="002F2F46"/>
    <w:rsid w:val="003022C5"/>
    <w:rsid w:val="003454C2"/>
    <w:rsid w:val="00352284"/>
    <w:rsid w:val="00377675"/>
    <w:rsid w:val="00384273"/>
    <w:rsid w:val="003A63A1"/>
    <w:rsid w:val="003A7C81"/>
    <w:rsid w:val="003B4AE9"/>
    <w:rsid w:val="003E0B44"/>
    <w:rsid w:val="003E7DB2"/>
    <w:rsid w:val="00402435"/>
    <w:rsid w:val="004073BE"/>
    <w:rsid w:val="0040776E"/>
    <w:rsid w:val="00436382"/>
    <w:rsid w:val="004460B2"/>
    <w:rsid w:val="004B7C1E"/>
    <w:rsid w:val="004D0A87"/>
    <w:rsid w:val="004D4A87"/>
    <w:rsid w:val="004F1837"/>
    <w:rsid w:val="004F687A"/>
    <w:rsid w:val="00510432"/>
    <w:rsid w:val="005121A7"/>
    <w:rsid w:val="005164B8"/>
    <w:rsid w:val="00560CB8"/>
    <w:rsid w:val="0056360E"/>
    <w:rsid w:val="005849AF"/>
    <w:rsid w:val="005A54D3"/>
    <w:rsid w:val="005D1912"/>
    <w:rsid w:val="00614AEA"/>
    <w:rsid w:val="0061792B"/>
    <w:rsid w:val="00643B22"/>
    <w:rsid w:val="0065227B"/>
    <w:rsid w:val="006553A3"/>
    <w:rsid w:val="006705BD"/>
    <w:rsid w:val="0067629D"/>
    <w:rsid w:val="00687FBD"/>
    <w:rsid w:val="006A20A8"/>
    <w:rsid w:val="006B320E"/>
    <w:rsid w:val="007229A2"/>
    <w:rsid w:val="00735A0E"/>
    <w:rsid w:val="007968DD"/>
    <w:rsid w:val="007A42DA"/>
    <w:rsid w:val="007B5193"/>
    <w:rsid w:val="007B5F80"/>
    <w:rsid w:val="00821873"/>
    <w:rsid w:val="008433F7"/>
    <w:rsid w:val="00865FCF"/>
    <w:rsid w:val="008854AA"/>
    <w:rsid w:val="008B7F85"/>
    <w:rsid w:val="008C59DF"/>
    <w:rsid w:val="008D2DF1"/>
    <w:rsid w:val="00943187"/>
    <w:rsid w:val="00951A7B"/>
    <w:rsid w:val="00A02736"/>
    <w:rsid w:val="00A209FB"/>
    <w:rsid w:val="00A26298"/>
    <w:rsid w:val="00A43FA6"/>
    <w:rsid w:val="00A879C7"/>
    <w:rsid w:val="00A901CB"/>
    <w:rsid w:val="00AB1E8F"/>
    <w:rsid w:val="00AD7818"/>
    <w:rsid w:val="00B16765"/>
    <w:rsid w:val="00B637B3"/>
    <w:rsid w:val="00B71BB1"/>
    <w:rsid w:val="00B851EB"/>
    <w:rsid w:val="00B86D7A"/>
    <w:rsid w:val="00BA7855"/>
    <w:rsid w:val="00BF04CA"/>
    <w:rsid w:val="00C162FC"/>
    <w:rsid w:val="00C20357"/>
    <w:rsid w:val="00C35831"/>
    <w:rsid w:val="00C525E2"/>
    <w:rsid w:val="00C7129F"/>
    <w:rsid w:val="00C90F89"/>
    <w:rsid w:val="00D13231"/>
    <w:rsid w:val="00D804E6"/>
    <w:rsid w:val="00D847C2"/>
    <w:rsid w:val="00D96E10"/>
    <w:rsid w:val="00DD2321"/>
    <w:rsid w:val="00E05B00"/>
    <w:rsid w:val="00E33714"/>
    <w:rsid w:val="00E708F4"/>
    <w:rsid w:val="00E74775"/>
    <w:rsid w:val="00ED79B0"/>
    <w:rsid w:val="00EF268C"/>
    <w:rsid w:val="00EF35BC"/>
    <w:rsid w:val="00F120F0"/>
    <w:rsid w:val="00F711C8"/>
    <w:rsid w:val="00F82C27"/>
    <w:rsid w:val="00F95F13"/>
    <w:rsid w:val="00FB5B3A"/>
    <w:rsid w:val="00FE54E4"/>
    <w:rsid w:val="5B609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CE55A"/>
  <w15:docId w15:val="{C8E96B3C-4075-5941-806A-920E831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75"/>
  </w:style>
  <w:style w:type="paragraph" w:styleId="Heading1">
    <w:name w:val="heading 1"/>
    <w:basedOn w:val="Normal"/>
    <w:next w:val="Normal"/>
    <w:link w:val="Heading1Char"/>
    <w:uiPriority w:val="9"/>
    <w:qFormat/>
    <w:rsid w:val="001F5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6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2FFE"/>
    <w:pPr>
      <w:ind w:left="720"/>
      <w:contextualSpacing/>
    </w:pPr>
  </w:style>
  <w:style w:type="character" w:styleId="Hyperlink">
    <w:name w:val="Hyperlink"/>
    <w:basedOn w:val="DefaultParagraphFont"/>
    <w:uiPriority w:val="99"/>
    <w:unhideWhenUsed/>
    <w:rsid w:val="00E33714"/>
    <w:rPr>
      <w:color w:val="0563C1" w:themeColor="hyperlink"/>
      <w:u w:val="single"/>
    </w:rPr>
  </w:style>
  <w:style w:type="paragraph" w:styleId="Header">
    <w:name w:val="header"/>
    <w:basedOn w:val="Normal"/>
    <w:link w:val="HeaderChar"/>
    <w:uiPriority w:val="99"/>
    <w:unhideWhenUsed/>
    <w:rsid w:val="00C7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9F"/>
  </w:style>
  <w:style w:type="paragraph" w:styleId="Footer">
    <w:name w:val="footer"/>
    <w:basedOn w:val="Normal"/>
    <w:link w:val="FooterChar"/>
    <w:uiPriority w:val="99"/>
    <w:unhideWhenUsed/>
    <w:rsid w:val="00C7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9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1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8F"/>
    <w:rPr>
      <w:rFonts w:ascii="Segoe UI" w:hAnsi="Segoe UI" w:cs="Segoe UI"/>
      <w:sz w:val="18"/>
      <w:szCs w:val="18"/>
    </w:rPr>
  </w:style>
  <w:style w:type="paragraph" w:styleId="Title">
    <w:name w:val="Title"/>
    <w:basedOn w:val="Normal"/>
    <w:next w:val="Normal"/>
    <w:link w:val="TitleChar"/>
    <w:uiPriority w:val="10"/>
    <w:qFormat/>
    <w:rsid w:val="001F5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0E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F50EE"/>
    <w:rPr>
      <w:b/>
      <w:bCs/>
    </w:rPr>
  </w:style>
  <w:style w:type="character" w:customStyle="1" w:styleId="Heading1Char">
    <w:name w:val="Heading 1 Char"/>
    <w:basedOn w:val="DefaultParagraphFont"/>
    <w:link w:val="Heading1"/>
    <w:uiPriority w:val="9"/>
    <w:rsid w:val="001F50EE"/>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D96E10"/>
  </w:style>
  <w:style w:type="character" w:customStyle="1" w:styleId="eop">
    <w:name w:val="eop"/>
    <w:basedOn w:val="DefaultParagraphFont"/>
    <w:rsid w:val="00D96E10"/>
  </w:style>
  <w:style w:type="paragraph" w:customStyle="1" w:styleId="paragraph">
    <w:name w:val="paragraph"/>
    <w:basedOn w:val="Normal"/>
    <w:rsid w:val="00D96E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209F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EF268C"/>
    <w:pPr>
      <w:spacing w:after="200" w:line="276"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33F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433F7"/>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8433F7"/>
    <w:pPr>
      <w:spacing w:before="120" w:after="0"/>
      <w:ind w:left="220"/>
    </w:pPr>
    <w:rPr>
      <w:rFonts w:cstheme="minorHAnsi"/>
      <w:b/>
      <w:bCs/>
    </w:rPr>
  </w:style>
  <w:style w:type="paragraph" w:styleId="TOC3">
    <w:name w:val="toc 3"/>
    <w:basedOn w:val="Normal"/>
    <w:next w:val="Normal"/>
    <w:autoRedefine/>
    <w:uiPriority w:val="39"/>
    <w:semiHidden/>
    <w:unhideWhenUsed/>
    <w:rsid w:val="008433F7"/>
    <w:pPr>
      <w:spacing w:after="0"/>
      <w:ind w:left="440"/>
    </w:pPr>
    <w:rPr>
      <w:rFonts w:cstheme="minorHAnsi"/>
      <w:sz w:val="20"/>
      <w:szCs w:val="20"/>
    </w:rPr>
  </w:style>
  <w:style w:type="paragraph" w:styleId="TOC4">
    <w:name w:val="toc 4"/>
    <w:basedOn w:val="Normal"/>
    <w:next w:val="Normal"/>
    <w:autoRedefine/>
    <w:uiPriority w:val="39"/>
    <w:semiHidden/>
    <w:unhideWhenUsed/>
    <w:rsid w:val="008433F7"/>
    <w:pPr>
      <w:spacing w:after="0"/>
      <w:ind w:left="660"/>
    </w:pPr>
    <w:rPr>
      <w:rFonts w:cstheme="minorHAnsi"/>
      <w:sz w:val="20"/>
      <w:szCs w:val="20"/>
    </w:rPr>
  </w:style>
  <w:style w:type="paragraph" w:styleId="TOC5">
    <w:name w:val="toc 5"/>
    <w:basedOn w:val="Normal"/>
    <w:next w:val="Normal"/>
    <w:autoRedefine/>
    <w:uiPriority w:val="39"/>
    <w:semiHidden/>
    <w:unhideWhenUsed/>
    <w:rsid w:val="008433F7"/>
    <w:pPr>
      <w:spacing w:after="0"/>
      <w:ind w:left="880"/>
    </w:pPr>
    <w:rPr>
      <w:rFonts w:cstheme="minorHAnsi"/>
      <w:sz w:val="20"/>
      <w:szCs w:val="20"/>
    </w:rPr>
  </w:style>
  <w:style w:type="paragraph" w:styleId="TOC6">
    <w:name w:val="toc 6"/>
    <w:basedOn w:val="Normal"/>
    <w:next w:val="Normal"/>
    <w:autoRedefine/>
    <w:uiPriority w:val="39"/>
    <w:semiHidden/>
    <w:unhideWhenUsed/>
    <w:rsid w:val="008433F7"/>
    <w:pPr>
      <w:spacing w:after="0"/>
      <w:ind w:left="1100"/>
    </w:pPr>
    <w:rPr>
      <w:rFonts w:cstheme="minorHAnsi"/>
      <w:sz w:val="20"/>
      <w:szCs w:val="20"/>
    </w:rPr>
  </w:style>
  <w:style w:type="paragraph" w:styleId="TOC7">
    <w:name w:val="toc 7"/>
    <w:basedOn w:val="Normal"/>
    <w:next w:val="Normal"/>
    <w:autoRedefine/>
    <w:uiPriority w:val="39"/>
    <w:semiHidden/>
    <w:unhideWhenUsed/>
    <w:rsid w:val="008433F7"/>
    <w:pPr>
      <w:spacing w:after="0"/>
      <w:ind w:left="1320"/>
    </w:pPr>
    <w:rPr>
      <w:rFonts w:cstheme="minorHAnsi"/>
      <w:sz w:val="20"/>
      <w:szCs w:val="20"/>
    </w:rPr>
  </w:style>
  <w:style w:type="paragraph" w:styleId="TOC8">
    <w:name w:val="toc 8"/>
    <w:basedOn w:val="Normal"/>
    <w:next w:val="Normal"/>
    <w:autoRedefine/>
    <w:uiPriority w:val="39"/>
    <w:semiHidden/>
    <w:unhideWhenUsed/>
    <w:rsid w:val="008433F7"/>
    <w:pPr>
      <w:spacing w:after="0"/>
      <w:ind w:left="1540"/>
    </w:pPr>
    <w:rPr>
      <w:rFonts w:cstheme="minorHAnsi"/>
      <w:sz w:val="20"/>
      <w:szCs w:val="20"/>
    </w:rPr>
  </w:style>
  <w:style w:type="paragraph" w:styleId="TOC9">
    <w:name w:val="toc 9"/>
    <w:basedOn w:val="Normal"/>
    <w:next w:val="Normal"/>
    <w:autoRedefine/>
    <w:uiPriority w:val="39"/>
    <w:semiHidden/>
    <w:unhideWhenUsed/>
    <w:rsid w:val="008433F7"/>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5233">
      <w:bodyDiv w:val="1"/>
      <w:marLeft w:val="0"/>
      <w:marRight w:val="0"/>
      <w:marTop w:val="0"/>
      <w:marBottom w:val="0"/>
      <w:divBdr>
        <w:top w:val="none" w:sz="0" w:space="0" w:color="auto"/>
        <w:left w:val="none" w:sz="0" w:space="0" w:color="auto"/>
        <w:bottom w:val="none" w:sz="0" w:space="0" w:color="auto"/>
        <w:right w:val="none" w:sz="0" w:space="0" w:color="auto"/>
      </w:divBdr>
      <w:divsChild>
        <w:div w:id="592707621">
          <w:marLeft w:val="0"/>
          <w:marRight w:val="0"/>
          <w:marTop w:val="0"/>
          <w:marBottom w:val="0"/>
          <w:divBdr>
            <w:top w:val="none" w:sz="0" w:space="0" w:color="auto"/>
            <w:left w:val="none" w:sz="0" w:space="0" w:color="auto"/>
            <w:bottom w:val="none" w:sz="0" w:space="0" w:color="auto"/>
            <w:right w:val="none" w:sz="0" w:space="0" w:color="auto"/>
          </w:divBdr>
          <w:divsChild>
            <w:div w:id="670834965">
              <w:marLeft w:val="0"/>
              <w:marRight w:val="0"/>
              <w:marTop w:val="0"/>
              <w:marBottom w:val="0"/>
              <w:divBdr>
                <w:top w:val="none" w:sz="0" w:space="0" w:color="auto"/>
                <w:left w:val="none" w:sz="0" w:space="0" w:color="auto"/>
                <w:bottom w:val="none" w:sz="0" w:space="0" w:color="auto"/>
                <w:right w:val="none" w:sz="0" w:space="0" w:color="auto"/>
              </w:divBdr>
              <w:divsChild>
                <w:div w:id="4549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90798">
      <w:bodyDiv w:val="1"/>
      <w:marLeft w:val="0"/>
      <w:marRight w:val="0"/>
      <w:marTop w:val="0"/>
      <w:marBottom w:val="0"/>
      <w:divBdr>
        <w:top w:val="none" w:sz="0" w:space="0" w:color="auto"/>
        <w:left w:val="none" w:sz="0" w:space="0" w:color="auto"/>
        <w:bottom w:val="none" w:sz="0" w:space="0" w:color="auto"/>
        <w:right w:val="none" w:sz="0" w:space="0" w:color="auto"/>
      </w:divBdr>
    </w:div>
    <w:div w:id="1096563323">
      <w:bodyDiv w:val="1"/>
      <w:marLeft w:val="0"/>
      <w:marRight w:val="0"/>
      <w:marTop w:val="0"/>
      <w:marBottom w:val="0"/>
      <w:divBdr>
        <w:top w:val="none" w:sz="0" w:space="0" w:color="auto"/>
        <w:left w:val="none" w:sz="0" w:space="0" w:color="auto"/>
        <w:bottom w:val="none" w:sz="0" w:space="0" w:color="auto"/>
        <w:right w:val="none" w:sz="0" w:space="0" w:color="auto"/>
      </w:divBdr>
      <w:divsChild>
        <w:div w:id="397021070">
          <w:marLeft w:val="0"/>
          <w:marRight w:val="0"/>
          <w:marTop w:val="0"/>
          <w:marBottom w:val="0"/>
          <w:divBdr>
            <w:top w:val="none" w:sz="0" w:space="0" w:color="auto"/>
            <w:left w:val="none" w:sz="0" w:space="0" w:color="auto"/>
            <w:bottom w:val="none" w:sz="0" w:space="0" w:color="auto"/>
            <w:right w:val="none" w:sz="0" w:space="0" w:color="auto"/>
          </w:divBdr>
          <w:divsChild>
            <w:div w:id="2093621111">
              <w:marLeft w:val="0"/>
              <w:marRight w:val="0"/>
              <w:marTop w:val="0"/>
              <w:marBottom w:val="0"/>
              <w:divBdr>
                <w:top w:val="none" w:sz="0" w:space="0" w:color="auto"/>
                <w:left w:val="none" w:sz="0" w:space="0" w:color="auto"/>
                <w:bottom w:val="none" w:sz="0" w:space="0" w:color="auto"/>
                <w:right w:val="none" w:sz="0" w:space="0" w:color="auto"/>
              </w:divBdr>
              <w:divsChild>
                <w:div w:id="1989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3651">
      <w:bodyDiv w:val="1"/>
      <w:marLeft w:val="0"/>
      <w:marRight w:val="0"/>
      <w:marTop w:val="0"/>
      <w:marBottom w:val="0"/>
      <w:divBdr>
        <w:top w:val="none" w:sz="0" w:space="0" w:color="auto"/>
        <w:left w:val="none" w:sz="0" w:space="0" w:color="auto"/>
        <w:bottom w:val="none" w:sz="0" w:space="0" w:color="auto"/>
        <w:right w:val="none" w:sz="0" w:space="0" w:color="auto"/>
      </w:divBdr>
      <w:divsChild>
        <w:div w:id="558903755">
          <w:marLeft w:val="0"/>
          <w:marRight w:val="0"/>
          <w:marTop w:val="0"/>
          <w:marBottom w:val="0"/>
          <w:divBdr>
            <w:top w:val="none" w:sz="0" w:space="0" w:color="auto"/>
            <w:left w:val="none" w:sz="0" w:space="0" w:color="auto"/>
            <w:bottom w:val="none" w:sz="0" w:space="0" w:color="auto"/>
            <w:right w:val="none" w:sz="0" w:space="0" w:color="auto"/>
          </w:divBdr>
          <w:divsChild>
            <w:div w:id="1047147334">
              <w:marLeft w:val="0"/>
              <w:marRight w:val="0"/>
              <w:marTop w:val="0"/>
              <w:marBottom w:val="0"/>
              <w:divBdr>
                <w:top w:val="none" w:sz="0" w:space="0" w:color="auto"/>
                <w:left w:val="none" w:sz="0" w:space="0" w:color="auto"/>
                <w:bottom w:val="none" w:sz="0" w:space="0" w:color="auto"/>
                <w:right w:val="none" w:sz="0" w:space="0" w:color="auto"/>
              </w:divBdr>
              <w:divsChild>
                <w:div w:id="6109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218">
      <w:bodyDiv w:val="1"/>
      <w:marLeft w:val="0"/>
      <w:marRight w:val="0"/>
      <w:marTop w:val="0"/>
      <w:marBottom w:val="0"/>
      <w:divBdr>
        <w:top w:val="none" w:sz="0" w:space="0" w:color="auto"/>
        <w:left w:val="none" w:sz="0" w:space="0" w:color="auto"/>
        <w:bottom w:val="none" w:sz="0" w:space="0" w:color="auto"/>
        <w:right w:val="none" w:sz="0" w:space="0" w:color="auto"/>
      </w:divBdr>
      <w:divsChild>
        <w:div w:id="934705873">
          <w:marLeft w:val="0"/>
          <w:marRight w:val="0"/>
          <w:marTop w:val="0"/>
          <w:marBottom w:val="0"/>
          <w:divBdr>
            <w:top w:val="none" w:sz="0" w:space="0" w:color="auto"/>
            <w:left w:val="none" w:sz="0" w:space="0" w:color="auto"/>
            <w:bottom w:val="none" w:sz="0" w:space="0" w:color="auto"/>
            <w:right w:val="none" w:sz="0" w:space="0" w:color="auto"/>
          </w:divBdr>
          <w:divsChild>
            <w:div w:id="574432767">
              <w:marLeft w:val="0"/>
              <w:marRight w:val="0"/>
              <w:marTop w:val="0"/>
              <w:marBottom w:val="0"/>
              <w:divBdr>
                <w:top w:val="none" w:sz="0" w:space="0" w:color="auto"/>
                <w:left w:val="none" w:sz="0" w:space="0" w:color="auto"/>
                <w:bottom w:val="none" w:sz="0" w:space="0" w:color="auto"/>
                <w:right w:val="none" w:sz="0" w:space="0" w:color="auto"/>
              </w:divBdr>
              <w:divsChild>
                <w:div w:id="7369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63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882">
          <w:marLeft w:val="0"/>
          <w:marRight w:val="0"/>
          <w:marTop w:val="0"/>
          <w:marBottom w:val="0"/>
          <w:divBdr>
            <w:top w:val="none" w:sz="0" w:space="0" w:color="auto"/>
            <w:left w:val="none" w:sz="0" w:space="0" w:color="auto"/>
            <w:bottom w:val="none" w:sz="0" w:space="0" w:color="auto"/>
            <w:right w:val="none" w:sz="0" w:space="0" w:color="auto"/>
          </w:divBdr>
          <w:divsChild>
            <w:div w:id="1106580720">
              <w:marLeft w:val="0"/>
              <w:marRight w:val="0"/>
              <w:marTop w:val="0"/>
              <w:marBottom w:val="0"/>
              <w:divBdr>
                <w:top w:val="none" w:sz="0" w:space="0" w:color="auto"/>
                <w:left w:val="none" w:sz="0" w:space="0" w:color="auto"/>
                <w:bottom w:val="none" w:sz="0" w:space="0" w:color="auto"/>
                <w:right w:val="none" w:sz="0" w:space="0" w:color="auto"/>
              </w:divBdr>
              <w:divsChild>
                <w:div w:id="1356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018">
      <w:bodyDiv w:val="1"/>
      <w:marLeft w:val="0"/>
      <w:marRight w:val="0"/>
      <w:marTop w:val="0"/>
      <w:marBottom w:val="0"/>
      <w:divBdr>
        <w:top w:val="none" w:sz="0" w:space="0" w:color="auto"/>
        <w:left w:val="none" w:sz="0" w:space="0" w:color="auto"/>
        <w:bottom w:val="none" w:sz="0" w:space="0" w:color="auto"/>
        <w:right w:val="none" w:sz="0" w:space="0" w:color="auto"/>
      </w:divBdr>
      <w:divsChild>
        <w:div w:id="606810569">
          <w:marLeft w:val="0"/>
          <w:marRight w:val="0"/>
          <w:marTop w:val="0"/>
          <w:marBottom w:val="0"/>
          <w:divBdr>
            <w:top w:val="none" w:sz="0" w:space="0" w:color="auto"/>
            <w:left w:val="none" w:sz="0" w:space="0" w:color="auto"/>
            <w:bottom w:val="none" w:sz="0" w:space="0" w:color="auto"/>
            <w:right w:val="none" w:sz="0" w:space="0" w:color="auto"/>
          </w:divBdr>
          <w:divsChild>
            <w:div w:id="163715375">
              <w:marLeft w:val="0"/>
              <w:marRight w:val="0"/>
              <w:marTop w:val="0"/>
              <w:marBottom w:val="0"/>
              <w:divBdr>
                <w:top w:val="none" w:sz="0" w:space="0" w:color="auto"/>
                <w:left w:val="none" w:sz="0" w:space="0" w:color="auto"/>
                <w:bottom w:val="none" w:sz="0" w:space="0" w:color="auto"/>
                <w:right w:val="none" w:sz="0" w:space="0" w:color="auto"/>
              </w:divBdr>
              <w:divsChild>
                <w:div w:id="7766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stie@derby.ac.uk"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tabassum@derby.ac.uk"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rby.ac.uk/about/academic-regul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erby.ac.uk/services/library/study-skills/citing-and-referenc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fleetwood-walker@derby.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928EC6C70BF46A39D992BDACE2B7B" ma:contentTypeVersion="13" ma:contentTypeDescription="Create a new document." ma:contentTypeScope="" ma:versionID="2e84e87db65c6c881a85c9aeb833a3bd">
  <xsd:schema xmlns:xsd="http://www.w3.org/2001/XMLSchema" xmlns:xs="http://www.w3.org/2001/XMLSchema" xmlns:p="http://schemas.microsoft.com/office/2006/metadata/properties" xmlns:ns1="http://schemas.microsoft.com/sharepoint/v3" xmlns:ns3="3b234fbb-83f1-4f87-b591-08d60d7c5155" xmlns:ns4="f1544c20-d459-409a-aa99-3643ea9bbebf" targetNamespace="http://schemas.microsoft.com/office/2006/metadata/properties" ma:root="true" ma:fieldsID="061222096b6ec916089114f9a237d204" ns1:_="" ns3:_="" ns4:_="">
    <xsd:import namespace="http://schemas.microsoft.com/sharepoint/v3"/>
    <xsd:import namespace="3b234fbb-83f1-4f87-b591-08d60d7c5155"/>
    <xsd:import namespace="f1544c20-d459-409a-aa99-3643ea9bbe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4fbb-83f1-4f87-b591-08d60d7c51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44c20-d459-409a-aa99-3643ea9bbe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F57A5-792D-4521-BB02-53686721276E}">
  <ds:schemaRefs>
    <ds:schemaRef ds:uri="http://schemas.openxmlformats.org/officeDocument/2006/bibliography"/>
  </ds:schemaRefs>
</ds:datastoreItem>
</file>

<file path=customXml/itemProps2.xml><?xml version="1.0" encoding="utf-8"?>
<ds:datastoreItem xmlns:ds="http://schemas.openxmlformats.org/officeDocument/2006/customXml" ds:itemID="{236A31AF-A72E-41E9-8B05-0C95AC5F55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00E73E-2DED-4135-974B-5A18F895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34fbb-83f1-4f87-b591-08d60d7c5155"/>
    <ds:schemaRef ds:uri="f1544c20-d459-409a-aa99-3643ea9bb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A4918-82E2-4A42-AEE0-EF6CB05B1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Naznin Tabassum</cp:lastModifiedBy>
  <cp:revision>18</cp:revision>
  <cp:lastPrinted>2022-09-26T17:05:00Z</cp:lastPrinted>
  <dcterms:created xsi:type="dcterms:W3CDTF">2022-09-26T17:05:00Z</dcterms:created>
  <dcterms:modified xsi:type="dcterms:W3CDTF">2022-09-28T20:53:00Z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785959@derby.ac.uk</vt:lpwstr>
  </property>
  <property fmtid="{D5CDD505-2E9C-101B-9397-08002B2CF9AE}" pid="5" name="MSIP_Label_b47d098f-2640-4837-b575-e0be04df0525_SetDate">
    <vt:lpwstr>2019-09-19T11:45:17.3946811Z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Manual</vt:lpwstr>
  </property>
  <property fmtid="{D5CDD505-2E9C-101B-9397-08002B2CF9AE}" pid="9" name="MSIP_Label_327b8e78-6bce-4a42-a604-084a8b924d02_Enabled">
    <vt:lpwstr>True</vt:lpwstr>
  </property>
  <property fmtid="{D5CDD505-2E9C-101B-9397-08002B2CF9AE}" pid="10" name="MSIP_Label_327b8e78-6bce-4a42-a604-084a8b924d02_SiteId">
    <vt:lpwstr>98f1bb3a-5efa-4782-88ba-bd897db60e62</vt:lpwstr>
  </property>
  <property fmtid="{D5CDD505-2E9C-101B-9397-08002B2CF9AE}" pid="11" name="MSIP_Label_327b8e78-6bce-4a42-a604-084a8b924d02_Owner">
    <vt:lpwstr>785959@derby.ac.uk</vt:lpwstr>
  </property>
  <property fmtid="{D5CDD505-2E9C-101B-9397-08002B2CF9AE}" pid="12" name="MSIP_Label_327b8e78-6bce-4a42-a604-084a8b924d02_SetDate">
    <vt:lpwstr>2019-09-19T11:45:17.3946811Z</vt:lpwstr>
  </property>
  <property fmtid="{D5CDD505-2E9C-101B-9397-08002B2CF9AE}" pid="13" name="MSIP_Label_327b8e78-6bce-4a42-a604-084a8b924d02_Name">
    <vt:lpwstr>Internal approved for release with no visible markings</vt:lpwstr>
  </property>
  <property fmtid="{D5CDD505-2E9C-101B-9397-08002B2CF9AE}" pid="14" name="MSIP_Label_327b8e78-6bce-4a42-a604-084a8b924d02_Application">
    <vt:lpwstr>Microsoft Azure Information Protection</vt:lpwstr>
  </property>
  <property fmtid="{D5CDD505-2E9C-101B-9397-08002B2CF9AE}" pid="15" name="MSIP_Label_327b8e78-6bce-4a42-a604-084a8b924d02_Parent">
    <vt:lpwstr>b47d098f-2640-4837-b575-e0be04df0525</vt:lpwstr>
  </property>
  <property fmtid="{D5CDD505-2E9C-101B-9397-08002B2CF9AE}" pid="16" name="MSIP_Label_327b8e78-6bce-4a42-a604-084a8b924d02_Extended_MSFT_Method">
    <vt:lpwstr>Manual</vt:lpwstr>
  </property>
  <property fmtid="{D5CDD505-2E9C-101B-9397-08002B2CF9AE}" pid="17" name="Sensitivity">
    <vt:lpwstr>Internal Internal approved for release with no visible markings</vt:lpwstr>
  </property>
  <property fmtid="{D5CDD505-2E9C-101B-9397-08002B2CF9AE}" pid="18" name="ContentTypeId">
    <vt:lpwstr>0x010100351928EC6C70BF46A39D992BDACE2B7B</vt:lpwstr>
  </property>
</Properties>
</file>