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B1" w:rsidRPr="000942B1" w:rsidRDefault="000942B1" w:rsidP="000942B1">
      <w:pPr>
        <w:shd w:val="clear" w:color="auto" w:fill="F4F5F7"/>
        <w:spacing w:before="150" w:after="225" w:line="885" w:lineRule="atLeast"/>
        <w:outlineLvl w:val="0"/>
        <w:rPr>
          <w:rFonts w:ascii="Segoe UI" w:eastAsia="Times New Roman" w:hAnsi="Segoe UI" w:cs="Segoe UI"/>
          <w:b/>
          <w:bCs/>
          <w:color w:val="091E42"/>
          <w:spacing w:val="-4"/>
          <w:kern w:val="36"/>
          <w:sz w:val="72"/>
          <w:szCs w:val="72"/>
        </w:rPr>
      </w:pPr>
      <w:bookmarkStart w:id="0" w:name="_GoBack"/>
      <w:r w:rsidRPr="000942B1">
        <w:rPr>
          <w:rFonts w:ascii="Segoe UI" w:eastAsia="Times New Roman" w:hAnsi="Segoe UI" w:cs="Segoe UI"/>
          <w:b/>
          <w:bCs/>
          <w:color w:val="091E42"/>
          <w:spacing w:val="-4"/>
          <w:kern w:val="36"/>
          <w:sz w:val="72"/>
          <w:szCs w:val="72"/>
        </w:rPr>
        <w:t>Problem Statement</w:t>
      </w:r>
    </w:p>
    <w:p w:rsidR="000942B1" w:rsidRPr="000942B1" w:rsidRDefault="000942B1" w:rsidP="000942B1">
      <w:pPr>
        <w:shd w:val="clear" w:color="auto" w:fill="F4F5F7"/>
        <w:spacing w:beforeAutospacing="1" w:after="0" w:afterAutospacing="1" w:line="480" w:lineRule="atLeast"/>
        <w:jc w:val="both"/>
        <w:rPr>
          <w:rFonts w:ascii="Times New Roman" w:eastAsia="Times New Roman" w:hAnsi="Times New Roman" w:cs="Times New Roman"/>
          <w:color w:val="091E42"/>
          <w:sz w:val="27"/>
          <w:szCs w:val="27"/>
        </w:rPr>
      </w:pPr>
      <w:r w:rsidRPr="000942B1">
        <w:rPr>
          <w:rFonts w:ascii="Times New Roman" w:eastAsia="Times New Roman" w:hAnsi="Times New Roman" w:cs="Times New Roman"/>
          <w:color w:val="091E42"/>
          <w:sz w:val="27"/>
          <w:szCs w:val="27"/>
        </w:rPr>
        <w:t>As discussed in the course, brands and customers communicate with </w:t>
      </w:r>
      <w:r w:rsidRPr="000942B1">
        <w:rPr>
          <w:rFonts w:ascii="Times New Roman" w:eastAsia="Times New Roman" w:hAnsi="Times New Roman" w:cs="Times New Roman"/>
          <w:i/>
          <w:iCs/>
          <w:color w:val="091E42"/>
          <w:sz w:val="27"/>
          <w:szCs w:val="27"/>
        </w:rPr>
        <w:t>each other,</w:t>
      </w:r>
      <w:r w:rsidRPr="000942B1">
        <w:rPr>
          <w:rFonts w:ascii="Times New Roman" w:eastAsia="Times New Roman" w:hAnsi="Times New Roman" w:cs="Times New Roman"/>
          <w:color w:val="091E42"/>
          <w:sz w:val="27"/>
          <w:szCs w:val="27"/>
        </w:rPr>
        <w:t xml:space="preserve"> making brand communication a two-way process. They do this in hundreds of ways; some of these ways </w:t>
      </w:r>
      <w:proofErr w:type="gramStart"/>
      <w:r w:rsidRPr="000942B1">
        <w:rPr>
          <w:rFonts w:ascii="Times New Roman" w:eastAsia="Times New Roman" w:hAnsi="Times New Roman" w:cs="Times New Roman"/>
          <w:color w:val="091E42"/>
          <w:sz w:val="27"/>
          <w:szCs w:val="27"/>
        </w:rPr>
        <w:t>are structured</w:t>
      </w:r>
      <w:proofErr w:type="gramEnd"/>
      <w:r w:rsidRPr="000942B1">
        <w:rPr>
          <w:rFonts w:ascii="Times New Roman" w:eastAsia="Times New Roman" w:hAnsi="Times New Roman" w:cs="Times New Roman"/>
          <w:color w:val="091E42"/>
          <w:sz w:val="27"/>
          <w:szCs w:val="27"/>
        </w:rPr>
        <w:t>, while many are not controlled or structured by marketers, such as word-of-mouth conversations or website auctions. As a marketer or marketing communication professional, you must </w:t>
      </w:r>
      <w:r w:rsidRPr="000942B1">
        <w:rPr>
          <w:rFonts w:ascii="Times New Roman" w:eastAsia="Times New Roman" w:hAnsi="Times New Roman" w:cs="Times New Roman"/>
          <w:b/>
          <w:bCs/>
          <w:color w:val="091E42"/>
          <w:sz w:val="27"/>
          <w:szCs w:val="27"/>
        </w:rPr>
        <w:t>map customer-brand contact points </w:t>
      </w:r>
      <w:r w:rsidRPr="000942B1">
        <w:rPr>
          <w:rFonts w:ascii="Times New Roman" w:eastAsia="Times New Roman" w:hAnsi="Times New Roman" w:cs="Times New Roman"/>
          <w:color w:val="091E42"/>
          <w:sz w:val="27"/>
          <w:szCs w:val="27"/>
        </w:rPr>
        <w:t>as part of your situation analysis. </w:t>
      </w:r>
      <w:r w:rsidRPr="000942B1">
        <w:rPr>
          <w:rFonts w:ascii="Times New Roman" w:eastAsia="Times New Roman" w:hAnsi="Times New Roman" w:cs="Times New Roman"/>
          <w:b/>
          <w:bCs/>
          <w:color w:val="091E42"/>
          <w:sz w:val="27"/>
          <w:szCs w:val="27"/>
        </w:rPr>
        <w:t xml:space="preserve">Once these channels/points </w:t>
      </w:r>
      <w:proofErr w:type="gramStart"/>
      <w:r w:rsidRPr="000942B1">
        <w:rPr>
          <w:rFonts w:ascii="Times New Roman" w:eastAsia="Times New Roman" w:hAnsi="Times New Roman" w:cs="Times New Roman"/>
          <w:b/>
          <w:bCs/>
          <w:color w:val="091E42"/>
          <w:sz w:val="27"/>
          <w:szCs w:val="27"/>
        </w:rPr>
        <w:t>are identified</w:t>
      </w:r>
      <w:proofErr w:type="gramEnd"/>
      <w:r w:rsidRPr="000942B1">
        <w:rPr>
          <w:rFonts w:ascii="Times New Roman" w:eastAsia="Times New Roman" w:hAnsi="Times New Roman" w:cs="Times New Roman"/>
          <w:b/>
          <w:bCs/>
          <w:color w:val="091E42"/>
          <w:sz w:val="27"/>
          <w:szCs w:val="27"/>
        </w:rPr>
        <w:t>, </w:t>
      </w:r>
      <w:r w:rsidRPr="000942B1">
        <w:rPr>
          <w:rFonts w:ascii="Times New Roman" w:eastAsia="Times New Roman" w:hAnsi="Times New Roman" w:cs="Times New Roman"/>
          <w:color w:val="091E42"/>
          <w:sz w:val="27"/>
          <w:szCs w:val="27"/>
        </w:rPr>
        <w:t xml:space="preserve">you can </w:t>
      </w:r>
      <w:proofErr w:type="spellStart"/>
      <w:r w:rsidRPr="000942B1">
        <w:rPr>
          <w:rFonts w:ascii="Times New Roman" w:eastAsia="Times New Roman" w:hAnsi="Times New Roman" w:cs="Times New Roman"/>
          <w:color w:val="091E42"/>
          <w:sz w:val="27"/>
          <w:szCs w:val="27"/>
        </w:rPr>
        <w:t>trategise</w:t>
      </w:r>
      <w:proofErr w:type="spellEnd"/>
      <w:r w:rsidRPr="000942B1">
        <w:rPr>
          <w:rFonts w:ascii="Times New Roman" w:eastAsia="Times New Roman" w:hAnsi="Times New Roman" w:cs="Times New Roman"/>
          <w:color w:val="091E42"/>
          <w:sz w:val="27"/>
          <w:szCs w:val="27"/>
        </w:rPr>
        <w:t xml:space="preserve"> how to tap into these channels of communication to meet marketing/Integrated Marketing Communications (IMC) objectives. </w:t>
      </w:r>
      <w:r w:rsidRPr="000942B1">
        <w:rPr>
          <w:rFonts w:ascii="Times New Roman" w:eastAsia="Times New Roman" w:hAnsi="Times New Roman" w:cs="Times New Roman"/>
          <w:color w:val="091E42"/>
          <w:sz w:val="27"/>
          <w:szCs w:val="27"/>
        </w:rPr>
        <w:br/>
        <w:t> </w:t>
      </w:r>
    </w:p>
    <w:p w:rsidR="000942B1" w:rsidRPr="000942B1" w:rsidRDefault="000942B1" w:rsidP="000942B1">
      <w:pPr>
        <w:shd w:val="clear" w:color="auto" w:fill="F4F5F7"/>
        <w:spacing w:beforeAutospacing="1" w:after="0" w:afterAutospacing="1" w:line="480" w:lineRule="atLeast"/>
        <w:rPr>
          <w:rFonts w:ascii="Times New Roman" w:eastAsia="Times New Roman" w:hAnsi="Times New Roman" w:cs="Times New Roman"/>
          <w:color w:val="091E42"/>
          <w:sz w:val="27"/>
          <w:szCs w:val="27"/>
        </w:rPr>
      </w:pPr>
      <w:r w:rsidRPr="000942B1">
        <w:rPr>
          <w:rFonts w:ascii="Times New Roman" w:eastAsia="Times New Roman" w:hAnsi="Times New Roman" w:cs="Times New Roman"/>
          <w:b/>
          <w:bCs/>
          <w:color w:val="091E42"/>
          <w:sz w:val="27"/>
          <w:szCs w:val="27"/>
        </w:rPr>
        <w:t>Process of mapping brand contact points: </w:t>
      </w:r>
    </w:p>
    <w:p w:rsidR="000942B1" w:rsidRPr="000942B1" w:rsidRDefault="000942B1" w:rsidP="000942B1">
      <w:pPr>
        <w:shd w:val="clear" w:color="auto" w:fill="F4F5F7"/>
        <w:spacing w:before="100" w:beforeAutospacing="1" w:after="100" w:afterAutospacing="1" w:line="480" w:lineRule="atLeast"/>
        <w:jc w:val="both"/>
        <w:rPr>
          <w:rFonts w:ascii="Times New Roman" w:eastAsia="Times New Roman" w:hAnsi="Times New Roman" w:cs="Times New Roman"/>
          <w:color w:val="091E42"/>
          <w:sz w:val="27"/>
          <w:szCs w:val="27"/>
        </w:rPr>
      </w:pPr>
      <w:r w:rsidRPr="000942B1">
        <w:rPr>
          <w:rFonts w:ascii="Times New Roman" w:eastAsia="Times New Roman" w:hAnsi="Times New Roman" w:cs="Times New Roman"/>
          <w:color w:val="091E42"/>
          <w:sz w:val="27"/>
          <w:szCs w:val="27"/>
        </w:rPr>
        <w:t xml:space="preserve">Once a product/service </w:t>
      </w:r>
      <w:proofErr w:type="gramStart"/>
      <w:r w:rsidRPr="000942B1">
        <w:rPr>
          <w:rFonts w:ascii="Times New Roman" w:eastAsia="Times New Roman" w:hAnsi="Times New Roman" w:cs="Times New Roman"/>
          <w:color w:val="091E42"/>
          <w:sz w:val="27"/>
          <w:szCs w:val="27"/>
        </w:rPr>
        <w:t>has been identified</w:t>
      </w:r>
      <w:proofErr w:type="gramEnd"/>
      <w:r w:rsidRPr="000942B1">
        <w:rPr>
          <w:rFonts w:ascii="Times New Roman" w:eastAsia="Times New Roman" w:hAnsi="Times New Roman" w:cs="Times New Roman"/>
          <w:color w:val="091E42"/>
          <w:sz w:val="27"/>
          <w:szCs w:val="27"/>
        </w:rPr>
        <w:t xml:space="preserve"> for the study, the following steps must be taken:</w:t>
      </w:r>
    </w:p>
    <w:p w:rsidR="000942B1" w:rsidRPr="000942B1" w:rsidRDefault="000942B1" w:rsidP="000942B1">
      <w:pPr>
        <w:numPr>
          <w:ilvl w:val="0"/>
          <w:numId w:val="1"/>
        </w:numPr>
        <w:shd w:val="clear" w:color="auto" w:fill="F4F5F7"/>
        <w:spacing w:after="0" w:line="480" w:lineRule="atLeast"/>
        <w:ind w:left="0"/>
        <w:rPr>
          <w:rFonts w:ascii="Times New Roman" w:eastAsia="Times New Roman" w:hAnsi="Times New Roman" w:cs="Times New Roman"/>
          <w:color w:val="091E42"/>
          <w:sz w:val="24"/>
          <w:szCs w:val="24"/>
        </w:rPr>
      </w:pPr>
      <w:r w:rsidRPr="000942B1">
        <w:rPr>
          <w:rFonts w:ascii="Times New Roman" w:eastAsia="Times New Roman" w:hAnsi="Times New Roman" w:cs="Times New Roman"/>
          <w:i/>
          <w:iCs/>
          <w:color w:val="091E42"/>
          <w:sz w:val="24"/>
          <w:szCs w:val="24"/>
        </w:rPr>
        <w:t>Identify the core target customer</w:t>
      </w:r>
      <w:r w:rsidRPr="000942B1">
        <w:rPr>
          <w:rFonts w:ascii="Times New Roman" w:eastAsia="Times New Roman" w:hAnsi="Times New Roman" w:cs="Times New Roman"/>
          <w:color w:val="091E42"/>
          <w:sz w:val="24"/>
          <w:szCs w:val="24"/>
        </w:rPr>
        <w:t xml:space="preserve">: Define this clearly, for example, ‘housewives living in metro cities, who care for their families more than anything else, age 30–45 </w:t>
      </w:r>
      <w:proofErr w:type="spellStart"/>
      <w:r w:rsidRPr="000942B1">
        <w:rPr>
          <w:rFonts w:ascii="Times New Roman" w:eastAsia="Times New Roman" w:hAnsi="Times New Roman" w:cs="Times New Roman"/>
          <w:color w:val="091E42"/>
          <w:sz w:val="24"/>
          <w:szCs w:val="24"/>
        </w:rPr>
        <w:t>yrs</w:t>
      </w:r>
      <w:proofErr w:type="spellEnd"/>
      <w:r w:rsidRPr="000942B1">
        <w:rPr>
          <w:rFonts w:ascii="Times New Roman" w:eastAsia="Times New Roman" w:hAnsi="Times New Roman" w:cs="Times New Roman"/>
          <w:color w:val="091E42"/>
          <w:sz w:val="24"/>
          <w:szCs w:val="24"/>
        </w:rPr>
        <w:t xml:space="preserve">, with kids, </w:t>
      </w:r>
      <w:proofErr w:type="spellStart"/>
      <w:r w:rsidRPr="000942B1">
        <w:rPr>
          <w:rFonts w:ascii="Times New Roman" w:eastAsia="Times New Roman" w:hAnsi="Times New Roman" w:cs="Times New Roman"/>
          <w:color w:val="091E42"/>
          <w:sz w:val="24"/>
          <w:szCs w:val="24"/>
        </w:rPr>
        <w:t>etc</w:t>
      </w:r>
      <w:proofErr w:type="spellEnd"/>
      <w:r w:rsidRPr="000942B1">
        <w:rPr>
          <w:rFonts w:ascii="Times New Roman" w:eastAsia="Times New Roman" w:hAnsi="Times New Roman" w:cs="Times New Roman"/>
          <w:color w:val="091E42"/>
          <w:sz w:val="24"/>
          <w:szCs w:val="24"/>
        </w:rPr>
        <w:t>’. The definition should have both demographic and psychographic details. </w:t>
      </w:r>
      <w:r w:rsidRPr="000942B1">
        <w:rPr>
          <w:rFonts w:ascii="Times New Roman" w:eastAsia="Times New Roman" w:hAnsi="Times New Roman" w:cs="Times New Roman"/>
          <w:color w:val="091E42"/>
          <w:sz w:val="24"/>
          <w:szCs w:val="24"/>
        </w:rPr>
        <w:br/>
        <w:t> </w:t>
      </w:r>
    </w:p>
    <w:p w:rsidR="000942B1" w:rsidRPr="000942B1" w:rsidRDefault="000942B1" w:rsidP="000942B1">
      <w:pPr>
        <w:numPr>
          <w:ilvl w:val="0"/>
          <w:numId w:val="1"/>
        </w:numPr>
        <w:shd w:val="clear" w:color="auto" w:fill="F4F5F7"/>
        <w:spacing w:after="0" w:line="480" w:lineRule="atLeast"/>
        <w:ind w:left="0"/>
        <w:rPr>
          <w:rFonts w:ascii="Times New Roman" w:eastAsia="Times New Roman" w:hAnsi="Times New Roman" w:cs="Times New Roman"/>
          <w:color w:val="091E42"/>
          <w:sz w:val="24"/>
          <w:szCs w:val="24"/>
        </w:rPr>
      </w:pPr>
      <w:r w:rsidRPr="000942B1">
        <w:rPr>
          <w:rFonts w:ascii="Times New Roman" w:eastAsia="Times New Roman" w:hAnsi="Times New Roman" w:cs="Times New Roman"/>
          <w:i/>
          <w:iCs/>
          <w:color w:val="091E42"/>
          <w:sz w:val="24"/>
          <w:szCs w:val="24"/>
        </w:rPr>
        <w:t>Do qualitative research to map brand contact points: </w:t>
      </w:r>
      <w:r w:rsidRPr="000942B1">
        <w:rPr>
          <w:rFonts w:ascii="Times New Roman" w:eastAsia="Times New Roman" w:hAnsi="Times New Roman" w:cs="Times New Roman"/>
          <w:color w:val="091E42"/>
          <w:sz w:val="24"/>
          <w:szCs w:val="24"/>
        </w:rPr>
        <w:t xml:space="preserve">Before you proceed to the measurement step, you should know what we are measuring. Hence, talk to 20 sample customers belonging to the target audience to identify all possible channels. Find out what channels customers are </w:t>
      </w:r>
      <w:proofErr w:type="gramStart"/>
      <w:r w:rsidRPr="000942B1">
        <w:rPr>
          <w:rFonts w:ascii="Times New Roman" w:eastAsia="Times New Roman" w:hAnsi="Times New Roman" w:cs="Times New Roman"/>
          <w:color w:val="091E42"/>
          <w:sz w:val="24"/>
          <w:szCs w:val="24"/>
        </w:rPr>
        <w:t>most present</w:t>
      </w:r>
      <w:proofErr w:type="gramEnd"/>
      <w:r w:rsidRPr="000942B1">
        <w:rPr>
          <w:rFonts w:ascii="Times New Roman" w:eastAsia="Times New Roman" w:hAnsi="Times New Roman" w:cs="Times New Roman"/>
          <w:color w:val="091E42"/>
          <w:sz w:val="24"/>
          <w:szCs w:val="24"/>
        </w:rPr>
        <w:t xml:space="preserve"> on. It </w:t>
      </w:r>
      <w:proofErr w:type="gramStart"/>
      <w:r w:rsidRPr="000942B1">
        <w:rPr>
          <w:rFonts w:ascii="Times New Roman" w:eastAsia="Times New Roman" w:hAnsi="Times New Roman" w:cs="Times New Roman"/>
          <w:color w:val="091E42"/>
          <w:sz w:val="24"/>
          <w:szCs w:val="24"/>
        </w:rPr>
        <w:t>is recommended</w:t>
      </w:r>
      <w:proofErr w:type="gramEnd"/>
      <w:r w:rsidRPr="000942B1">
        <w:rPr>
          <w:rFonts w:ascii="Times New Roman" w:eastAsia="Times New Roman" w:hAnsi="Times New Roman" w:cs="Times New Roman"/>
          <w:color w:val="091E42"/>
          <w:sz w:val="24"/>
          <w:szCs w:val="24"/>
        </w:rPr>
        <w:t xml:space="preserve"> that you conduct in-depth unstructured interviews. Record these conversations using a voice recorder. </w:t>
      </w:r>
      <w:r w:rsidRPr="000942B1">
        <w:rPr>
          <w:rFonts w:ascii="Times New Roman" w:eastAsia="Times New Roman" w:hAnsi="Times New Roman" w:cs="Times New Roman"/>
          <w:color w:val="091E42"/>
          <w:sz w:val="24"/>
          <w:szCs w:val="24"/>
        </w:rPr>
        <w:br/>
        <w:t> </w:t>
      </w:r>
    </w:p>
    <w:p w:rsidR="000942B1" w:rsidRPr="000942B1" w:rsidRDefault="000942B1" w:rsidP="000942B1">
      <w:pPr>
        <w:numPr>
          <w:ilvl w:val="0"/>
          <w:numId w:val="1"/>
        </w:numPr>
        <w:shd w:val="clear" w:color="auto" w:fill="F4F5F7"/>
        <w:spacing w:after="0" w:line="480" w:lineRule="atLeast"/>
        <w:ind w:left="0"/>
        <w:rPr>
          <w:rFonts w:ascii="Times New Roman" w:eastAsia="Times New Roman" w:hAnsi="Times New Roman" w:cs="Times New Roman"/>
          <w:color w:val="091E42"/>
          <w:sz w:val="24"/>
          <w:szCs w:val="24"/>
        </w:rPr>
      </w:pPr>
      <w:r w:rsidRPr="000942B1">
        <w:rPr>
          <w:rFonts w:ascii="Times New Roman" w:eastAsia="Times New Roman" w:hAnsi="Times New Roman" w:cs="Times New Roman"/>
          <w:i/>
          <w:iCs/>
          <w:color w:val="091E42"/>
          <w:sz w:val="24"/>
          <w:szCs w:val="24"/>
        </w:rPr>
        <w:lastRenderedPageBreak/>
        <w:t xml:space="preserve">Create a questionnaire to </w:t>
      </w:r>
      <w:proofErr w:type="gramStart"/>
      <w:r w:rsidRPr="000942B1">
        <w:rPr>
          <w:rFonts w:ascii="Times New Roman" w:eastAsia="Times New Roman" w:hAnsi="Times New Roman" w:cs="Times New Roman"/>
          <w:i/>
          <w:iCs/>
          <w:color w:val="091E42"/>
          <w:sz w:val="24"/>
          <w:szCs w:val="24"/>
        </w:rPr>
        <w:t>measure brand contact points</w:t>
      </w:r>
      <w:proofErr w:type="gramEnd"/>
      <w:r w:rsidRPr="000942B1">
        <w:rPr>
          <w:rFonts w:ascii="Times New Roman" w:eastAsia="Times New Roman" w:hAnsi="Times New Roman" w:cs="Times New Roman"/>
          <w:i/>
          <w:iCs/>
          <w:color w:val="091E42"/>
          <w:sz w:val="24"/>
          <w:szCs w:val="24"/>
        </w:rPr>
        <w:t>: </w:t>
      </w:r>
      <w:r w:rsidRPr="000942B1">
        <w:rPr>
          <w:rFonts w:ascii="Times New Roman" w:eastAsia="Times New Roman" w:hAnsi="Times New Roman" w:cs="Times New Roman"/>
          <w:color w:val="091E42"/>
          <w:sz w:val="24"/>
          <w:szCs w:val="24"/>
        </w:rPr>
        <w:t>The questionnaire should measure how many customers believe/agree that </w:t>
      </w:r>
      <w:r w:rsidRPr="000942B1">
        <w:rPr>
          <w:rFonts w:ascii="Times New Roman" w:eastAsia="Times New Roman" w:hAnsi="Times New Roman" w:cs="Times New Roman"/>
          <w:b/>
          <w:bCs/>
          <w:color w:val="091E42"/>
          <w:sz w:val="24"/>
          <w:szCs w:val="24"/>
        </w:rPr>
        <w:t>pre-listed</w:t>
      </w:r>
      <w:r w:rsidRPr="000942B1">
        <w:rPr>
          <w:rFonts w:ascii="Times New Roman" w:eastAsia="Times New Roman" w:hAnsi="Times New Roman" w:cs="Times New Roman"/>
          <w:color w:val="091E42"/>
          <w:sz w:val="24"/>
          <w:szCs w:val="24"/>
        </w:rPr>
        <w:t> contact points are relevant in their purchase decision-making. Hand this questionnaire to them while interviewing them. Use </w:t>
      </w:r>
      <w:r w:rsidRPr="000942B1">
        <w:rPr>
          <w:rFonts w:ascii="Times New Roman" w:eastAsia="Times New Roman" w:hAnsi="Times New Roman" w:cs="Times New Roman"/>
          <w:b/>
          <w:bCs/>
          <w:color w:val="091E42"/>
          <w:sz w:val="24"/>
          <w:szCs w:val="24"/>
        </w:rPr>
        <w:t>both</w:t>
      </w:r>
      <w:r w:rsidRPr="000942B1">
        <w:rPr>
          <w:rFonts w:ascii="Times New Roman" w:eastAsia="Times New Roman" w:hAnsi="Times New Roman" w:cs="Times New Roman"/>
          <w:color w:val="091E42"/>
          <w:sz w:val="24"/>
          <w:szCs w:val="24"/>
        </w:rPr>
        <w:t> aided and unaided checks (check what customers initially tell you without prompting them, and then check other channels after prompting them). This is an important step. Report data on both aided and unaided responses. Also, check </w:t>
      </w:r>
      <w:r w:rsidRPr="000942B1">
        <w:rPr>
          <w:rFonts w:ascii="Times New Roman" w:eastAsia="Times New Roman" w:hAnsi="Times New Roman" w:cs="Times New Roman"/>
          <w:b/>
          <w:bCs/>
          <w:color w:val="091E42"/>
          <w:sz w:val="24"/>
          <w:szCs w:val="24"/>
        </w:rPr>
        <w:t>how</w:t>
      </w:r>
      <w:r w:rsidRPr="000942B1">
        <w:rPr>
          <w:rFonts w:ascii="Times New Roman" w:eastAsia="Times New Roman" w:hAnsi="Times New Roman" w:cs="Times New Roman"/>
          <w:color w:val="091E42"/>
          <w:sz w:val="24"/>
          <w:szCs w:val="24"/>
        </w:rPr>
        <w:t> relevant consumers believe each channel is for the given product category buying process. Use a five-point scale (from ‘not important at all’ to ‘very important’). </w:t>
      </w:r>
      <w:r w:rsidRPr="000942B1">
        <w:rPr>
          <w:rFonts w:ascii="Times New Roman" w:eastAsia="Times New Roman" w:hAnsi="Times New Roman" w:cs="Times New Roman"/>
          <w:color w:val="091E42"/>
          <w:sz w:val="24"/>
          <w:szCs w:val="24"/>
        </w:rPr>
        <w:br/>
        <w:t> </w:t>
      </w:r>
    </w:p>
    <w:p w:rsidR="000942B1" w:rsidRPr="000942B1" w:rsidRDefault="000942B1" w:rsidP="000942B1">
      <w:pPr>
        <w:shd w:val="clear" w:color="auto" w:fill="F4F5F7"/>
        <w:spacing w:beforeAutospacing="1" w:after="0" w:afterAutospacing="1" w:line="480" w:lineRule="atLeast"/>
        <w:jc w:val="both"/>
        <w:rPr>
          <w:rFonts w:ascii="Times New Roman" w:eastAsia="Times New Roman" w:hAnsi="Times New Roman" w:cs="Times New Roman"/>
          <w:color w:val="091E42"/>
          <w:sz w:val="27"/>
          <w:szCs w:val="27"/>
        </w:rPr>
      </w:pPr>
      <w:r w:rsidRPr="000942B1">
        <w:rPr>
          <w:rFonts w:ascii="Times New Roman" w:eastAsia="Times New Roman" w:hAnsi="Times New Roman" w:cs="Times New Roman"/>
          <w:b/>
          <w:bCs/>
          <w:color w:val="091E42"/>
          <w:sz w:val="27"/>
          <w:szCs w:val="27"/>
        </w:rPr>
        <w:t>Note:</w:t>
      </w:r>
      <w:r w:rsidRPr="000942B1">
        <w:rPr>
          <w:rFonts w:ascii="Times New Roman" w:eastAsia="Times New Roman" w:hAnsi="Times New Roman" w:cs="Times New Roman"/>
          <w:color w:val="091E42"/>
          <w:sz w:val="27"/>
          <w:szCs w:val="27"/>
        </w:rPr>
        <w:t> As you conduct research, </w:t>
      </w:r>
      <w:r w:rsidRPr="000942B1">
        <w:rPr>
          <w:rFonts w:ascii="Times New Roman" w:eastAsia="Times New Roman" w:hAnsi="Times New Roman" w:cs="Times New Roman"/>
          <w:b/>
          <w:bCs/>
          <w:color w:val="091E42"/>
          <w:sz w:val="27"/>
          <w:szCs w:val="27"/>
        </w:rPr>
        <w:t>record</w:t>
      </w:r>
      <w:r w:rsidRPr="000942B1">
        <w:rPr>
          <w:rFonts w:ascii="Times New Roman" w:eastAsia="Times New Roman" w:hAnsi="Times New Roman" w:cs="Times New Roman"/>
          <w:color w:val="091E42"/>
          <w:sz w:val="27"/>
          <w:szCs w:val="27"/>
        </w:rPr>
        <w:t> (take pictures, record voice notes, scan ads, photocopy other material, etc.) </w:t>
      </w:r>
      <w:r w:rsidRPr="000942B1">
        <w:rPr>
          <w:rFonts w:ascii="Times New Roman" w:eastAsia="Times New Roman" w:hAnsi="Times New Roman" w:cs="Times New Roman"/>
          <w:b/>
          <w:bCs/>
          <w:color w:val="091E42"/>
          <w:sz w:val="27"/>
          <w:szCs w:val="27"/>
        </w:rPr>
        <w:t>all examples</w:t>
      </w:r>
      <w:r w:rsidRPr="000942B1">
        <w:rPr>
          <w:rFonts w:ascii="Times New Roman" w:eastAsia="Times New Roman" w:hAnsi="Times New Roman" w:cs="Times New Roman"/>
          <w:color w:val="091E42"/>
          <w:sz w:val="27"/>
          <w:szCs w:val="27"/>
        </w:rPr>
        <w:t> of communication between the brand and its customer. </w:t>
      </w:r>
    </w:p>
    <w:p w:rsidR="000942B1" w:rsidRPr="000942B1" w:rsidRDefault="000942B1" w:rsidP="000942B1">
      <w:pPr>
        <w:shd w:val="clear" w:color="auto" w:fill="F4F5F7"/>
        <w:spacing w:before="100" w:beforeAutospacing="1" w:after="100" w:afterAutospacing="1" w:line="480" w:lineRule="atLeast"/>
        <w:jc w:val="both"/>
        <w:rPr>
          <w:rFonts w:ascii="Times New Roman" w:eastAsia="Times New Roman" w:hAnsi="Times New Roman" w:cs="Times New Roman"/>
          <w:color w:val="091E42"/>
          <w:sz w:val="27"/>
          <w:szCs w:val="27"/>
        </w:rPr>
      </w:pPr>
      <w:r w:rsidRPr="000942B1">
        <w:rPr>
          <w:rFonts w:ascii="Times New Roman" w:eastAsia="Times New Roman" w:hAnsi="Times New Roman" w:cs="Times New Roman"/>
          <w:color w:val="091E42"/>
          <w:sz w:val="27"/>
          <w:szCs w:val="27"/>
        </w:rPr>
        <w:t xml:space="preserve">Take pictures of the mall, sampling exercise, flea markets, cinema halls, local </w:t>
      </w:r>
      <w:proofErr w:type="spellStart"/>
      <w:r w:rsidRPr="000942B1">
        <w:rPr>
          <w:rFonts w:ascii="Times New Roman" w:eastAsia="Times New Roman" w:hAnsi="Times New Roman" w:cs="Times New Roman"/>
          <w:color w:val="091E42"/>
          <w:sz w:val="27"/>
          <w:szCs w:val="27"/>
        </w:rPr>
        <w:t>kiranawalla</w:t>
      </w:r>
      <w:proofErr w:type="spellEnd"/>
      <w:r w:rsidRPr="000942B1">
        <w:rPr>
          <w:rFonts w:ascii="Times New Roman" w:eastAsia="Times New Roman" w:hAnsi="Times New Roman" w:cs="Times New Roman"/>
          <w:color w:val="091E42"/>
          <w:sz w:val="27"/>
          <w:szCs w:val="27"/>
        </w:rPr>
        <w:t xml:space="preserve">, posters on the wall, SMSs/emails/pop-ups/banners etc. by brands on the internet, door-to-door salesman, delivery van, delivery boy/girl, anything where your </w:t>
      </w:r>
      <w:proofErr w:type="gramStart"/>
      <w:r w:rsidRPr="000942B1">
        <w:rPr>
          <w:rFonts w:ascii="Times New Roman" w:eastAsia="Times New Roman" w:hAnsi="Times New Roman" w:cs="Times New Roman"/>
          <w:color w:val="091E42"/>
          <w:sz w:val="27"/>
          <w:szCs w:val="27"/>
        </w:rPr>
        <w:t>brand</w:t>
      </w:r>
      <w:proofErr w:type="gramEnd"/>
      <w:r w:rsidRPr="000942B1">
        <w:rPr>
          <w:rFonts w:ascii="Times New Roman" w:eastAsia="Times New Roman" w:hAnsi="Times New Roman" w:cs="Times New Roman"/>
          <w:color w:val="091E42"/>
          <w:sz w:val="27"/>
          <w:szCs w:val="27"/>
        </w:rPr>
        <w:t xml:space="preserve"> and its customers are getting in touch.</w:t>
      </w:r>
      <w:bookmarkEnd w:id="0"/>
    </w:p>
    <w:p w:rsidR="000942B1" w:rsidRPr="000942B1" w:rsidRDefault="000942B1" w:rsidP="000942B1">
      <w:pPr>
        <w:shd w:val="clear" w:color="auto" w:fill="F4F5F7"/>
        <w:spacing w:before="100" w:beforeAutospacing="1" w:after="100" w:afterAutospacing="1" w:line="480" w:lineRule="atLeast"/>
        <w:jc w:val="both"/>
        <w:rPr>
          <w:rFonts w:ascii="Times New Roman" w:eastAsia="Times New Roman" w:hAnsi="Times New Roman" w:cs="Times New Roman"/>
          <w:color w:val="091E42"/>
          <w:sz w:val="27"/>
          <w:szCs w:val="27"/>
        </w:rPr>
      </w:pPr>
      <w:r w:rsidRPr="000942B1">
        <w:rPr>
          <w:rFonts w:ascii="Times New Roman" w:eastAsia="Times New Roman" w:hAnsi="Times New Roman" w:cs="Times New Roman"/>
          <w:color w:val="091E42"/>
          <w:sz w:val="27"/>
          <w:szCs w:val="27"/>
        </w:rPr>
        <w:t> </w:t>
      </w:r>
    </w:p>
    <w:p w:rsidR="002A380B" w:rsidRDefault="002A380B"/>
    <w:sectPr w:rsidR="002A38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DDC" w:rsidRDefault="00A77DDC" w:rsidP="000942B1">
      <w:pPr>
        <w:spacing w:after="0" w:line="240" w:lineRule="auto"/>
      </w:pPr>
      <w:r>
        <w:separator/>
      </w:r>
    </w:p>
  </w:endnote>
  <w:endnote w:type="continuationSeparator" w:id="0">
    <w:p w:rsidR="00A77DDC" w:rsidRDefault="00A77DDC" w:rsidP="0009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ani Regular">
    <w:panose1 w:val="02000503000000020004"/>
    <w:charset w:val="00"/>
    <w:family w:val="auto"/>
    <w:pitch w:val="variable"/>
    <w:sig w:usb0="80000027" w:usb1="4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DDC" w:rsidRDefault="00A77DDC" w:rsidP="000942B1">
      <w:pPr>
        <w:spacing w:after="0" w:line="240" w:lineRule="auto"/>
      </w:pPr>
      <w:r>
        <w:separator/>
      </w:r>
    </w:p>
  </w:footnote>
  <w:footnote w:type="continuationSeparator" w:id="0">
    <w:p w:rsidR="00A77DDC" w:rsidRDefault="00A77DDC" w:rsidP="00094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71E85"/>
    <w:multiLevelType w:val="multilevel"/>
    <w:tmpl w:val="37DE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B1"/>
    <w:rsid w:val="000942B1"/>
    <w:rsid w:val="002A380B"/>
    <w:rsid w:val="00635254"/>
    <w:rsid w:val="00A77DDC"/>
    <w:rsid w:val="00CF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57A6AC-03E3-4FB0-AA3C-7F7C60B7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dani Regular" w:eastAsiaTheme="minorHAnsi" w:hAnsi="Adani 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42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2B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942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4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651429">
      <w:bodyDiv w:val="1"/>
      <w:marLeft w:val="0"/>
      <w:marRight w:val="0"/>
      <w:marTop w:val="0"/>
      <w:marBottom w:val="0"/>
      <w:divBdr>
        <w:top w:val="none" w:sz="0" w:space="0" w:color="auto"/>
        <w:left w:val="none" w:sz="0" w:space="0" w:color="auto"/>
        <w:bottom w:val="none" w:sz="0" w:space="0" w:color="auto"/>
        <w:right w:val="none" w:sz="0" w:space="0" w:color="auto"/>
      </w:divBdr>
      <w:divsChild>
        <w:div w:id="28724522">
          <w:marLeft w:val="0"/>
          <w:marRight w:val="0"/>
          <w:marTop w:val="0"/>
          <w:marBottom w:val="240"/>
          <w:divBdr>
            <w:top w:val="none" w:sz="0" w:space="0" w:color="auto"/>
            <w:left w:val="none" w:sz="0" w:space="0" w:color="auto"/>
            <w:bottom w:val="none" w:sz="0" w:space="0" w:color="auto"/>
            <w:right w:val="none" w:sz="0" w:space="0" w:color="auto"/>
          </w:divBdr>
          <w:divsChild>
            <w:div w:id="1193226086">
              <w:marLeft w:val="0"/>
              <w:marRight w:val="0"/>
              <w:marTop w:val="0"/>
              <w:marBottom w:val="0"/>
              <w:divBdr>
                <w:top w:val="none" w:sz="0" w:space="0" w:color="auto"/>
                <w:left w:val="none" w:sz="0" w:space="0" w:color="auto"/>
                <w:bottom w:val="none" w:sz="0" w:space="0" w:color="auto"/>
                <w:right w:val="none" w:sz="0" w:space="0" w:color="auto"/>
              </w:divBdr>
              <w:divsChild>
                <w:div w:id="5642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Adani Enterprise</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Vivekananda Ghosh</dc:creator>
  <cp:keywords/>
  <dc:description/>
  <cp:lastModifiedBy>Vivekananda Ghosh</cp:lastModifiedBy>
  <cp:revision>1</cp:revision>
  <dcterms:created xsi:type="dcterms:W3CDTF">2022-11-23T06:31:00Z</dcterms:created>
  <dcterms:modified xsi:type="dcterms:W3CDTF">2022-11-23T06:34:00Z</dcterms:modified>
</cp:coreProperties>
</file>