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5D11" w14:textId="53DB2A00" w:rsidR="00BA19DE" w:rsidRPr="00163A0A" w:rsidRDefault="00BA19DE" w:rsidP="00703824">
      <w:pPr>
        <w:pStyle w:val="Normal1"/>
        <w:rPr>
          <w:b/>
          <w:bCs/>
          <w:color w:val="000000"/>
          <w:u w:val="single"/>
        </w:rPr>
      </w:pPr>
    </w:p>
    <w:p w14:paraId="0BBF5A3F" w14:textId="77777777" w:rsidR="00163A0A" w:rsidRDefault="00163A0A" w:rsidP="00163A0A">
      <w:pPr>
        <w:pStyle w:val="Normal1"/>
        <w:rPr>
          <w:b/>
          <w:bCs/>
          <w:color w:val="000000"/>
          <w:u w:val="single"/>
        </w:rPr>
      </w:pPr>
    </w:p>
    <w:p w14:paraId="68E22953" w14:textId="77777777" w:rsidR="00163A0A" w:rsidRDefault="00163A0A">
      <w:pPr>
        <w:rPr>
          <w:b/>
          <w:bCs/>
          <w:color w:val="000000"/>
          <w:u w:val="single"/>
        </w:rPr>
      </w:pPr>
      <w:r>
        <w:rPr>
          <w:b/>
          <w:bCs/>
          <w:color w:val="000000"/>
          <w:u w:val="single"/>
        </w:rPr>
        <w:t>Question 1</w:t>
      </w:r>
    </w:p>
    <w:p w14:paraId="63101100" w14:textId="77777777" w:rsidR="00163A0A" w:rsidRDefault="00163A0A">
      <w:pPr>
        <w:rPr>
          <w:b/>
          <w:bCs/>
          <w:color w:val="000000"/>
          <w:u w:val="single"/>
        </w:rPr>
      </w:pPr>
    </w:p>
    <w:tbl>
      <w:tblPr>
        <w:tblStyle w:val="TableGrid"/>
        <w:tblW w:w="0" w:type="auto"/>
        <w:tblLook w:val="04A0" w:firstRow="1" w:lastRow="0" w:firstColumn="1" w:lastColumn="0" w:noHBand="0" w:noVBand="1"/>
      </w:tblPr>
      <w:tblGrid>
        <w:gridCol w:w="3626"/>
        <w:gridCol w:w="1107"/>
        <w:gridCol w:w="3454"/>
        <w:gridCol w:w="1163"/>
      </w:tblGrid>
      <w:tr w:rsidR="00163A0A" w:rsidRPr="00163A0A" w14:paraId="09E0DEC0" w14:textId="77777777" w:rsidTr="00592A0E">
        <w:tc>
          <w:tcPr>
            <w:tcW w:w="9468" w:type="dxa"/>
            <w:gridSpan w:val="4"/>
          </w:tcPr>
          <w:p w14:paraId="3A2DCB66" w14:textId="77777777" w:rsidR="00163A0A" w:rsidRPr="00163A0A" w:rsidRDefault="00163A0A" w:rsidP="00592A0E">
            <w:pPr>
              <w:jc w:val="center"/>
              <w:rPr>
                <w:sz w:val="22"/>
                <w:szCs w:val="22"/>
              </w:rPr>
            </w:pPr>
            <w:r w:rsidRPr="00163A0A">
              <w:rPr>
                <w:sz w:val="22"/>
                <w:szCs w:val="22"/>
              </w:rPr>
              <w:t>Balance Sheet of AMD Co. as of March 31</w:t>
            </w:r>
            <w:r w:rsidRPr="00163A0A">
              <w:rPr>
                <w:sz w:val="22"/>
                <w:szCs w:val="22"/>
                <w:vertAlign w:val="superscript"/>
              </w:rPr>
              <w:t>st</w:t>
            </w:r>
            <w:r w:rsidRPr="00163A0A">
              <w:rPr>
                <w:sz w:val="22"/>
                <w:szCs w:val="22"/>
              </w:rPr>
              <w:t xml:space="preserve"> 2014</w:t>
            </w:r>
          </w:p>
        </w:tc>
      </w:tr>
      <w:tr w:rsidR="00163A0A" w:rsidRPr="00163A0A" w14:paraId="765047EF" w14:textId="77777777" w:rsidTr="00592A0E">
        <w:tc>
          <w:tcPr>
            <w:tcW w:w="3685" w:type="dxa"/>
          </w:tcPr>
          <w:p w14:paraId="12CE254C" w14:textId="77777777" w:rsidR="00163A0A" w:rsidRPr="00163A0A" w:rsidRDefault="00163A0A" w:rsidP="00592A0E">
            <w:pPr>
              <w:rPr>
                <w:sz w:val="22"/>
                <w:szCs w:val="22"/>
                <w:u w:val="single"/>
              </w:rPr>
            </w:pPr>
            <w:r w:rsidRPr="00163A0A">
              <w:rPr>
                <w:sz w:val="22"/>
                <w:szCs w:val="22"/>
                <w:u w:val="single"/>
              </w:rPr>
              <w:t>Assets</w:t>
            </w:r>
          </w:p>
        </w:tc>
        <w:tc>
          <w:tcPr>
            <w:tcW w:w="1107" w:type="dxa"/>
          </w:tcPr>
          <w:p w14:paraId="09799B45" w14:textId="77777777" w:rsidR="00163A0A" w:rsidRPr="00163A0A" w:rsidRDefault="00163A0A" w:rsidP="00592A0E">
            <w:pPr>
              <w:rPr>
                <w:sz w:val="22"/>
                <w:szCs w:val="22"/>
              </w:rPr>
            </w:pPr>
          </w:p>
        </w:tc>
        <w:tc>
          <w:tcPr>
            <w:tcW w:w="3511" w:type="dxa"/>
          </w:tcPr>
          <w:p w14:paraId="1946648F" w14:textId="77777777" w:rsidR="00163A0A" w:rsidRPr="00163A0A" w:rsidRDefault="00163A0A" w:rsidP="00592A0E">
            <w:pPr>
              <w:rPr>
                <w:sz w:val="22"/>
                <w:szCs w:val="22"/>
                <w:u w:val="single"/>
              </w:rPr>
            </w:pPr>
            <w:r w:rsidRPr="00163A0A">
              <w:rPr>
                <w:sz w:val="22"/>
                <w:szCs w:val="22"/>
                <w:u w:val="single"/>
              </w:rPr>
              <w:t>Liabilities + OE</w:t>
            </w:r>
          </w:p>
        </w:tc>
        <w:tc>
          <w:tcPr>
            <w:tcW w:w="1165" w:type="dxa"/>
          </w:tcPr>
          <w:p w14:paraId="3C8C8828" w14:textId="77777777" w:rsidR="00163A0A" w:rsidRPr="00163A0A" w:rsidRDefault="00163A0A" w:rsidP="00592A0E">
            <w:pPr>
              <w:jc w:val="center"/>
              <w:rPr>
                <w:sz w:val="22"/>
                <w:szCs w:val="22"/>
              </w:rPr>
            </w:pPr>
          </w:p>
        </w:tc>
      </w:tr>
      <w:tr w:rsidR="00163A0A" w:rsidRPr="00163A0A" w14:paraId="49DBD2EC" w14:textId="77777777" w:rsidTr="00592A0E">
        <w:tc>
          <w:tcPr>
            <w:tcW w:w="3685" w:type="dxa"/>
          </w:tcPr>
          <w:p w14:paraId="00E4A120" w14:textId="77777777" w:rsidR="00163A0A" w:rsidRPr="00163A0A" w:rsidRDefault="00163A0A" w:rsidP="00592A0E">
            <w:pPr>
              <w:rPr>
                <w:sz w:val="22"/>
                <w:szCs w:val="22"/>
              </w:rPr>
            </w:pPr>
            <w:r w:rsidRPr="00163A0A">
              <w:rPr>
                <w:sz w:val="22"/>
                <w:szCs w:val="22"/>
              </w:rPr>
              <w:t>Cash</w:t>
            </w:r>
          </w:p>
        </w:tc>
        <w:tc>
          <w:tcPr>
            <w:tcW w:w="1107" w:type="dxa"/>
          </w:tcPr>
          <w:p w14:paraId="5E06017E" w14:textId="77777777" w:rsidR="00163A0A" w:rsidRPr="00163A0A" w:rsidRDefault="00163A0A" w:rsidP="00592A0E">
            <w:pPr>
              <w:jc w:val="center"/>
              <w:rPr>
                <w:sz w:val="22"/>
                <w:szCs w:val="22"/>
              </w:rPr>
            </w:pPr>
            <w:r w:rsidRPr="00163A0A">
              <w:rPr>
                <w:sz w:val="22"/>
                <w:szCs w:val="22"/>
              </w:rPr>
              <w:t>500,000</w:t>
            </w:r>
          </w:p>
        </w:tc>
        <w:tc>
          <w:tcPr>
            <w:tcW w:w="3511" w:type="dxa"/>
          </w:tcPr>
          <w:p w14:paraId="277439CF" w14:textId="77777777" w:rsidR="00163A0A" w:rsidRPr="00163A0A" w:rsidRDefault="00163A0A" w:rsidP="00592A0E">
            <w:pPr>
              <w:rPr>
                <w:sz w:val="22"/>
                <w:szCs w:val="22"/>
              </w:rPr>
            </w:pPr>
            <w:r w:rsidRPr="00163A0A">
              <w:rPr>
                <w:sz w:val="22"/>
                <w:szCs w:val="22"/>
              </w:rPr>
              <w:t>9%  Bank Loan</w:t>
            </w:r>
          </w:p>
        </w:tc>
        <w:tc>
          <w:tcPr>
            <w:tcW w:w="1165" w:type="dxa"/>
          </w:tcPr>
          <w:p w14:paraId="30DA82E2" w14:textId="77777777" w:rsidR="00163A0A" w:rsidRPr="00163A0A" w:rsidRDefault="00163A0A" w:rsidP="00592A0E">
            <w:pPr>
              <w:jc w:val="center"/>
              <w:rPr>
                <w:sz w:val="22"/>
                <w:szCs w:val="22"/>
              </w:rPr>
            </w:pPr>
            <w:r w:rsidRPr="00163A0A">
              <w:rPr>
                <w:sz w:val="22"/>
                <w:szCs w:val="22"/>
              </w:rPr>
              <w:t>800,000</w:t>
            </w:r>
          </w:p>
        </w:tc>
      </w:tr>
      <w:tr w:rsidR="00163A0A" w:rsidRPr="00163A0A" w14:paraId="5115B9ED" w14:textId="77777777" w:rsidTr="00592A0E">
        <w:tc>
          <w:tcPr>
            <w:tcW w:w="3685" w:type="dxa"/>
          </w:tcPr>
          <w:p w14:paraId="113771C4" w14:textId="77777777" w:rsidR="00163A0A" w:rsidRPr="00163A0A" w:rsidRDefault="00163A0A" w:rsidP="00592A0E">
            <w:pPr>
              <w:rPr>
                <w:sz w:val="22"/>
                <w:szCs w:val="22"/>
              </w:rPr>
            </w:pPr>
            <w:r w:rsidRPr="00163A0A">
              <w:rPr>
                <w:sz w:val="22"/>
                <w:szCs w:val="22"/>
              </w:rPr>
              <w:t xml:space="preserve">Acc. Rec.                   600,000 </w:t>
            </w:r>
          </w:p>
        </w:tc>
        <w:tc>
          <w:tcPr>
            <w:tcW w:w="1107" w:type="dxa"/>
          </w:tcPr>
          <w:p w14:paraId="1714315D" w14:textId="77777777" w:rsidR="00163A0A" w:rsidRPr="00163A0A" w:rsidRDefault="00163A0A" w:rsidP="00592A0E">
            <w:pPr>
              <w:jc w:val="center"/>
              <w:rPr>
                <w:sz w:val="22"/>
                <w:szCs w:val="22"/>
              </w:rPr>
            </w:pPr>
          </w:p>
        </w:tc>
        <w:tc>
          <w:tcPr>
            <w:tcW w:w="3511" w:type="dxa"/>
          </w:tcPr>
          <w:p w14:paraId="7CB6895C" w14:textId="77777777" w:rsidR="00163A0A" w:rsidRPr="00163A0A" w:rsidRDefault="00163A0A" w:rsidP="00592A0E">
            <w:pPr>
              <w:rPr>
                <w:sz w:val="22"/>
                <w:szCs w:val="22"/>
              </w:rPr>
            </w:pPr>
            <w:r w:rsidRPr="00163A0A">
              <w:rPr>
                <w:sz w:val="22"/>
                <w:szCs w:val="22"/>
              </w:rPr>
              <w:t>Prov. For tax (2012-2013) 100000</w:t>
            </w:r>
          </w:p>
        </w:tc>
        <w:tc>
          <w:tcPr>
            <w:tcW w:w="1165" w:type="dxa"/>
          </w:tcPr>
          <w:p w14:paraId="01C080B1" w14:textId="77777777" w:rsidR="00163A0A" w:rsidRPr="00163A0A" w:rsidRDefault="00163A0A" w:rsidP="00592A0E">
            <w:pPr>
              <w:jc w:val="center"/>
              <w:rPr>
                <w:sz w:val="22"/>
                <w:szCs w:val="22"/>
              </w:rPr>
            </w:pPr>
          </w:p>
        </w:tc>
      </w:tr>
      <w:tr w:rsidR="00163A0A" w:rsidRPr="00163A0A" w14:paraId="3479CA4C" w14:textId="77777777" w:rsidTr="00592A0E">
        <w:tc>
          <w:tcPr>
            <w:tcW w:w="3685" w:type="dxa"/>
          </w:tcPr>
          <w:p w14:paraId="498A98B5" w14:textId="77777777" w:rsidR="00163A0A" w:rsidRPr="00163A0A" w:rsidRDefault="00163A0A" w:rsidP="00592A0E">
            <w:pPr>
              <w:rPr>
                <w:sz w:val="22"/>
                <w:szCs w:val="22"/>
              </w:rPr>
            </w:pPr>
            <w:r w:rsidRPr="00163A0A">
              <w:rPr>
                <w:sz w:val="22"/>
                <w:szCs w:val="22"/>
              </w:rPr>
              <w:t>-Prov. For DD            -40,000</w:t>
            </w:r>
          </w:p>
        </w:tc>
        <w:tc>
          <w:tcPr>
            <w:tcW w:w="1107" w:type="dxa"/>
          </w:tcPr>
          <w:p w14:paraId="65113FE7" w14:textId="77777777" w:rsidR="00163A0A" w:rsidRPr="00163A0A" w:rsidRDefault="00163A0A" w:rsidP="00592A0E">
            <w:pPr>
              <w:jc w:val="center"/>
              <w:rPr>
                <w:sz w:val="22"/>
                <w:szCs w:val="22"/>
              </w:rPr>
            </w:pPr>
            <w:r w:rsidRPr="00163A0A">
              <w:rPr>
                <w:sz w:val="22"/>
                <w:szCs w:val="22"/>
              </w:rPr>
              <w:t>560,000</w:t>
            </w:r>
          </w:p>
        </w:tc>
        <w:tc>
          <w:tcPr>
            <w:tcW w:w="3511" w:type="dxa"/>
          </w:tcPr>
          <w:p w14:paraId="61CD6D30" w14:textId="77777777" w:rsidR="00163A0A" w:rsidRPr="00163A0A" w:rsidRDefault="00163A0A" w:rsidP="00592A0E">
            <w:pPr>
              <w:rPr>
                <w:sz w:val="22"/>
                <w:szCs w:val="22"/>
              </w:rPr>
            </w:pPr>
            <w:r w:rsidRPr="00163A0A">
              <w:rPr>
                <w:sz w:val="22"/>
                <w:szCs w:val="22"/>
              </w:rPr>
              <w:t>Prov. For tax (2013-2014) 100000</w:t>
            </w:r>
          </w:p>
        </w:tc>
        <w:tc>
          <w:tcPr>
            <w:tcW w:w="1165" w:type="dxa"/>
          </w:tcPr>
          <w:p w14:paraId="20E2B656" w14:textId="77777777" w:rsidR="00163A0A" w:rsidRPr="00163A0A" w:rsidRDefault="00163A0A" w:rsidP="00592A0E">
            <w:pPr>
              <w:jc w:val="center"/>
              <w:rPr>
                <w:sz w:val="22"/>
                <w:szCs w:val="22"/>
              </w:rPr>
            </w:pPr>
            <w:r w:rsidRPr="00163A0A">
              <w:rPr>
                <w:sz w:val="22"/>
                <w:szCs w:val="22"/>
              </w:rPr>
              <w:t>200,000</w:t>
            </w:r>
          </w:p>
        </w:tc>
      </w:tr>
      <w:tr w:rsidR="00163A0A" w:rsidRPr="00163A0A" w14:paraId="52DAA867" w14:textId="77777777" w:rsidTr="00592A0E">
        <w:tc>
          <w:tcPr>
            <w:tcW w:w="3685" w:type="dxa"/>
          </w:tcPr>
          <w:p w14:paraId="3F52A345" w14:textId="77777777" w:rsidR="00163A0A" w:rsidRPr="00163A0A" w:rsidRDefault="00163A0A" w:rsidP="00592A0E">
            <w:pPr>
              <w:rPr>
                <w:sz w:val="22"/>
                <w:szCs w:val="22"/>
              </w:rPr>
            </w:pPr>
            <w:r w:rsidRPr="00163A0A">
              <w:rPr>
                <w:sz w:val="22"/>
                <w:szCs w:val="22"/>
              </w:rPr>
              <w:t>Advance Tax (2012-13) 90,000</w:t>
            </w:r>
          </w:p>
        </w:tc>
        <w:tc>
          <w:tcPr>
            <w:tcW w:w="1107" w:type="dxa"/>
          </w:tcPr>
          <w:p w14:paraId="604E69DA" w14:textId="77777777" w:rsidR="00163A0A" w:rsidRPr="00163A0A" w:rsidRDefault="00163A0A" w:rsidP="00592A0E">
            <w:pPr>
              <w:jc w:val="center"/>
              <w:rPr>
                <w:sz w:val="22"/>
                <w:szCs w:val="22"/>
              </w:rPr>
            </w:pPr>
          </w:p>
        </w:tc>
        <w:tc>
          <w:tcPr>
            <w:tcW w:w="3511" w:type="dxa"/>
          </w:tcPr>
          <w:p w14:paraId="3B3FBD97" w14:textId="77777777" w:rsidR="00163A0A" w:rsidRPr="00163A0A" w:rsidRDefault="00163A0A" w:rsidP="00592A0E">
            <w:pPr>
              <w:rPr>
                <w:sz w:val="22"/>
                <w:szCs w:val="22"/>
              </w:rPr>
            </w:pPr>
            <w:r w:rsidRPr="00163A0A">
              <w:rPr>
                <w:sz w:val="22"/>
                <w:szCs w:val="22"/>
              </w:rPr>
              <w:t>Acc. Payables</w:t>
            </w:r>
          </w:p>
        </w:tc>
        <w:tc>
          <w:tcPr>
            <w:tcW w:w="1165" w:type="dxa"/>
          </w:tcPr>
          <w:p w14:paraId="17592B31" w14:textId="77777777" w:rsidR="00163A0A" w:rsidRPr="00163A0A" w:rsidRDefault="00163A0A" w:rsidP="00592A0E">
            <w:pPr>
              <w:jc w:val="center"/>
              <w:rPr>
                <w:sz w:val="22"/>
                <w:szCs w:val="22"/>
              </w:rPr>
            </w:pPr>
            <w:r w:rsidRPr="00163A0A">
              <w:rPr>
                <w:sz w:val="22"/>
                <w:szCs w:val="22"/>
              </w:rPr>
              <w:t>400,000</w:t>
            </w:r>
          </w:p>
        </w:tc>
      </w:tr>
      <w:tr w:rsidR="00163A0A" w:rsidRPr="00163A0A" w14:paraId="582013F2" w14:textId="77777777" w:rsidTr="00592A0E">
        <w:tc>
          <w:tcPr>
            <w:tcW w:w="3685" w:type="dxa"/>
          </w:tcPr>
          <w:p w14:paraId="297B5AB3" w14:textId="77777777" w:rsidR="00163A0A" w:rsidRPr="00163A0A" w:rsidRDefault="00163A0A" w:rsidP="00592A0E">
            <w:pPr>
              <w:rPr>
                <w:sz w:val="22"/>
                <w:szCs w:val="22"/>
              </w:rPr>
            </w:pPr>
            <w:r w:rsidRPr="00163A0A">
              <w:rPr>
                <w:sz w:val="22"/>
                <w:szCs w:val="22"/>
              </w:rPr>
              <w:t>Advance Tax (2013-14) 90,000</w:t>
            </w:r>
          </w:p>
        </w:tc>
        <w:tc>
          <w:tcPr>
            <w:tcW w:w="1107" w:type="dxa"/>
          </w:tcPr>
          <w:p w14:paraId="7C53525A" w14:textId="77777777" w:rsidR="00163A0A" w:rsidRPr="00163A0A" w:rsidRDefault="00163A0A" w:rsidP="00592A0E">
            <w:pPr>
              <w:jc w:val="center"/>
              <w:rPr>
                <w:sz w:val="22"/>
                <w:szCs w:val="22"/>
              </w:rPr>
            </w:pPr>
            <w:r w:rsidRPr="00163A0A">
              <w:rPr>
                <w:sz w:val="22"/>
                <w:szCs w:val="22"/>
              </w:rPr>
              <w:t>180,000</w:t>
            </w:r>
          </w:p>
        </w:tc>
        <w:tc>
          <w:tcPr>
            <w:tcW w:w="3511" w:type="dxa"/>
          </w:tcPr>
          <w:p w14:paraId="238B31EB" w14:textId="77777777" w:rsidR="00163A0A" w:rsidRPr="00163A0A" w:rsidRDefault="00163A0A" w:rsidP="00592A0E">
            <w:pPr>
              <w:rPr>
                <w:sz w:val="22"/>
                <w:szCs w:val="22"/>
              </w:rPr>
            </w:pPr>
            <w:r w:rsidRPr="00163A0A">
              <w:rPr>
                <w:sz w:val="22"/>
                <w:szCs w:val="22"/>
              </w:rPr>
              <w:t>Insurance Payable</w:t>
            </w:r>
          </w:p>
        </w:tc>
        <w:tc>
          <w:tcPr>
            <w:tcW w:w="1165" w:type="dxa"/>
          </w:tcPr>
          <w:p w14:paraId="2E06DB84" w14:textId="77777777" w:rsidR="00163A0A" w:rsidRPr="00163A0A" w:rsidRDefault="00163A0A" w:rsidP="00592A0E">
            <w:pPr>
              <w:jc w:val="center"/>
              <w:rPr>
                <w:sz w:val="22"/>
                <w:szCs w:val="22"/>
              </w:rPr>
            </w:pPr>
            <w:r w:rsidRPr="00163A0A">
              <w:rPr>
                <w:sz w:val="22"/>
                <w:szCs w:val="22"/>
              </w:rPr>
              <w:t>2,000</w:t>
            </w:r>
          </w:p>
        </w:tc>
      </w:tr>
      <w:tr w:rsidR="00163A0A" w:rsidRPr="00163A0A" w14:paraId="6A2D961B" w14:textId="77777777" w:rsidTr="00592A0E">
        <w:tc>
          <w:tcPr>
            <w:tcW w:w="3685" w:type="dxa"/>
          </w:tcPr>
          <w:p w14:paraId="61A9FF35" w14:textId="77777777" w:rsidR="00163A0A" w:rsidRPr="00163A0A" w:rsidRDefault="00163A0A" w:rsidP="00592A0E">
            <w:pPr>
              <w:rPr>
                <w:sz w:val="22"/>
                <w:szCs w:val="22"/>
              </w:rPr>
            </w:pPr>
            <w:r w:rsidRPr="00163A0A">
              <w:rPr>
                <w:sz w:val="22"/>
                <w:szCs w:val="22"/>
              </w:rPr>
              <w:t>Raw Material Inventory</w:t>
            </w:r>
          </w:p>
        </w:tc>
        <w:tc>
          <w:tcPr>
            <w:tcW w:w="1107" w:type="dxa"/>
          </w:tcPr>
          <w:p w14:paraId="51B07B5B" w14:textId="77777777" w:rsidR="00163A0A" w:rsidRPr="00163A0A" w:rsidRDefault="00163A0A" w:rsidP="00592A0E">
            <w:pPr>
              <w:jc w:val="center"/>
              <w:rPr>
                <w:sz w:val="22"/>
                <w:szCs w:val="22"/>
              </w:rPr>
            </w:pPr>
            <w:r w:rsidRPr="00163A0A">
              <w:rPr>
                <w:sz w:val="22"/>
                <w:szCs w:val="22"/>
              </w:rPr>
              <w:t>100,000</w:t>
            </w:r>
          </w:p>
        </w:tc>
        <w:tc>
          <w:tcPr>
            <w:tcW w:w="3511" w:type="dxa"/>
          </w:tcPr>
          <w:p w14:paraId="7A79297F" w14:textId="77777777" w:rsidR="00163A0A" w:rsidRPr="00163A0A" w:rsidRDefault="00163A0A" w:rsidP="00592A0E">
            <w:pPr>
              <w:rPr>
                <w:sz w:val="22"/>
                <w:szCs w:val="22"/>
              </w:rPr>
            </w:pPr>
            <w:r w:rsidRPr="00163A0A">
              <w:rPr>
                <w:sz w:val="22"/>
                <w:szCs w:val="22"/>
              </w:rPr>
              <w:t>Interest Payable</w:t>
            </w:r>
          </w:p>
        </w:tc>
        <w:tc>
          <w:tcPr>
            <w:tcW w:w="1165" w:type="dxa"/>
          </w:tcPr>
          <w:p w14:paraId="1539EC5E" w14:textId="77777777" w:rsidR="00163A0A" w:rsidRPr="00163A0A" w:rsidRDefault="00163A0A" w:rsidP="00592A0E">
            <w:pPr>
              <w:jc w:val="center"/>
              <w:rPr>
                <w:sz w:val="22"/>
                <w:szCs w:val="22"/>
              </w:rPr>
            </w:pPr>
            <w:r w:rsidRPr="00163A0A">
              <w:rPr>
                <w:sz w:val="22"/>
                <w:szCs w:val="22"/>
              </w:rPr>
              <w:t>18,000</w:t>
            </w:r>
          </w:p>
        </w:tc>
      </w:tr>
      <w:tr w:rsidR="00163A0A" w:rsidRPr="00163A0A" w14:paraId="308A1370" w14:textId="77777777" w:rsidTr="00592A0E">
        <w:tc>
          <w:tcPr>
            <w:tcW w:w="3685" w:type="dxa"/>
          </w:tcPr>
          <w:p w14:paraId="71E48058" w14:textId="77777777" w:rsidR="00163A0A" w:rsidRPr="00163A0A" w:rsidRDefault="00163A0A" w:rsidP="00592A0E">
            <w:pPr>
              <w:rPr>
                <w:sz w:val="22"/>
                <w:szCs w:val="22"/>
              </w:rPr>
            </w:pPr>
            <w:r w:rsidRPr="00163A0A">
              <w:rPr>
                <w:sz w:val="22"/>
                <w:szCs w:val="22"/>
              </w:rPr>
              <w:t>W-I-P Inventory</w:t>
            </w:r>
          </w:p>
        </w:tc>
        <w:tc>
          <w:tcPr>
            <w:tcW w:w="1107" w:type="dxa"/>
          </w:tcPr>
          <w:p w14:paraId="661C9771" w14:textId="77777777" w:rsidR="00163A0A" w:rsidRPr="00163A0A" w:rsidRDefault="00163A0A" w:rsidP="00592A0E">
            <w:pPr>
              <w:jc w:val="center"/>
              <w:rPr>
                <w:sz w:val="22"/>
                <w:szCs w:val="22"/>
              </w:rPr>
            </w:pPr>
            <w:r w:rsidRPr="00163A0A">
              <w:rPr>
                <w:sz w:val="22"/>
                <w:szCs w:val="22"/>
              </w:rPr>
              <w:t>40,000</w:t>
            </w:r>
          </w:p>
        </w:tc>
        <w:tc>
          <w:tcPr>
            <w:tcW w:w="3511" w:type="dxa"/>
          </w:tcPr>
          <w:p w14:paraId="71EAC468" w14:textId="77777777" w:rsidR="00163A0A" w:rsidRPr="00163A0A" w:rsidRDefault="00163A0A" w:rsidP="00592A0E">
            <w:pPr>
              <w:rPr>
                <w:sz w:val="22"/>
                <w:szCs w:val="22"/>
              </w:rPr>
            </w:pPr>
            <w:r w:rsidRPr="00163A0A">
              <w:rPr>
                <w:sz w:val="22"/>
                <w:szCs w:val="22"/>
              </w:rPr>
              <w:t>Salary Payable</w:t>
            </w:r>
          </w:p>
        </w:tc>
        <w:tc>
          <w:tcPr>
            <w:tcW w:w="1165" w:type="dxa"/>
          </w:tcPr>
          <w:p w14:paraId="567DBB5F" w14:textId="77777777" w:rsidR="00163A0A" w:rsidRPr="00163A0A" w:rsidRDefault="00163A0A" w:rsidP="00592A0E">
            <w:pPr>
              <w:jc w:val="center"/>
              <w:rPr>
                <w:sz w:val="22"/>
                <w:szCs w:val="22"/>
              </w:rPr>
            </w:pPr>
            <w:r w:rsidRPr="00163A0A">
              <w:rPr>
                <w:sz w:val="22"/>
                <w:szCs w:val="22"/>
              </w:rPr>
              <w:t>80,000</w:t>
            </w:r>
          </w:p>
        </w:tc>
      </w:tr>
      <w:tr w:rsidR="00163A0A" w:rsidRPr="00163A0A" w14:paraId="515623BC" w14:textId="77777777" w:rsidTr="00592A0E">
        <w:tc>
          <w:tcPr>
            <w:tcW w:w="3685" w:type="dxa"/>
          </w:tcPr>
          <w:p w14:paraId="3C18870E" w14:textId="77777777" w:rsidR="00163A0A" w:rsidRPr="00163A0A" w:rsidRDefault="00163A0A" w:rsidP="00592A0E">
            <w:pPr>
              <w:rPr>
                <w:sz w:val="22"/>
                <w:szCs w:val="22"/>
              </w:rPr>
            </w:pPr>
            <w:r w:rsidRPr="00163A0A">
              <w:rPr>
                <w:sz w:val="22"/>
                <w:szCs w:val="22"/>
              </w:rPr>
              <w:t>Finished Goods Inventory</w:t>
            </w:r>
          </w:p>
        </w:tc>
        <w:tc>
          <w:tcPr>
            <w:tcW w:w="1107" w:type="dxa"/>
          </w:tcPr>
          <w:p w14:paraId="1401F5FC" w14:textId="77777777" w:rsidR="00163A0A" w:rsidRPr="00163A0A" w:rsidRDefault="00163A0A" w:rsidP="00592A0E">
            <w:pPr>
              <w:jc w:val="center"/>
              <w:rPr>
                <w:sz w:val="22"/>
                <w:szCs w:val="22"/>
              </w:rPr>
            </w:pPr>
            <w:r w:rsidRPr="00163A0A">
              <w:rPr>
                <w:sz w:val="22"/>
                <w:szCs w:val="22"/>
              </w:rPr>
              <w:t>40,000</w:t>
            </w:r>
          </w:p>
        </w:tc>
        <w:tc>
          <w:tcPr>
            <w:tcW w:w="3511" w:type="dxa"/>
          </w:tcPr>
          <w:p w14:paraId="2A468C7B" w14:textId="77777777" w:rsidR="00163A0A" w:rsidRPr="00163A0A" w:rsidRDefault="00163A0A" w:rsidP="00592A0E">
            <w:pPr>
              <w:rPr>
                <w:sz w:val="22"/>
                <w:szCs w:val="22"/>
              </w:rPr>
            </w:pPr>
          </w:p>
        </w:tc>
        <w:tc>
          <w:tcPr>
            <w:tcW w:w="1165" w:type="dxa"/>
          </w:tcPr>
          <w:p w14:paraId="6F880C8B" w14:textId="77777777" w:rsidR="00163A0A" w:rsidRPr="00163A0A" w:rsidRDefault="00163A0A" w:rsidP="00592A0E">
            <w:pPr>
              <w:jc w:val="center"/>
              <w:rPr>
                <w:sz w:val="22"/>
                <w:szCs w:val="22"/>
              </w:rPr>
            </w:pPr>
          </w:p>
        </w:tc>
      </w:tr>
      <w:tr w:rsidR="00163A0A" w:rsidRPr="00163A0A" w14:paraId="7F47CA92" w14:textId="77777777" w:rsidTr="00592A0E">
        <w:tc>
          <w:tcPr>
            <w:tcW w:w="3685" w:type="dxa"/>
          </w:tcPr>
          <w:p w14:paraId="70A5CB38" w14:textId="77777777" w:rsidR="00163A0A" w:rsidRPr="00163A0A" w:rsidRDefault="00163A0A" w:rsidP="00592A0E">
            <w:pPr>
              <w:rPr>
                <w:sz w:val="22"/>
                <w:szCs w:val="22"/>
              </w:rPr>
            </w:pPr>
            <w:r w:rsidRPr="00163A0A">
              <w:rPr>
                <w:sz w:val="22"/>
                <w:szCs w:val="22"/>
              </w:rPr>
              <w:t>Equipment             400,000</w:t>
            </w:r>
          </w:p>
        </w:tc>
        <w:tc>
          <w:tcPr>
            <w:tcW w:w="1107" w:type="dxa"/>
          </w:tcPr>
          <w:p w14:paraId="23722113" w14:textId="77777777" w:rsidR="00163A0A" w:rsidRPr="00163A0A" w:rsidRDefault="00163A0A" w:rsidP="00592A0E">
            <w:pPr>
              <w:jc w:val="center"/>
              <w:rPr>
                <w:sz w:val="22"/>
                <w:szCs w:val="22"/>
              </w:rPr>
            </w:pPr>
          </w:p>
        </w:tc>
        <w:tc>
          <w:tcPr>
            <w:tcW w:w="3511" w:type="dxa"/>
          </w:tcPr>
          <w:p w14:paraId="6C6BA7F2" w14:textId="77777777" w:rsidR="00163A0A" w:rsidRPr="00163A0A" w:rsidRDefault="00163A0A" w:rsidP="00592A0E">
            <w:pPr>
              <w:rPr>
                <w:sz w:val="22"/>
                <w:szCs w:val="22"/>
              </w:rPr>
            </w:pPr>
          </w:p>
        </w:tc>
        <w:tc>
          <w:tcPr>
            <w:tcW w:w="1165" w:type="dxa"/>
          </w:tcPr>
          <w:p w14:paraId="7916EB24" w14:textId="77777777" w:rsidR="00163A0A" w:rsidRPr="00163A0A" w:rsidRDefault="00163A0A" w:rsidP="00592A0E">
            <w:pPr>
              <w:jc w:val="center"/>
              <w:rPr>
                <w:sz w:val="22"/>
                <w:szCs w:val="22"/>
              </w:rPr>
            </w:pPr>
          </w:p>
        </w:tc>
      </w:tr>
      <w:tr w:rsidR="00163A0A" w:rsidRPr="00163A0A" w14:paraId="65848E8B" w14:textId="77777777" w:rsidTr="00592A0E">
        <w:tc>
          <w:tcPr>
            <w:tcW w:w="3685" w:type="dxa"/>
          </w:tcPr>
          <w:p w14:paraId="0033450B" w14:textId="77777777" w:rsidR="00163A0A" w:rsidRPr="00163A0A" w:rsidRDefault="00163A0A" w:rsidP="00592A0E">
            <w:pPr>
              <w:rPr>
                <w:sz w:val="22"/>
                <w:szCs w:val="22"/>
              </w:rPr>
            </w:pPr>
            <w:proofErr w:type="spellStart"/>
            <w:r w:rsidRPr="00163A0A">
              <w:rPr>
                <w:sz w:val="22"/>
                <w:szCs w:val="22"/>
              </w:rPr>
              <w:t>Accm</w:t>
            </w:r>
            <w:proofErr w:type="spellEnd"/>
            <w:r w:rsidRPr="00163A0A">
              <w:rPr>
                <w:sz w:val="22"/>
                <w:szCs w:val="22"/>
              </w:rPr>
              <w:t>. Dep.             -40,000</w:t>
            </w:r>
          </w:p>
        </w:tc>
        <w:tc>
          <w:tcPr>
            <w:tcW w:w="1107" w:type="dxa"/>
          </w:tcPr>
          <w:p w14:paraId="49EC702B" w14:textId="77777777" w:rsidR="00163A0A" w:rsidRPr="00163A0A" w:rsidRDefault="00163A0A" w:rsidP="00592A0E">
            <w:pPr>
              <w:jc w:val="center"/>
              <w:rPr>
                <w:sz w:val="22"/>
                <w:szCs w:val="22"/>
              </w:rPr>
            </w:pPr>
            <w:r w:rsidRPr="00163A0A">
              <w:rPr>
                <w:sz w:val="22"/>
                <w:szCs w:val="22"/>
              </w:rPr>
              <w:t>360,000</w:t>
            </w:r>
          </w:p>
        </w:tc>
        <w:tc>
          <w:tcPr>
            <w:tcW w:w="3511" w:type="dxa"/>
          </w:tcPr>
          <w:p w14:paraId="0E97EBCE" w14:textId="77777777" w:rsidR="00163A0A" w:rsidRPr="00163A0A" w:rsidRDefault="00163A0A" w:rsidP="00592A0E">
            <w:pPr>
              <w:rPr>
                <w:sz w:val="22"/>
                <w:szCs w:val="22"/>
              </w:rPr>
            </w:pPr>
          </w:p>
        </w:tc>
        <w:tc>
          <w:tcPr>
            <w:tcW w:w="1165" w:type="dxa"/>
          </w:tcPr>
          <w:p w14:paraId="753DF8F4" w14:textId="77777777" w:rsidR="00163A0A" w:rsidRPr="00163A0A" w:rsidRDefault="00163A0A" w:rsidP="00592A0E">
            <w:pPr>
              <w:jc w:val="center"/>
              <w:rPr>
                <w:sz w:val="22"/>
                <w:szCs w:val="22"/>
              </w:rPr>
            </w:pPr>
          </w:p>
        </w:tc>
      </w:tr>
      <w:tr w:rsidR="00163A0A" w:rsidRPr="00163A0A" w14:paraId="1BC808B0" w14:textId="77777777" w:rsidTr="00592A0E">
        <w:tc>
          <w:tcPr>
            <w:tcW w:w="3685" w:type="dxa"/>
          </w:tcPr>
          <w:p w14:paraId="295D4589" w14:textId="77777777" w:rsidR="00163A0A" w:rsidRPr="00163A0A" w:rsidRDefault="00163A0A" w:rsidP="00592A0E">
            <w:pPr>
              <w:rPr>
                <w:sz w:val="22"/>
                <w:szCs w:val="22"/>
              </w:rPr>
            </w:pPr>
            <w:r w:rsidRPr="00163A0A">
              <w:rPr>
                <w:sz w:val="22"/>
                <w:szCs w:val="22"/>
              </w:rPr>
              <w:t xml:space="preserve">Building                  800,000 </w:t>
            </w:r>
          </w:p>
        </w:tc>
        <w:tc>
          <w:tcPr>
            <w:tcW w:w="1107" w:type="dxa"/>
          </w:tcPr>
          <w:p w14:paraId="7A4166D7" w14:textId="77777777" w:rsidR="00163A0A" w:rsidRPr="00163A0A" w:rsidRDefault="00163A0A" w:rsidP="00592A0E">
            <w:pPr>
              <w:jc w:val="center"/>
              <w:rPr>
                <w:sz w:val="22"/>
                <w:szCs w:val="22"/>
              </w:rPr>
            </w:pPr>
          </w:p>
        </w:tc>
        <w:tc>
          <w:tcPr>
            <w:tcW w:w="3511" w:type="dxa"/>
          </w:tcPr>
          <w:p w14:paraId="3A1350A6" w14:textId="77777777" w:rsidR="00163A0A" w:rsidRPr="00163A0A" w:rsidRDefault="00163A0A" w:rsidP="00592A0E">
            <w:pPr>
              <w:rPr>
                <w:sz w:val="22"/>
                <w:szCs w:val="22"/>
              </w:rPr>
            </w:pPr>
            <w:r w:rsidRPr="00163A0A">
              <w:rPr>
                <w:sz w:val="22"/>
                <w:szCs w:val="22"/>
              </w:rPr>
              <w:t xml:space="preserve">Reserves and Surplus </w:t>
            </w:r>
          </w:p>
        </w:tc>
        <w:tc>
          <w:tcPr>
            <w:tcW w:w="1165" w:type="dxa"/>
          </w:tcPr>
          <w:p w14:paraId="1209C49A" w14:textId="77777777" w:rsidR="00163A0A" w:rsidRPr="00163A0A" w:rsidRDefault="00163A0A" w:rsidP="00592A0E">
            <w:pPr>
              <w:jc w:val="center"/>
              <w:rPr>
                <w:sz w:val="22"/>
                <w:szCs w:val="22"/>
              </w:rPr>
            </w:pPr>
            <w:r w:rsidRPr="00163A0A">
              <w:rPr>
                <w:sz w:val="22"/>
                <w:szCs w:val="22"/>
              </w:rPr>
              <w:t>700,000</w:t>
            </w:r>
          </w:p>
        </w:tc>
      </w:tr>
      <w:tr w:rsidR="00163A0A" w:rsidRPr="00163A0A" w14:paraId="503F4A6E" w14:textId="77777777" w:rsidTr="00592A0E">
        <w:tc>
          <w:tcPr>
            <w:tcW w:w="3685" w:type="dxa"/>
          </w:tcPr>
          <w:p w14:paraId="6401F903" w14:textId="77777777" w:rsidR="00163A0A" w:rsidRPr="00163A0A" w:rsidRDefault="00163A0A" w:rsidP="00592A0E">
            <w:pPr>
              <w:rPr>
                <w:sz w:val="22"/>
                <w:szCs w:val="22"/>
              </w:rPr>
            </w:pPr>
            <w:proofErr w:type="spellStart"/>
            <w:r w:rsidRPr="00163A0A">
              <w:rPr>
                <w:sz w:val="22"/>
                <w:szCs w:val="22"/>
              </w:rPr>
              <w:t>Accm</w:t>
            </w:r>
            <w:proofErr w:type="spellEnd"/>
            <w:r w:rsidRPr="00163A0A">
              <w:rPr>
                <w:sz w:val="22"/>
                <w:szCs w:val="22"/>
              </w:rPr>
              <w:t>. Dep.             -80,000</w:t>
            </w:r>
          </w:p>
        </w:tc>
        <w:tc>
          <w:tcPr>
            <w:tcW w:w="1107" w:type="dxa"/>
          </w:tcPr>
          <w:p w14:paraId="3ABAE752" w14:textId="77777777" w:rsidR="00163A0A" w:rsidRPr="00163A0A" w:rsidRDefault="00163A0A" w:rsidP="00592A0E">
            <w:pPr>
              <w:jc w:val="center"/>
              <w:rPr>
                <w:sz w:val="22"/>
                <w:szCs w:val="22"/>
              </w:rPr>
            </w:pPr>
            <w:r w:rsidRPr="00163A0A">
              <w:rPr>
                <w:sz w:val="22"/>
                <w:szCs w:val="22"/>
              </w:rPr>
              <w:t>720,000</w:t>
            </w:r>
          </w:p>
        </w:tc>
        <w:tc>
          <w:tcPr>
            <w:tcW w:w="3511" w:type="dxa"/>
          </w:tcPr>
          <w:p w14:paraId="2F48F89A" w14:textId="77777777" w:rsidR="00163A0A" w:rsidRPr="00163A0A" w:rsidRDefault="00163A0A" w:rsidP="00592A0E">
            <w:pPr>
              <w:rPr>
                <w:sz w:val="22"/>
                <w:szCs w:val="22"/>
              </w:rPr>
            </w:pPr>
            <w:r w:rsidRPr="00163A0A">
              <w:rPr>
                <w:sz w:val="22"/>
                <w:szCs w:val="22"/>
              </w:rPr>
              <w:t>Common Stock</w:t>
            </w:r>
          </w:p>
        </w:tc>
        <w:tc>
          <w:tcPr>
            <w:tcW w:w="1165" w:type="dxa"/>
          </w:tcPr>
          <w:p w14:paraId="1D75EE2F" w14:textId="77777777" w:rsidR="00163A0A" w:rsidRPr="00163A0A" w:rsidRDefault="00163A0A" w:rsidP="00592A0E">
            <w:pPr>
              <w:jc w:val="center"/>
              <w:rPr>
                <w:sz w:val="22"/>
                <w:szCs w:val="22"/>
              </w:rPr>
            </w:pPr>
            <w:r w:rsidRPr="00163A0A">
              <w:rPr>
                <w:sz w:val="22"/>
                <w:szCs w:val="22"/>
              </w:rPr>
              <w:t>300,000</w:t>
            </w:r>
          </w:p>
        </w:tc>
      </w:tr>
      <w:tr w:rsidR="00163A0A" w:rsidRPr="00163A0A" w14:paraId="2BF1784C" w14:textId="77777777" w:rsidTr="00592A0E">
        <w:tc>
          <w:tcPr>
            <w:tcW w:w="3685" w:type="dxa"/>
          </w:tcPr>
          <w:p w14:paraId="27173122" w14:textId="77777777" w:rsidR="00163A0A" w:rsidRPr="00163A0A" w:rsidRDefault="00163A0A" w:rsidP="00592A0E">
            <w:pPr>
              <w:rPr>
                <w:sz w:val="22"/>
                <w:szCs w:val="22"/>
              </w:rPr>
            </w:pPr>
          </w:p>
        </w:tc>
        <w:tc>
          <w:tcPr>
            <w:tcW w:w="1107" w:type="dxa"/>
          </w:tcPr>
          <w:p w14:paraId="3FC4B0A8" w14:textId="77777777" w:rsidR="00163A0A" w:rsidRPr="00163A0A" w:rsidRDefault="00163A0A" w:rsidP="00592A0E">
            <w:pPr>
              <w:jc w:val="center"/>
              <w:rPr>
                <w:sz w:val="22"/>
                <w:szCs w:val="22"/>
              </w:rPr>
            </w:pPr>
          </w:p>
        </w:tc>
        <w:tc>
          <w:tcPr>
            <w:tcW w:w="3511" w:type="dxa"/>
          </w:tcPr>
          <w:p w14:paraId="77B9E58F" w14:textId="77777777" w:rsidR="00163A0A" w:rsidRPr="00163A0A" w:rsidRDefault="00163A0A" w:rsidP="00592A0E">
            <w:pPr>
              <w:rPr>
                <w:sz w:val="22"/>
                <w:szCs w:val="22"/>
              </w:rPr>
            </w:pPr>
          </w:p>
        </w:tc>
        <w:tc>
          <w:tcPr>
            <w:tcW w:w="1165" w:type="dxa"/>
          </w:tcPr>
          <w:p w14:paraId="31A8988F" w14:textId="77777777" w:rsidR="00163A0A" w:rsidRPr="00163A0A" w:rsidRDefault="00163A0A" w:rsidP="00592A0E">
            <w:pPr>
              <w:jc w:val="center"/>
              <w:rPr>
                <w:sz w:val="22"/>
                <w:szCs w:val="22"/>
              </w:rPr>
            </w:pPr>
          </w:p>
        </w:tc>
      </w:tr>
      <w:tr w:rsidR="00163A0A" w:rsidRPr="00163A0A" w14:paraId="4321785E" w14:textId="77777777" w:rsidTr="00592A0E">
        <w:tc>
          <w:tcPr>
            <w:tcW w:w="3685" w:type="dxa"/>
          </w:tcPr>
          <w:p w14:paraId="69A0C6FC" w14:textId="77777777" w:rsidR="00163A0A" w:rsidRPr="00163A0A" w:rsidRDefault="00163A0A" w:rsidP="00592A0E">
            <w:pPr>
              <w:rPr>
                <w:sz w:val="22"/>
                <w:szCs w:val="22"/>
              </w:rPr>
            </w:pPr>
            <w:r w:rsidRPr="00163A0A">
              <w:rPr>
                <w:sz w:val="22"/>
                <w:szCs w:val="22"/>
              </w:rPr>
              <w:t>TOTAL</w:t>
            </w:r>
          </w:p>
        </w:tc>
        <w:tc>
          <w:tcPr>
            <w:tcW w:w="1107" w:type="dxa"/>
          </w:tcPr>
          <w:p w14:paraId="57FEA768" w14:textId="77777777" w:rsidR="00163A0A" w:rsidRPr="00163A0A" w:rsidRDefault="00163A0A" w:rsidP="00592A0E">
            <w:pPr>
              <w:jc w:val="center"/>
              <w:rPr>
                <w:sz w:val="22"/>
                <w:szCs w:val="22"/>
              </w:rPr>
            </w:pPr>
            <w:r w:rsidRPr="00163A0A">
              <w:rPr>
                <w:sz w:val="22"/>
                <w:szCs w:val="22"/>
              </w:rPr>
              <w:t>2,500,000</w:t>
            </w:r>
          </w:p>
        </w:tc>
        <w:tc>
          <w:tcPr>
            <w:tcW w:w="3511" w:type="dxa"/>
          </w:tcPr>
          <w:p w14:paraId="5F693644" w14:textId="77777777" w:rsidR="00163A0A" w:rsidRPr="00163A0A" w:rsidRDefault="00163A0A" w:rsidP="00592A0E">
            <w:pPr>
              <w:rPr>
                <w:sz w:val="22"/>
                <w:szCs w:val="22"/>
              </w:rPr>
            </w:pPr>
            <w:r w:rsidRPr="00163A0A">
              <w:rPr>
                <w:sz w:val="22"/>
                <w:szCs w:val="22"/>
              </w:rPr>
              <w:t>TOTAL</w:t>
            </w:r>
          </w:p>
        </w:tc>
        <w:tc>
          <w:tcPr>
            <w:tcW w:w="1165" w:type="dxa"/>
          </w:tcPr>
          <w:p w14:paraId="6253C7B6" w14:textId="77777777" w:rsidR="00163A0A" w:rsidRPr="00163A0A" w:rsidRDefault="00163A0A" w:rsidP="00592A0E">
            <w:pPr>
              <w:jc w:val="center"/>
              <w:rPr>
                <w:sz w:val="22"/>
                <w:szCs w:val="22"/>
              </w:rPr>
            </w:pPr>
            <w:r w:rsidRPr="00163A0A">
              <w:rPr>
                <w:sz w:val="22"/>
                <w:szCs w:val="22"/>
              </w:rPr>
              <w:t>2,500,000</w:t>
            </w:r>
          </w:p>
        </w:tc>
      </w:tr>
      <w:tr w:rsidR="00163A0A" w:rsidRPr="00163A0A" w14:paraId="14DEAE14" w14:textId="77777777" w:rsidTr="00592A0E">
        <w:tc>
          <w:tcPr>
            <w:tcW w:w="3685" w:type="dxa"/>
          </w:tcPr>
          <w:p w14:paraId="76139386" w14:textId="77777777" w:rsidR="00163A0A" w:rsidRPr="00163A0A" w:rsidRDefault="00163A0A" w:rsidP="00592A0E">
            <w:pPr>
              <w:rPr>
                <w:sz w:val="22"/>
                <w:szCs w:val="22"/>
              </w:rPr>
            </w:pPr>
          </w:p>
        </w:tc>
        <w:tc>
          <w:tcPr>
            <w:tcW w:w="1107" w:type="dxa"/>
          </w:tcPr>
          <w:p w14:paraId="680F72AA" w14:textId="77777777" w:rsidR="00163A0A" w:rsidRPr="00163A0A" w:rsidRDefault="00163A0A" w:rsidP="00592A0E">
            <w:pPr>
              <w:jc w:val="center"/>
              <w:rPr>
                <w:sz w:val="22"/>
                <w:szCs w:val="22"/>
              </w:rPr>
            </w:pPr>
          </w:p>
        </w:tc>
        <w:tc>
          <w:tcPr>
            <w:tcW w:w="3511" w:type="dxa"/>
          </w:tcPr>
          <w:p w14:paraId="33AECEAE" w14:textId="77777777" w:rsidR="00163A0A" w:rsidRPr="00163A0A" w:rsidRDefault="00163A0A" w:rsidP="00592A0E">
            <w:pPr>
              <w:rPr>
                <w:sz w:val="22"/>
                <w:szCs w:val="22"/>
              </w:rPr>
            </w:pPr>
          </w:p>
        </w:tc>
        <w:tc>
          <w:tcPr>
            <w:tcW w:w="1165" w:type="dxa"/>
          </w:tcPr>
          <w:p w14:paraId="543BCAC4" w14:textId="77777777" w:rsidR="00163A0A" w:rsidRPr="00163A0A" w:rsidRDefault="00163A0A" w:rsidP="00592A0E">
            <w:pPr>
              <w:jc w:val="center"/>
              <w:rPr>
                <w:sz w:val="22"/>
                <w:szCs w:val="22"/>
              </w:rPr>
            </w:pPr>
          </w:p>
        </w:tc>
      </w:tr>
      <w:tr w:rsidR="00163A0A" w:rsidRPr="00163A0A" w14:paraId="2B3DF46D" w14:textId="77777777" w:rsidTr="00592A0E">
        <w:tc>
          <w:tcPr>
            <w:tcW w:w="3685" w:type="dxa"/>
          </w:tcPr>
          <w:p w14:paraId="3DC8E5D2" w14:textId="77777777" w:rsidR="00163A0A" w:rsidRPr="00163A0A" w:rsidRDefault="00163A0A" w:rsidP="00592A0E">
            <w:pPr>
              <w:rPr>
                <w:sz w:val="22"/>
                <w:szCs w:val="22"/>
              </w:rPr>
            </w:pPr>
          </w:p>
        </w:tc>
        <w:tc>
          <w:tcPr>
            <w:tcW w:w="1107" w:type="dxa"/>
          </w:tcPr>
          <w:p w14:paraId="5F2577BD" w14:textId="77777777" w:rsidR="00163A0A" w:rsidRPr="00163A0A" w:rsidRDefault="00163A0A" w:rsidP="00592A0E">
            <w:pPr>
              <w:jc w:val="center"/>
              <w:rPr>
                <w:sz w:val="22"/>
                <w:szCs w:val="22"/>
              </w:rPr>
            </w:pPr>
          </w:p>
        </w:tc>
        <w:tc>
          <w:tcPr>
            <w:tcW w:w="3511" w:type="dxa"/>
          </w:tcPr>
          <w:p w14:paraId="3B6F6E51" w14:textId="77777777" w:rsidR="00163A0A" w:rsidRPr="00163A0A" w:rsidRDefault="00163A0A" w:rsidP="00592A0E">
            <w:pPr>
              <w:rPr>
                <w:sz w:val="22"/>
                <w:szCs w:val="22"/>
              </w:rPr>
            </w:pPr>
          </w:p>
        </w:tc>
        <w:tc>
          <w:tcPr>
            <w:tcW w:w="1165" w:type="dxa"/>
          </w:tcPr>
          <w:p w14:paraId="3CE7FF67" w14:textId="77777777" w:rsidR="00163A0A" w:rsidRPr="00163A0A" w:rsidRDefault="00163A0A" w:rsidP="00592A0E">
            <w:pPr>
              <w:jc w:val="center"/>
              <w:rPr>
                <w:sz w:val="22"/>
                <w:szCs w:val="22"/>
              </w:rPr>
            </w:pPr>
          </w:p>
        </w:tc>
      </w:tr>
      <w:tr w:rsidR="00163A0A" w:rsidRPr="00163A0A" w14:paraId="0D08BF32" w14:textId="77777777" w:rsidTr="00592A0E">
        <w:tc>
          <w:tcPr>
            <w:tcW w:w="3685" w:type="dxa"/>
          </w:tcPr>
          <w:p w14:paraId="02D6C38E" w14:textId="77777777" w:rsidR="00163A0A" w:rsidRPr="00163A0A" w:rsidRDefault="00163A0A" w:rsidP="00592A0E">
            <w:pPr>
              <w:rPr>
                <w:sz w:val="22"/>
                <w:szCs w:val="22"/>
              </w:rPr>
            </w:pPr>
          </w:p>
        </w:tc>
        <w:tc>
          <w:tcPr>
            <w:tcW w:w="1107" w:type="dxa"/>
          </w:tcPr>
          <w:p w14:paraId="0418DCC8" w14:textId="77777777" w:rsidR="00163A0A" w:rsidRPr="00163A0A" w:rsidRDefault="00163A0A" w:rsidP="00592A0E">
            <w:pPr>
              <w:jc w:val="center"/>
              <w:rPr>
                <w:sz w:val="22"/>
                <w:szCs w:val="22"/>
              </w:rPr>
            </w:pPr>
          </w:p>
        </w:tc>
        <w:tc>
          <w:tcPr>
            <w:tcW w:w="3511" w:type="dxa"/>
          </w:tcPr>
          <w:p w14:paraId="48DA8EFE" w14:textId="77777777" w:rsidR="00163A0A" w:rsidRPr="00163A0A" w:rsidRDefault="00163A0A" w:rsidP="00592A0E">
            <w:pPr>
              <w:rPr>
                <w:sz w:val="22"/>
                <w:szCs w:val="22"/>
              </w:rPr>
            </w:pPr>
          </w:p>
        </w:tc>
        <w:tc>
          <w:tcPr>
            <w:tcW w:w="1165" w:type="dxa"/>
          </w:tcPr>
          <w:p w14:paraId="03AC88CC" w14:textId="77777777" w:rsidR="00163A0A" w:rsidRPr="00163A0A" w:rsidRDefault="00163A0A" w:rsidP="00592A0E">
            <w:pPr>
              <w:jc w:val="center"/>
              <w:rPr>
                <w:sz w:val="22"/>
                <w:szCs w:val="22"/>
              </w:rPr>
            </w:pPr>
          </w:p>
        </w:tc>
      </w:tr>
    </w:tbl>
    <w:p w14:paraId="239BA6C6" w14:textId="77777777" w:rsidR="00163A0A" w:rsidRDefault="00163A0A" w:rsidP="00163A0A">
      <w:pPr>
        <w:contextualSpacing/>
      </w:pPr>
      <w:r>
        <w:t>The following transactions took place during the year:</w:t>
      </w:r>
    </w:p>
    <w:p w14:paraId="2559C9F4" w14:textId="77777777" w:rsidR="00163A0A" w:rsidRDefault="00163A0A" w:rsidP="00163A0A">
      <w:pPr>
        <w:contextualSpacing/>
      </w:pPr>
    </w:p>
    <w:p w14:paraId="00A56F2F" w14:textId="77777777" w:rsidR="00163A0A" w:rsidRDefault="00163A0A" w:rsidP="00163A0A">
      <w:pPr>
        <w:contextualSpacing/>
      </w:pPr>
      <w:r>
        <w:t xml:space="preserve">1. We purchased Raw Materials worth 800,000. Out of the purchases, 300,000 were paid for in cash and the remaining were credit purchases. Out of the credit purchases goods costing 20,000 were defective and were returned. At the end of the year our balance in the Raw Material inventory account was 120,000. Ending Balance of W-I-P is 30,000. The ending Finished Goods Inventory is 20,000. </w:t>
      </w:r>
    </w:p>
    <w:p w14:paraId="65A713DF" w14:textId="77777777" w:rsidR="00163A0A" w:rsidRDefault="00163A0A" w:rsidP="00163A0A">
      <w:pPr>
        <w:contextualSpacing/>
      </w:pPr>
    </w:p>
    <w:p w14:paraId="55B23BE3" w14:textId="77777777" w:rsidR="00163A0A" w:rsidRDefault="00163A0A" w:rsidP="00163A0A">
      <w:pPr>
        <w:contextualSpacing/>
      </w:pPr>
      <w:r>
        <w:t xml:space="preserve">2. We paid 300,000 towards our Accounts Payable. The balance of the accounts payable at the end of the year is 500,000. </w:t>
      </w:r>
    </w:p>
    <w:p w14:paraId="31B04BA8" w14:textId="77777777" w:rsidR="00163A0A" w:rsidRDefault="00163A0A" w:rsidP="00163A0A">
      <w:pPr>
        <w:contextualSpacing/>
      </w:pPr>
    </w:p>
    <w:p w14:paraId="53533DDA" w14:textId="77777777" w:rsidR="00163A0A" w:rsidRDefault="00163A0A" w:rsidP="00163A0A">
      <w:pPr>
        <w:contextualSpacing/>
      </w:pPr>
      <w:r>
        <w:t xml:space="preserve">3. Our sales for the year were 1,500,000. 600,000 worth of sales were on credit rest were for cash. </w:t>
      </w:r>
    </w:p>
    <w:p w14:paraId="3B78BB86" w14:textId="77777777" w:rsidR="00163A0A" w:rsidRDefault="00163A0A" w:rsidP="00163A0A">
      <w:pPr>
        <w:contextualSpacing/>
      </w:pPr>
    </w:p>
    <w:p w14:paraId="21BEC9AA" w14:textId="77777777" w:rsidR="00163A0A" w:rsidRDefault="00163A0A" w:rsidP="00163A0A">
      <w:pPr>
        <w:contextualSpacing/>
      </w:pPr>
      <w:r>
        <w:t>4. We collected 800,000 from our debtors. The Bad Debts written off during the year were 50,000 and 10,000 worth of previously written off bad debts were recovered this year. The year-end balance of Accounts Receivables was 300,000. The provision for Doubtful debts is maintained at 5% of closing balance of Accounts Receivables.</w:t>
      </w:r>
    </w:p>
    <w:p w14:paraId="2F4B4B43" w14:textId="77777777" w:rsidR="00163A0A" w:rsidRDefault="00163A0A" w:rsidP="00163A0A">
      <w:pPr>
        <w:contextualSpacing/>
      </w:pPr>
    </w:p>
    <w:p w14:paraId="76930E45" w14:textId="77777777" w:rsidR="00163A0A" w:rsidRDefault="00163A0A" w:rsidP="00163A0A">
      <w:pPr>
        <w:contextualSpacing/>
      </w:pPr>
      <w:r>
        <w:t>5. The bank loan is repaid in semi-annual installments of 50,000 each. The interest and installments are due on 30</w:t>
      </w:r>
      <w:r w:rsidRPr="00F06515">
        <w:rPr>
          <w:vertAlign w:val="superscript"/>
        </w:rPr>
        <w:t>th</w:t>
      </w:r>
      <w:r>
        <w:t xml:space="preserve"> June and 31</w:t>
      </w:r>
      <w:r w:rsidRPr="00F06515">
        <w:rPr>
          <w:vertAlign w:val="superscript"/>
        </w:rPr>
        <w:t>st</w:t>
      </w:r>
      <w:r>
        <w:t xml:space="preserve"> December.</w:t>
      </w:r>
    </w:p>
    <w:p w14:paraId="02977178" w14:textId="77777777" w:rsidR="00163A0A" w:rsidRDefault="00163A0A" w:rsidP="00163A0A">
      <w:pPr>
        <w:contextualSpacing/>
      </w:pPr>
    </w:p>
    <w:p w14:paraId="06E8BA93" w14:textId="6DAC0FFB" w:rsidR="00163A0A" w:rsidRDefault="00163A0A" w:rsidP="00163A0A">
      <w:pPr>
        <w:contextualSpacing/>
      </w:pPr>
      <w:r>
        <w:t>6. Provision for taxes is created at 30% of Profit before Tax. Assessment for 2012-13 and 2013-14 was completed and the assessed tax was 95,000 and 100,000 respectively for each year. Advance tax paid for the year was 110,000.</w:t>
      </w:r>
    </w:p>
    <w:p w14:paraId="294A52CD" w14:textId="77777777" w:rsidR="00163A0A" w:rsidRDefault="00163A0A" w:rsidP="00163A0A">
      <w:pPr>
        <w:contextualSpacing/>
      </w:pPr>
    </w:p>
    <w:p w14:paraId="23575230" w14:textId="7FA943C6" w:rsidR="00163A0A" w:rsidRDefault="00163A0A" w:rsidP="00163A0A">
      <w:pPr>
        <w:contextualSpacing/>
      </w:pPr>
      <w:r>
        <w:t>7. Cash receipts from Other Income for the year were 180,000 and it was paid to us net of 20,000 TDS. All Fixed Assets have a 10-year useful life. A piece of equipment costing 100,000 was sold on September 30</w:t>
      </w:r>
      <w:r w:rsidRPr="005F3859">
        <w:rPr>
          <w:vertAlign w:val="superscript"/>
        </w:rPr>
        <w:t>th</w:t>
      </w:r>
      <w:r>
        <w:t xml:space="preserve"> 2014 for 90,000.</w:t>
      </w:r>
    </w:p>
    <w:p w14:paraId="67F8D037" w14:textId="77777777" w:rsidR="00163A0A" w:rsidRDefault="00163A0A" w:rsidP="00163A0A">
      <w:pPr>
        <w:contextualSpacing/>
      </w:pPr>
    </w:p>
    <w:p w14:paraId="4F58CF32" w14:textId="77777777" w:rsidR="00163A0A" w:rsidRDefault="00163A0A" w:rsidP="00163A0A">
      <w:pPr>
        <w:contextualSpacing/>
      </w:pPr>
      <w:r>
        <w:t>8. Other Payments:</w:t>
      </w:r>
    </w:p>
    <w:p w14:paraId="1D11810A" w14:textId="3B405211" w:rsidR="00163A0A" w:rsidRDefault="00163A0A" w:rsidP="00163A0A">
      <w:pPr>
        <w:contextualSpacing/>
      </w:pPr>
      <w:r>
        <w:t>Factory Insurance for 2 years (Paid on 1</w:t>
      </w:r>
      <w:r w:rsidRPr="00EF2106">
        <w:rPr>
          <w:vertAlign w:val="superscript"/>
        </w:rPr>
        <w:t>st</w:t>
      </w:r>
      <w:r>
        <w:t>July): 12,000</w:t>
      </w:r>
    </w:p>
    <w:p w14:paraId="4390283C" w14:textId="77777777" w:rsidR="00163A0A" w:rsidRDefault="00163A0A" w:rsidP="00163A0A">
      <w:pPr>
        <w:contextualSpacing/>
      </w:pPr>
      <w:r>
        <w:t>Factory Salaries (1/4/14-28/2/15): 300,000 (Outstanding Salary for March 2015: 40,000)</w:t>
      </w:r>
    </w:p>
    <w:p w14:paraId="0C646A34" w14:textId="77777777" w:rsidR="00163A0A" w:rsidRDefault="00163A0A" w:rsidP="00163A0A">
      <w:pPr>
        <w:contextualSpacing/>
      </w:pPr>
      <w:r>
        <w:t xml:space="preserve">All outstanding expenses payable from the previous year were paid in full in the current year </w:t>
      </w:r>
    </w:p>
    <w:p w14:paraId="034B0FA8" w14:textId="77777777" w:rsidR="00163A0A" w:rsidRDefault="00163A0A" w:rsidP="00163A0A">
      <w:pPr>
        <w:contextualSpacing/>
      </w:pPr>
    </w:p>
    <w:p w14:paraId="71A44D6F" w14:textId="77777777" w:rsidR="00163A0A" w:rsidRDefault="00163A0A" w:rsidP="00163A0A">
      <w:pPr>
        <w:contextualSpacing/>
      </w:pPr>
      <w:r>
        <w:t xml:space="preserve">9. Additional Equipment purchased during the year amounted to 200,000. This equipment was purchased on 31/12/2014 and had a useful life of 10 years.   </w:t>
      </w:r>
    </w:p>
    <w:p w14:paraId="473B9E60" w14:textId="77777777" w:rsidR="00163A0A" w:rsidRDefault="00163A0A" w:rsidP="00163A0A">
      <w:pPr>
        <w:contextualSpacing/>
      </w:pPr>
    </w:p>
    <w:p w14:paraId="5537ADCD" w14:textId="77777777" w:rsidR="00163A0A" w:rsidRDefault="00163A0A" w:rsidP="00163A0A">
      <w:pPr>
        <w:contextualSpacing/>
      </w:pPr>
      <w:r>
        <w:t xml:space="preserve">10. The company received dividend income worth 80,000 during the year. The company declared dividends of 200,000 in March 2015. The company also issued 1000 additional shares with a face value of 10 and market value of 100.      </w:t>
      </w:r>
    </w:p>
    <w:p w14:paraId="54138503" w14:textId="77777777" w:rsidR="00163A0A" w:rsidRDefault="00163A0A" w:rsidP="00163A0A">
      <w:pPr>
        <w:contextualSpacing/>
      </w:pPr>
    </w:p>
    <w:p w14:paraId="0BE2A161" w14:textId="02C32F2E" w:rsidR="00163A0A" w:rsidRDefault="00163A0A" w:rsidP="00163A0A">
      <w:r>
        <w:t>Prepare Income Statement, and Balance Sheet for the year ending 31/3/2015</w:t>
      </w:r>
    </w:p>
    <w:p w14:paraId="0D3B94EF" w14:textId="77777777" w:rsidR="00163A0A" w:rsidRDefault="00163A0A">
      <w:pPr>
        <w:rPr>
          <w:b/>
          <w:bCs/>
          <w:color w:val="000000"/>
          <w:u w:val="single"/>
        </w:rPr>
      </w:pPr>
      <w:r>
        <w:rPr>
          <w:b/>
          <w:bCs/>
          <w:color w:val="000000"/>
          <w:u w:val="single"/>
        </w:rPr>
        <w:br w:type="page"/>
      </w:r>
    </w:p>
    <w:p w14:paraId="129A4AC4" w14:textId="30E99D12" w:rsidR="00163A0A" w:rsidRPr="00163A0A" w:rsidRDefault="00163A0A" w:rsidP="00163A0A">
      <w:pPr>
        <w:pStyle w:val="Normal1"/>
        <w:rPr>
          <w:b/>
          <w:bCs/>
          <w:color w:val="000000"/>
          <w:u w:val="single"/>
        </w:rPr>
      </w:pPr>
      <w:r w:rsidRPr="00163A0A">
        <w:rPr>
          <w:b/>
          <w:bCs/>
          <w:color w:val="000000"/>
          <w:u w:val="single"/>
        </w:rPr>
        <w:t>Question 2</w:t>
      </w:r>
    </w:p>
    <w:p w14:paraId="4AF62B77" w14:textId="77777777" w:rsidR="00163A0A" w:rsidRDefault="00163A0A" w:rsidP="00E62AAA">
      <w:pPr>
        <w:pStyle w:val="Normal1"/>
        <w:ind w:firstLine="720"/>
        <w:rPr>
          <w:b/>
          <w:bCs/>
          <w:color w:val="000000"/>
        </w:rPr>
      </w:pPr>
    </w:p>
    <w:p w14:paraId="4CC428B8" w14:textId="68FCF2A9" w:rsidR="00E62AAA" w:rsidRPr="00E62AAA" w:rsidRDefault="00E62AAA" w:rsidP="00E62AAA">
      <w:pPr>
        <w:pStyle w:val="Normal1"/>
        <w:ind w:firstLine="720"/>
        <w:rPr>
          <w:b/>
          <w:bCs/>
          <w:color w:val="000000"/>
        </w:rPr>
      </w:pPr>
      <w:r w:rsidRPr="00E62AAA">
        <w:rPr>
          <w:b/>
          <w:bCs/>
          <w:color w:val="000000"/>
        </w:rPr>
        <w:t xml:space="preserve">Assume that you are the auditor of ABC Inc, for the fiscal year 2006. No audit procedures have been performed other than general information gathering. Please read all the information given below carefully and then identify any possible material misstatements that exist in the accompanying financial statements and the notes.  </w:t>
      </w:r>
    </w:p>
    <w:p w14:paraId="1C5B08FE" w14:textId="77777777" w:rsidR="00E62AAA" w:rsidRPr="00E62AAA" w:rsidRDefault="00E62AAA" w:rsidP="00E62AAA"/>
    <w:p w14:paraId="6B74AC32" w14:textId="77777777" w:rsidR="00E62AAA" w:rsidRPr="00E62AAA" w:rsidRDefault="00E62AAA" w:rsidP="00E62AAA">
      <w:pPr>
        <w:pStyle w:val="BodyTextIndent"/>
        <w:ind w:firstLine="0"/>
        <w:rPr>
          <w:b/>
        </w:rPr>
      </w:pPr>
      <w:r w:rsidRPr="00E62AAA">
        <w:rPr>
          <w:b/>
        </w:rPr>
        <w:t xml:space="preserve">Brief Description of Operations and Management obtained during general information gathering: </w:t>
      </w:r>
    </w:p>
    <w:p w14:paraId="75FEF5A5" w14:textId="77777777" w:rsidR="00E62AAA" w:rsidRPr="00E62AAA" w:rsidRDefault="00E62AAA" w:rsidP="00E62AAA">
      <w:pPr>
        <w:pStyle w:val="BodyTextIndent"/>
        <w:ind w:firstLine="0"/>
        <w:rPr>
          <w:b/>
        </w:rPr>
      </w:pPr>
    </w:p>
    <w:p w14:paraId="5122A1F8" w14:textId="77777777" w:rsidR="005C7769" w:rsidRPr="0009007B" w:rsidRDefault="005C7769" w:rsidP="005C7769">
      <w:pPr>
        <w:pStyle w:val="BodyTextIndent"/>
        <w:contextualSpacing/>
      </w:pPr>
      <w:r w:rsidRPr="0009007B">
        <w:t xml:space="preserve">ABC Inc. </w:t>
      </w:r>
      <w:r>
        <w:t xml:space="preserve">is </w:t>
      </w:r>
      <w:r w:rsidRPr="0009007B">
        <w:t xml:space="preserve">a large publicly held corporation that is involved in manufacturing operations. ABC’s manufacturing operations are spread over 4 states and 2 </w:t>
      </w:r>
      <w:r>
        <w:t xml:space="preserve">foreign </w:t>
      </w:r>
      <w:r w:rsidRPr="0009007B">
        <w:t>countries. The net worth of the company is approximately 500 million dollars.</w:t>
      </w:r>
    </w:p>
    <w:p w14:paraId="38AC77A4" w14:textId="77777777" w:rsidR="005C7769" w:rsidRDefault="005C7769" w:rsidP="005C7769">
      <w:pPr>
        <w:pStyle w:val="BodyTextIndent"/>
      </w:pPr>
      <w:r w:rsidRPr="0009007B">
        <w:t xml:space="preserve">The company has reasonably reliable internal controls. It maintains an in-house internal audit function, which is run by an experienced and well trained group of </w:t>
      </w:r>
      <w:r>
        <w:t xml:space="preserve">company </w:t>
      </w:r>
      <w:r w:rsidRPr="0009007B">
        <w:t xml:space="preserve">employees, who are answerable only to an audit committee comprised of independent directors. The divisional managers of the company decide the timing and scope of all internal audit work. The internal auditors </w:t>
      </w:r>
      <w:r>
        <w:t xml:space="preserve">also </w:t>
      </w:r>
      <w:r w:rsidRPr="0009007B">
        <w:t>spend</w:t>
      </w:r>
      <w:r>
        <w:t xml:space="preserve"> a significant amount of time on consulting work in addition to their usual </w:t>
      </w:r>
      <w:r w:rsidRPr="0009007B">
        <w:t xml:space="preserve">internal audit compliance work. Due to the large geographical coverage and international operations, </w:t>
      </w:r>
      <w:r>
        <w:t xml:space="preserve">the </w:t>
      </w:r>
      <w:r w:rsidRPr="0009007B">
        <w:t>divisional managers have to deal with complex revenue recognition</w:t>
      </w:r>
      <w:r>
        <w:t>,</w:t>
      </w:r>
      <w:r w:rsidRPr="0009007B">
        <w:t xml:space="preserve"> asset valuation </w:t>
      </w:r>
      <w:r>
        <w:t>and, transfer pricing issues</w:t>
      </w:r>
      <w:r w:rsidRPr="0009007B">
        <w:t>.</w:t>
      </w:r>
      <w:r>
        <w:t xml:space="preserve"> This makes it necessary for the divisional managers to use their judgment and discretion to come up with various estimates for some of the company’s complex transactions. </w:t>
      </w:r>
      <w:r w:rsidRPr="0009007B">
        <w:t xml:space="preserve">The company’s external audit is performed by a Big 4 accounting firm. </w:t>
      </w:r>
      <w:r>
        <w:t>ABC Inc.</w:t>
      </w:r>
      <w:r w:rsidRPr="0009007B">
        <w:t xml:space="preserve"> is the largest client for the Big 4 accounting firm office, located in the region where the company is incorporated.</w:t>
      </w:r>
      <w:r>
        <w:t xml:space="preserve"> </w:t>
      </w:r>
      <w:r w:rsidRPr="00844E48">
        <w:t>The company rotates it</w:t>
      </w:r>
      <w:r>
        <w:t>s</w:t>
      </w:r>
      <w:r w:rsidRPr="00844E48">
        <w:t xml:space="preserve"> external auditors at regular intervals.      </w:t>
      </w:r>
    </w:p>
    <w:p w14:paraId="4B76B288" w14:textId="77777777" w:rsidR="005C7769" w:rsidRDefault="005C7769" w:rsidP="00E62AAA">
      <w:pPr>
        <w:pStyle w:val="BodyTextIndent"/>
      </w:pPr>
    </w:p>
    <w:p w14:paraId="23ABF116" w14:textId="77777777" w:rsidR="00E62AAA" w:rsidRDefault="00E62AAA" w:rsidP="00E62AAA">
      <w:pPr>
        <w:pStyle w:val="BodyTextIndent"/>
      </w:pPr>
      <w:r w:rsidRPr="00E62AAA">
        <w:t>The divisional managers’ compensation plans consist of a relatively low fixed salary. A significant part of the compensation consists of generous and large bonuses</w:t>
      </w:r>
      <w:r w:rsidRPr="0009007B">
        <w:t xml:space="preserve"> that are </w:t>
      </w:r>
      <w:r>
        <w:t xml:space="preserve">dependent </w:t>
      </w:r>
      <w:r w:rsidRPr="0009007B">
        <w:t xml:space="preserve">on meeting </w:t>
      </w:r>
      <w:r>
        <w:t xml:space="preserve">aggressive earnings and </w:t>
      </w:r>
      <w:r w:rsidRPr="0009007B">
        <w:t xml:space="preserve">performance targets. Through this compensation scheme, the board of directors hopes to encourage </w:t>
      </w:r>
      <w:r>
        <w:t xml:space="preserve">the divisional managers </w:t>
      </w:r>
      <w:r w:rsidRPr="0009007B">
        <w:t xml:space="preserve">to improve ABC’s </w:t>
      </w:r>
      <w:r>
        <w:t xml:space="preserve">overall </w:t>
      </w:r>
      <w:r w:rsidRPr="0009007B">
        <w:t xml:space="preserve">earnings performance. </w:t>
      </w:r>
      <w:r>
        <w:t xml:space="preserve">The divisional managers </w:t>
      </w:r>
      <w:r w:rsidRPr="0009007B">
        <w:t xml:space="preserve">have struggled to meet these earnings targets in the past 3 quarters. The manufacturing industry as a whole has experienced a marginal growth in sales for the last three years amidst increasing competition from local and foreign companies. </w:t>
      </w:r>
    </w:p>
    <w:p w14:paraId="164C9F21" w14:textId="77777777" w:rsidR="00E62AAA" w:rsidRDefault="00E62AAA" w:rsidP="00E62AAA">
      <w:pPr>
        <w:pStyle w:val="BodyTextIndent"/>
      </w:pPr>
    </w:p>
    <w:p w14:paraId="14816911" w14:textId="77777777" w:rsidR="00E62AAA" w:rsidRDefault="00E62AAA" w:rsidP="00E62AAA">
      <w:pPr>
        <w:pStyle w:val="Normal1"/>
        <w:ind w:firstLine="720"/>
        <w:rPr>
          <w:b/>
          <w:bCs/>
          <w:color w:val="000000"/>
          <w:sz w:val="22"/>
          <w:szCs w:val="22"/>
        </w:rPr>
      </w:pPr>
    </w:p>
    <w:p w14:paraId="43A86DDE" w14:textId="77777777" w:rsidR="005C7769" w:rsidRDefault="005C7769">
      <w:pPr>
        <w:rPr>
          <w:b/>
        </w:rPr>
      </w:pPr>
      <w:r>
        <w:rPr>
          <w:b/>
        </w:rPr>
        <w:br w:type="page"/>
      </w:r>
    </w:p>
    <w:p w14:paraId="2F8BBC6F" w14:textId="77777777" w:rsidR="008F688E" w:rsidRPr="006A056E" w:rsidRDefault="008F688E" w:rsidP="008F688E">
      <w:pPr>
        <w:rPr>
          <w:b/>
        </w:rPr>
      </w:pPr>
      <w:r w:rsidRPr="006A056E">
        <w:rPr>
          <w:b/>
        </w:rPr>
        <w:t>The following are the financial statements</w:t>
      </w:r>
      <w:r>
        <w:rPr>
          <w:b/>
        </w:rPr>
        <w:t xml:space="preserve">, explanations and the notes, as provided by the management </w:t>
      </w:r>
      <w:r w:rsidRPr="006A056E">
        <w:rPr>
          <w:b/>
        </w:rPr>
        <w:t xml:space="preserve">of </w:t>
      </w:r>
      <w:r>
        <w:rPr>
          <w:b/>
        </w:rPr>
        <w:t xml:space="preserve">ABC Inc. Please read them carefully and answer all the questions following the financial statements </w:t>
      </w:r>
    </w:p>
    <w:p w14:paraId="1EC8BF8D" w14:textId="77777777" w:rsidR="008F688E" w:rsidRDefault="008F688E" w:rsidP="008F688E"/>
    <w:p w14:paraId="166933CE" w14:textId="77777777" w:rsidR="008F688E" w:rsidRDefault="008F688E" w:rsidP="008F688E">
      <w:pPr>
        <w:pStyle w:val="Heading1"/>
      </w:pPr>
      <w:r>
        <w:t xml:space="preserve">Income Statement </w:t>
      </w:r>
      <w:r>
        <w:rPr>
          <w:b w:val="0"/>
          <w:bCs w:val="0"/>
        </w:rPr>
        <w:t>(All numbers are in millions unless specified)</w:t>
      </w:r>
    </w:p>
    <w:p w14:paraId="5CF5266C" w14:textId="77777777" w:rsidR="008F688E" w:rsidRPr="00422428" w:rsidRDefault="008F688E" w:rsidP="008F688E"/>
    <w:tbl>
      <w:tblPr>
        <w:tblW w:w="9000" w:type="dxa"/>
        <w:tblInd w:w="-252" w:type="dxa"/>
        <w:tblLook w:val="0000" w:firstRow="0" w:lastRow="0" w:firstColumn="0" w:lastColumn="0" w:noHBand="0" w:noVBand="0"/>
      </w:tblPr>
      <w:tblGrid>
        <w:gridCol w:w="1315"/>
        <w:gridCol w:w="3545"/>
        <w:gridCol w:w="1315"/>
        <w:gridCol w:w="1385"/>
        <w:gridCol w:w="1440"/>
      </w:tblGrid>
      <w:tr w:rsidR="008F688E" w14:paraId="6D22E0B1" w14:textId="77777777" w:rsidTr="008F688E">
        <w:trPr>
          <w:trHeight w:val="319"/>
        </w:trPr>
        <w:tc>
          <w:tcPr>
            <w:tcW w:w="4860" w:type="dxa"/>
            <w:gridSpan w:val="2"/>
            <w:tcBorders>
              <w:top w:val="single" w:sz="4" w:space="0" w:color="auto"/>
              <w:left w:val="single" w:sz="4" w:space="0" w:color="auto"/>
              <w:bottom w:val="nil"/>
              <w:right w:val="nil"/>
            </w:tcBorders>
            <w:vAlign w:val="bottom"/>
          </w:tcPr>
          <w:p w14:paraId="43CFED1A" w14:textId="77777777" w:rsidR="008F688E" w:rsidRDefault="008F688E" w:rsidP="008F688E">
            <w:r>
              <w:t>Year Ended December 31,</w:t>
            </w:r>
          </w:p>
        </w:tc>
        <w:tc>
          <w:tcPr>
            <w:tcW w:w="1315" w:type="dxa"/>
            <w:tcBorders>
              <w:top w:val="single" w:sz="4" w:space="0" w:color="auto"/>
              <w:left w:val="nil"/>
              <w:bottom w:val="nil"/>
              <w:right w:val="nil"/>
            </w:tcBorders>
            <w:vAlign w:val="bottom"/>
          </w:tcPr>
          <w:p w14:paraId="1AC7DF8E" w14:textId="77777777" w:rsidR="008F688E" w:rsidRDefault="008F688E" w:rsidP="008F688E">
            <w:pPr>
              <w:jc w:val="center"/>
              <w:rPr>
                <w:b/>
                <w:bCs/>
              </w:rPr>
            </w:pPr>
            <w:r>
              <w:rPr>
                <w:b/>
                <w:bCs/>
              </w:rPr>
              <w:t>2006</w:t>
            </w:r>
          </w:p>
        </w:tc>
        <w:tc>
          <w:tcPr>
            <w:tcW w:w="1385" w:type="dxa"/>
            <w:tcBorders>
              <w:top w:val="single" w:sz="4" w:space="0" w:color="auto"/>
              <w:left w:val="nil"/>
              <w:bottom w:val="nil"/>
              <w:right w:val="nil"/>
            </w:tcBorders>
            <w:vAlign w:val="bottom"/>
          </w:tcPr>
          <w:p w14:paraId="00D80DA7" w14:textId="77777777" w:rsidR="008F688E" w:rsidRDefault="008F688E" w:rsidP="008F688E">
            <w:pPr>
              <w:jc w:val="center"/>
            </w:pPr>
            <w:r>
              <w:t>2005</w:t>
            </w:r>
          </w:p>
        </w:tc>
        <w:tc>
          <w:tcPr>
            <w:tcW w:w="1440" w:type="dxa"/>
            <w:tcBorders>
              <w:top w:val="single" w:sz="4" w:space="0" w:color="auto"/>
              <w:left w:val="nil"/>
              <w:bottom w:val="nil"/>
              <w:right w:val="single" w:sz="4" w:space="0" w:color="auto"/>
            </w:tcBorders>
            <w:vAlign w:val="bottom"/>
          </w:tcPr>
          <w:p w14:paraId="7B906295" w14:textId="77777777" w:rsidR="008F688E" w:rsidRDefault="008F688E" w:rsidP="008F688E">
            <w:pPr>
              <w:jc w:val="center"/>
            </w:pPr>
            <w:r>
              <w:t>2004</w:t>
            </w:r>
          </w:p>
        </w:tc>
      </w:tr>
      <w:tr w:rsidR="008F688E" w14:paraId="1CC09504" w14:textId="77777777" w:rsidTr="008F688E">
        <w:trPr>
          <w:trHeight w:val="319"/>
        </w:trPr>
        <w:tc>
          <w:tcPr>
            <w:tcW w:w="4860" w:type="dxa"/>
            <w:gridSpan w:val="2"/>
            <w:tcBorders>
              <w:top w:val="nil"/>
              <w:left w:val="single" w:sz="4" w:space="0" w:color="auto"/>
              <w:bottom w:val="nil"/>
              <w:right w:val="nil"/>
            </w:tcBorders>
            <w:vAlign w:val="bottom"/>
          </w:tcPr>
          <w:p w14:paraId="6E12E7B3" w14:textId="77777777" w:rsidR="008F688E" w:rsidRDefault="008F688E" w:rsidP="008F688E">
            <w:pPr>
              <w:rPr>
                <w:b/>
                <w:bCs/>
              </w:rPr>
            </w:pPr>
            <w:r>
              <w:rPr>
                <w:b/>
                <w:bCs/>
              </w:rPr>
              <w:t>NET OPERATING REVENUES</w:t>
            </w:r>
          </w:p>
        </w:tc>
        <w:tc>
          <w:tcPr>
            <w:tcW w:w="1315" w:type="dxa"/>
            <w:tcBorders>
              <w:top w:val="nil"/>
              <w:left w:val="nil"/>
              <w:bottom w:val="nil"/>
              <w:right w:val="nil"/>
            </w:tcBorders>
            <w:vAlign w:val="bottom"/>
          </w:tcPr>
          <w:p w14:paraId="664FB28A" w14:textId="77777777" w:rsidR="008F688E" w:rsidRPr="004B3055" w:rsidRDefault="008F688E" w:rsidP="008F688E">
            <w:pPr>
              <w:jc w:val="center"/>
              <w:rPr>
                <w:b/>
                <w:bCs/>
              </w:rPr>
            </w:pPr>
            <w:r w:rsidRPr="004B3055">
              <w:rPr>
                <w:b/>
                <w:bCs/>
              </w:rPr>
              <w:t xml:space="preserve"> $24,088.0 </w:t>
            </w:r>
          </w:p>
        </w:tc>
        <w:tc>
          <w:tcPr>
            <w:tcW w:w="1385" w:type="dxa"/>
            <w:tcBorders>
              <w:top w:val="nil"/>
              <w:left w:val="nil"/>
              <w:bottom w:val="nil"/>
              <w:right w:val="nil"/>
            </w:tcBorders>
            <w:vAlign w:val="bottom"/>
          </w:tcPr>
          <w:p w14:paraId="1A81435C" w14:textId="77777777" w:rsidR="008F688E" w:rsidRDefault="008F688E" w:rsidP="008F688E">
            <w:pPr>
              <w:jc w:val="center"/>
            </w:pPr>
            <w:r>
              <w:t xml:space="preserve"> $ 23,104.0 </w:t>
            </w:r>
          </w:p>
        </w:tc>
        <w:tc>
          <w:tcPr>
            <w:tcW w:w="1440" w:type="dxa"/>
            <w:tcBorders>
              <w:top w:val="nil"/>
              <w:left w:val="nil"/>
              <w:bottom w:val="nil"/>
              <w:right w:val="single" w:sz="4" w:space="0" w:color="auto"/>
            </w:tcBorders>
            <w:vAlign w:val="bottom"/>
          </w:tcPr>
          <w:p w14:paraId="6C01D11F" w14:textId="77777777" w:rsidR="008F688E" w:rsidRDefault="008F688E" w:rsidP="008F688E">
            <w:pPr>
              <w:jc w:val="center"/>
            </w:pPr>
            <w:r>
              <w:t xml:space="preserve"> $ 21,742.0 </w:t>
            </w:r>
          </w:p>
        </w:tc>
      </w:tr>
      <w:tr w:rsidR="008F688E" w14:paraId="4F4AAB5D" w14:textId="77777777" w:rsidTr="008F688E">
        <w:trPr>
          <w:trHeight w:val="319"/>
        </w:trPr>
        <w:tc>
          <w:tcPr>
            <w:tcW w:w="4860" w:type="dxa"/>
            <w:gridSpan w:val="2"/>
            <w:tcBorders>
              <w:top w:val="nil"/>
              <w:left w:val="single" w:sz="4" w:space="0" w:color="auto"/>
              <w:bottom w:val="nil"/>
              <w:right w:val="nil"/>
            </w:tcBorders>
            <w:vAlign w:val="bottom"/>
          </w:tcPr>
          <w:p w14:paraId="23216C95" w14:textId="77777777" w:rsidR="008F688E" w:rsidRDefault="008F688E" w:rsidP="008F688E">
            <w:r>
              <w:t>Cost of goods sold</w:t>
            </w:r>
          </w:p>
        </w:tc>
        <w:tc>
          <w:tcPr>
            <w:tcW w:w="1315" w:type="dxa"/>
            <w:tcBorders>
              <w:top w:val="nil"/>
              <w:left w:val="nil"/>
              <w:bottom w:val="nil"/>
              <w:right w:val="nil"/>
            </w:tcBorders>
            <w:vAlign w:val="bottom"/>
          </w:tcPr>
          <w:p w14:paraId="544F5776" w14:textId="77777777" w:rsidR="008F688E" w:rsidRPr="004B3055" w:rsidRDefault="008F688E" w:rsidP="008F688E">
            <w:pPr>
              <w:jc w:val="center"/>
              <w:rPr>
                <w:b/>
                <w:bCs/>
              </w:rPr>
            </w:pPr>
            <w:r w:rsidRPr="004B3055">
              <w:rPr>
                <w:b/>
                <w:bCs/>
              </w:rPr>
              <w:t xml:space="preserve"> $  8,164.0 </w:t>
            </w:r>
          </w:p>
        </w:tc>
        <w:tc>
          <w:tcPr>
            <w:tcW w:w="1385" w:type="dxa"/>
            <w:tcBorders>
              <w:top w:val="nil"/>
              <w:left w:val="nil"/>
              <w:bottom w:val="nil"/>
              <w:right w:val="nil"/>
            </w:tcBorders>
            <w:vAlign w:val="bottom"/>
          </w:tcPr>
          <w:p w14:paraId="02DB20B7" w14:textId="77777777" w:rsidR="008F688E" w:rsidRDefault="008F688E" w:rsidP="008F688E">
            <w:pPr>
              <w:jc w:val="center"/>
            </w:pPr>
            <w:r>
              <w:t xml:space="preserve"> $  8,195.0 </w:t>
            </w:r>
          </w:p>
        </w:tc>
        <w:tc>
          <w:tcPr>
            <w:tcW w:w="1440" w:type="dxa"/>
            <w:tcBorders>
              <w:top w:val="nil"/>
              <w:left w:val="nil"/>
              <w:bottom w:val="nil"/>
              <w:right w:val="single" w:sz="4" w:space="0" w:color="auto"/>
            </w:tcBorders>
            <w:vAlign w:val="bottom"/>
          </w:tcPr>
          <w:p w14:paraId="2B82AD9A" w14:textId="77777777" w:rsidR="008F688E" w:rsidRDefault="008F688E" w:rsidP="008F688E">
            <w:pPr>
              <w:jc w:val="center"/>
            </w:pPr>
            <w:r>
              <w:t xml:space="preserve"> $  7,674.0 </w:t>
            </w:r>
          </w:p>
        </w:tc>
      </w:tr>
      <w:tr w:rsidR="008F688E" w14:paraId="226B0B65" w14:textId="77777777" w:rsidTr="008F688E">
        <w:trPr>
          <w:trHeight w:val="319"/>
        </w:trPr>
        <w:tc>
          <w:tcPr>
            <w:tcW w:w="4860" w:type="dxa"/>
            <w:gridSpan w:val="2"/>
            <w:tcBorders>
              <w:top w:val="nil"/>
              <w:left w:val="single" w:sz="4" w:space="0" w:color="auto"/>
              <w:bottom w:val="nil"/>
              <w:right w:val="nil"/>
            </w:tcBorders>
            <w:vAlign w:val="bottom"/>
          </w:tcPr>
          <w:p w14:paraId="7E9CE506" w14:textId="77777777" w:rsidR="008F688E" w:rsidRDefault="008F688E" w:rsidP="008F688E">
            <w:pPr>
              <w:rPr>
                <w:b/>
                <w:bCs/>
              </w:rPr>
            </w:pPr>
            <w:r>
              <w:rPr>
                <w:b/>
                <w:bCs/>
              </w:rPr>
              <w:t>GROSS PROFIT</w:t>
            </w:r>
          </w:p>
        </w:tc>
        <w:tc>
          <w:tcPr>
            <w:tcW w:w="1315" w:type="dxa"/>
            <w:tcBorders>
              <w:top w:val="nil"/>
              <w:left w:val="nil"/>
              <w:bottom w:val="nil"/>
              <w:right w:val="nil"/>
            </w:tcBorders>
            <w:vAlign w:val="bottom"/>
          </w:tcPr>
          <w:p w14:paraId="640B1A01" w14:textId="77777777" w:rsidR="008F688E" w:rsidRPr="004B3055" w:rsidRDefault="008F688E" w:rsidP="008F688E">
            <w:pPr>
              <w:jc w:val="center"/>
              <w:rPr>
                <w:b/>
                <w:bCs/>
              </w:rPr>
            </w:pPr>
            <w:r w:rsidRPr="004B3055">
              <w:rPr>
                <w:b/>
                <w:bCs/>
              </w:rPr>
              <w:t xml:space="preserve"> $15,924.0 </w:t>
            </w:r>
          </w:p>
        </w:tc>
        <w:tc>
          <w:tcPr>
            <w:tcW w:w="1385" w:type="dxa"/>
            <w:tcBorders>
              <w:top w:val="nil"/>
              <w:left w:val="nil"/>
              <w:bottom w:val="nil"/>
              <w:right w:val="nil"/>
            </w:tcBorders>
            <w:vAlign w:val="bottom"/>
          </w:tcPr>
          <w:p w14:paraId="18F177E6" w14:textId="77777777" w:rsidR="008F688E" w:rsidRDefault="008F688E" w:rsidP="008F688E">
            <w:pPr>
              <w:jc w:val="center"/>
            </w:pPr>
            <w:r>
              <w:t xml:space="preserve"> $14,909.0 </w:t>
            </w:r>
          </w:p>
        </w:tc>
        <w:tc>
          <w:tcPr>
            <w:tcW w:w="1440" w:type="dxa"/>
            <w:tcBorders>
              <w:top w:val="nil"/>
              <w:left w:val="nil"/>
              <w:bottom w:val="nil"/>
              <w:right w:val="single" w:sz="4" w:space="0" w:color="auto"/>
            </w:tcBorders>
            <w:vAlign w:val="bottom"/>
          </w:tcPr>
          <w:p w14:paraId="02917CBD" w14:textId="77777777" w:rsidR="008F688E" w:rsidRDefault="008F688E" w:rsidP="008F688E">
            <w:pPr>
              <w:jc w:val="center"/>
            </w:pPr>
            <w:r>
              <w:t xml:space="preserve"> $14,068.0 </w:t>
            </w:r>
          </w:p>
        </w:tc>
      </w:tr>
      <w:tr w:rsidR="008F688E" w14:paraId="6FB4EFDB" w14:textId="77777777" w:rsidTr="008F688E">
        <w:trPr>
          <w:trHeight w:val="319"/>
        </w:trPr>
        <w:tc>
          <w:tcPr>
            <w:tcW w:w="4860" w:type="dxa"/>
            <w:gridSpan w:val="2"/>
            <w:tcBorders>
              <w:top w:val="nil"/>
              <w:left w:val="single" w:sz="4" w:space="0" w:color="auto"/>
              <w:bottom w:val="nil"/>
              <w:right w:val="nil"/>
            </w:tcBorders>
            <w:vAlign w:val="bottom"/>
          </w:tcPr>
          <w:p w14:paraId="7FA0E606" w14:textId="77777777" w:rsidR="008F688E" w:rsidRDefault="008F688E" w:rsidP="008F688E">
            <w:pPr>
              <w:rPr>
                <w:b/>
                <w:bCs/>
              </w:rPr>
            </w:pPr>
            <w:r>
              <w:rPr>
                <w:b/>
                <w:bCs/>
              </w:rPr>
              <w:t>GROSS PROFIT MARGIN %</w:t>
            </w:r>
          </w:p>
        </w:tc>
        <w:tc>
          <w:tcPr>
            <w:tcW w:w="1315" w:type="dxa"/>
            <w:tcBorders>
              <w:top w:val="nil"/>
              <w:left w:val="nil"/>
              <w:bottom w:val="nil"/>
              <w:right w:val="nil"/>
            </w:tcBorders>
            <w:vAlign w:val="bottom"/>
          </w:tcPr>
          <w:p w14:paraId="5AA57E32" w14:textId="77777777" w:rsidR="008F688E" w:rsidRPr="004B3055" w:rsidRDefault="008F688E" w:rsidP="008F688E">
            <w:pPr>
              <w:jc w:val="center"/>
              <w:rPr>
                <w:b/>
                <w:bCs/>
              </w:rPr>
            </w:pPr>
            <w:r w:rsidRPr="004B3055">
              <w:rPr>
                <w:b/>
                <w:bCs/>
              </w:rPr>
              <w:t xml:space="preserve">          66.1 </w:t>
            </w:r>
          </w:p>
        </w:tc>
        <w:tc>
          <w:tcPr>
            <w:tcW w:w="1385" w:type="dxa"/>
            <w:tcBorders>
              <w:top w:val="nil"/>
              <w:left w:val="nil"/>
              <w:bottom w:val="nil"/>
              <w:right w:val="nil"/>
            </w:tcBorders>
            <w:vAlign w:val="bottom"/>
          </w:tcPr>
          <w:p w14:paraId="19E7347C" w14:textId="77777777" w:rsidR="008F688E" w:rsidRDefault="008F688E" w:rsidP="008F688E">
            <w:pPr>
              <w:jc w:val="center"/>
            </w:pPr>
            <w:r>
              <w:t xml:space="preserve">          64.5 </w:t>
            </w:r>
          </w:p>
        </w:tc>
        <w:tc>
          <w:tcPr>
            <w:tcW w:w="1440" w:type="dxa"/>
            <w:tcBorders>
              <w:top w:val="nil"/>
              <w:left w:val="nil"/>
              <w:bottom w:val="nil"/>
              <w:right w:val="single" w:sz="4" w:space="0" w:color="auto"/>
            </w:tcBorders>
            <w:vAlign w:val="bottom"/>
          </w:tcPr>
          <w:p w14:paraId="55D5373D" w14:textId="77777777" w:rsidR="008F688E" w:rsidRDefault="008F688E" w:rsidP="008F688E">
            <w:pPr>
              <w:jc w:val="center"/>
            </w:pPr>
            <w:r>
              <w:t xml:space="preserve">          64.7 </w:t>
            </w:r>
          </w:p>
        </w:tc>
      </w:tr>
      <w:tr w:rsidR="008F688E" w14:paraId="6C06976B" w14:textId="77777777" w:rsidTr="008F688E">
        <w:trPr>
          <w:trHeight w:val="319"/>
        </w:trPr>
        <w:tc>
          <w:tcPr>
            <w:tcW w:w="4860" w:type="dxa"/>
            <w:gridSpan w:val="2"/>
            <w:tcBorders>
              <w:top w:val="nil"/>
              <w:left w:val="single" w:sz="4" w:space="0" w:color="auto"/>
              <w:bottom w:val="nil"/>
              <w:right w:val="nil"/>
            </w:tcBorders>
            <w:vAlign w:val="bottom"/>
          </w:tcPr>
          <w:p w14:paraId="0B629674" w14:textId="77777777" w:rsidR="008F688E" w:rsidRDefault="008F688E" w:rsidP="008F688E">
            <w:r>
              <w:t>Selling, general and administrative expenses</w:t>
            </w:r>
          </w:p>
        </w:tc>
        <w:tc>
          <w:tcPr>
            <w:tcW w:w="1315" w:type="dxa"/>
            <w:tcBorders>
              <w:top w:val="nil"/>
              <w:left w:val="nil"/>
              <w:bottom w:val="nil"/>
              <w:right w:val="nil"/>
            </w:tcBorders>
            <w:vAlign w:val="bottom"/>
          </w:tcPr>
          <w:p w14:paraId="60329736" w14:textId="77777777" w:rsidR="008F688E" w:rsidRPr="004B3055" w:rsidRDefault="008F688E" w:rsidP="008F688E">
            <w:pPr>
              <w:jc w:val="center"/>
              <w:rPr>
                <w:b/>
                <w:bCs/>
              </w:rPr>
            </w:pPr>
            <w:r w:rsidRPr="004B3055">
              <w:rPr>
                <w:b/>
                <w:bCs/>
              </w:rPr>
              <w:t xml:space="preserve"> $  9,431.0 </w:t>
            </w:r>
          </w:p>
        </w:tc>
        <w:tc>
          <w:tcPr>
            <w:tcW w:w="1385" w:type="dxa"/>
            <w:tcBorders>
              <w:top w:val="nil"/>
              <w:left w:val="nil"/>
              <w:bottom w:val="nil"/>
              <w:right w:val="nil"/>
            </w:tcBorders>
            <w:vAlign w:val="bottom"/>
          </w:tcPr>
          <w:p w14:paraId="0FDFDFDE" w14:textId="77777777" w:rsidR="008F688E" w:rsidRDefault="008F688E" w:rsidP="008F688E">
            <w:pPr>
              <w:jc w:val="center"/>
            </w:pPr>
            <w:r>
              <w:t xml:space="preserve"> $  8,739.0 </w:t>
            </w:r>
          </w:p>
        </w:tc>
        <w:tc>
          <w:tcPr>
            <w:tcW w:w="1440" w:type="dxa"/>
            <w:tcBorders>
              <w:top w:val="nil"/>
              <w:left w:val="nil"/>
              <w:bottom w:val="nil"/>
              <w:right w:val="single" w:sz="4" w:space="0" w:color="auto"/>
            </w:tcBorders>
            <w:vAlign w:val="bottom"/>
          </w:tcPr>
          <w:p w14:paraId="1A9BF4AF" w14:textId="77777777" w:rsidR="008F688E" w:rsidRDefault="008F688E" w:rsidP="008F688E">
            <w:pPr>
              <w:jc w:val="center"/>
            </w:pPr>
            <w:r>
              <w:t xml:space="preserve"> $  7,890.0 </w:t>
            </w:r>
          </w:p>
        </w:tc>
      </w:tr>
      <w:tr w:rsidR="008F688E" w14:paraId="230C514B" w14:textId="77777777" w:rsidTr="008F688E">
        <w:trPr>
          <w:trHeight w:val="319"/>
        </w:trPr>
        <w:tc>
          <w:tcPr>
            <w:tcW w:w="4860" w:type="dxa"/>
            <w:gridSpan w:val="2"/>
            <w:tcBorders>
              <w:top w:val="nil"/>
              <w:left w:val="single" w:sz="4" w:space="0" w:color="auto"/>
              <w:bottom w:val="nil"/>
              <w:right w:val="nil"/>
            </w:tcBorders>
            <w:vAlign w:val="bottom"/>
          </w:tcPr>
          <w:p w14:paraId="53EBC667" w14:textId="77777777" w:rsidR="008F688E" w:rsidRDefault="008F688E" w:rsidP="008F688E">
            <w:r>
              <w:t>Other operating charges</w:t>
            </w:r>
          </w:p>
        </w:tc>
        <w:tc>
          <w:tcPr>
            <w:tcW w:w="1315" w:type="dxa"/>
            <w:tcBorders>
              <w:top w:val="nil"/>
              <w:left w:val="nil"/>
              <w:bottom w:val="nil"/>
              <w:right w:val="nil"/>
            </w:tcBorders>
            <w:vAlign w:val="bottom"/>
          </w:tcPr>
          <w:p w14:paraId="172731DD" w14:textId="77777777" w:rsidR="008F688E" w:rsidRPr="004B3055" w:rsidRDefault="008F688E" w:rsidP="008F688E">
            <w:pPr>
              <w:jc w:val="center"/>
              <w:rPr>
                <w:b/>
                <w:bCs/>
              </w:rPr>
            </w:pPr>
            <w:r w:rsidRPr="004B3055">
              <w:rPr>
                <w:b/>
                <w:bCs/>
              </w:rPr>
              <w:t xml:space="preserve"> $     185.0 </w:t>
            </w:r>
          </w:p>
        </w:tc>
        <w:tc>
          <w:tcPr>
            <w:tcW w:w="1385" w:type="dxa"/>
            <w:tcBorders>
              <w:top w:val="nil"/>
              <w:left w:val="nil"/>
              <w:bottom w:val="nil"/>
              <w:right w:val="nil"/>
            </w:tcBorders>
            <w:vAlign w:val="bottom"/>
          </w:tcPr>
          <w:p w14:paraId="55B0B9F5" w14:textId="77777777" w:rsidR="008F688E" w:rsidRDefault="008F688E" w:rsidP="008F688E">
            <w:pPr>
              <w:jc w:val="center"/>
            </w:pPr>
            <w:r>
              <w:t xml:space="preserve"> $       85.0 </w:t>
            </w:r>
          </w:p>
        </w:tc>
        <w:tc>
          <w:tcPr>
            <w:tcW w:w="1440" w:type="dxa"/>
            <w:tcBorders>
              <w:top w:val="nil"/>
              <w:left w:val="nil"/>
              <w:bottom w:val="nil"/>
              <w:right w:val="single" w:sz="4" w:space="0" w:color="auto"/>
            </w:tcBorders>
            <w:vAlign w:val="bottom"/>
          </w:tcPr>
          <w:p w14:paraId="77DAE190" w14:textId="77777777" w:rsidR="008F688E" w:rsidRDefault="008F688E" w:rsidP="008F688E">
            <w:pPr>
              <w:jc w:val="center"/>
            </w:pPr>
            <w:r>
              <w:t xml:space="preserve"> $     480.0 </w:t>
            </w:r>
          </w:p>
        </w:tc>
      </w:tr>
      <w:tr w:rsidR="008F688E" w14:paraId="6E25937C" w14:textId="77777777" w:rsidTr="008F688E">
        <w:trPr>
          <w:trHeight w:val="319"/>
        </w:trPr>
        <w:tc>
          <w:tcPr>
            <w:tcW w:w="4860" w:type="dxa"/>
            <w:gridSpan w:val="2"/>
            <w:tcBorders>
              <w:top w:val="nil"/>
              <w:left w:val="single" w:sz="4" w:space="0" w:color="auto"/>
              <w:bottom w:val="nil"/>
              <w:right w:val="nil"/>
            </w:tcBorders>
            <w:vAlign w:val="bottom"/>
          </w:tcPr>
          <w:p w14:paraId="2A976704" w14:textId="77777777" w:rsidR="008F688E" w:rsidRDefault="008F688E" w:rsidP="008F688E">
            <w:pPr>
              <w:rPr>
                <w:b/>
                <w:bCs/>
              </w:rPr>
            </w:pPr>
            <w:r>
              <w:rPr>
                <w:b/>
                <w:bCs/>
              </w:rPr>
              <w:t>OPERATING INCOME</w:t>
            </w:r>
          </w:p>
        </w:tc>
        <w:tc>
          <w:tcPr>
            <w:tcW w:w="1315" w:type="dxa"/>
            <w:tcBorders>
              <w:top w:val="nil"/>
              <w:left w:val="nil"/>
              <w:bottom w:val="nil"/>
              <w:right w:val="nil"/>
            </w:tcBorders>
            <w:vAlign w:val="bottom"/>
          </w:tcPr>
          <w:p w14:paraId="0D57C3D9" w14:textId="77777777" w:rsidR="008F688E" w:rsidRPr="004B3055" w:rsidRDefault="008F688E" w:rsidP="008F688E">
            <w:pPr>
              <w:jc w:val="center"/>
              <w:rPr>
                <w:b/>
                <w:bCs/>
              </w:rPr>
            </w:pPr>
            <w:r w:rsidRPr="004B3055">
              <w:rPr>
                <w:b/>
                <w:bCs/>
              </w:rPr>
              <w:t xml:space="preserve"> $  6,308.0 </w:t>
            </w:r>
          </w:p>
        </w:tc>
        <w:tc>
          <w:tcPr>
            <w:tcW w:w="1385" w:type="dxa"/>
            <w:tcBorders>
              <w:top w:val="nil"/>
              <w:left w:val="nil"/>
              <w:bottom w:val="nil"/>
              <w:right w:val="nil"/>
            </w:tcBorders>
            <w:vAlign w:val="bottom"/>
          </w:tcPr>
          <w:p w14:paraId="7B010291" w14:textId="77777777" w:rsidR="008F688E" w:rsidRDefault="008F688E" w:rsidP="008F688E">
            <w:pPr>
              <w:jc w:val="center"/>
            </w:pPr>
            <w:r>
              <w:t xml:space="preserve"> $  6,085.0 </w:t>
            </w:r>
          </w:p>
        </w:tc>
        <w:tc>
          <w:tcPr>
            <w:tcW w:w="1440" w:type="dxa"/>
            <w:tcBorders>
              <w:top w:val="nil"/>
              <w:left w:val="nil"/>
              <w:bottom w:val="nil"/>
              <w:right w:val="single" w:sz="4" w:space="0" w:color="auto"/>
            </w:tcBorders>
            <w:vAlign w:val="bottom"/>
          </w:tcPr>
          <w:p w14:paraId="70CC715B" w14:textId="77777777" w:rsidR="008F688E" w:rsidRDefault="008F688E" w:rsidP="008F688E">
            <w:pPr>
              <w:jc w:val="center"/>
            </w:pPr>
            <w:r>
              <w:t xml:space="preserve"> $  5,698.0 </w:t>
            </w:r>
          </w:p>
        </w:tc>
      </w:tr>
      <w:tr w:rsidR="008F688E" w14:paraId="44C42288" w14:textId="77777777" w:rsidTr="008F688E">
        <w:trPr>
          <w:trHeight w:val="319"/>
        </w:trPr>
        <w:tc>
          <w:tcPr>
            <w:tcW w:w="4860" w:type="dxa"/>
            <w:gridSpan w:val="2"/>
            <w:tcBorders>
              <w:top w:val="nil"/>
              <w:left w:val="single" w:sz="4" w:space="0" w:color="auto"/>
              <w:bottom w:val="nil"/>
              <w:right w:val="nil"/>
            </w:tcBorders>
            <w:vAlign w:val="bottom"/>
          </w:tcPr>
          <w:p w14:paraId="3297FDC0" w14:textId="77777777" w:rsidR="008F688E" w:rsidRDefault="008F688E" w:rsidP="008F688E">
            <w:pPr>
              <w:rPr>
                <w:b/>
                <w:bCs/>
              </w:rPr>
            </w:pPr>
            <w:r>
              <w:rPr>
                <w:b/>
                <w:bCs/>
              </w:rPr>
              <w:t>OPERATING MARGIN %</w:t>
            </w:r>
          </w:p>
        </w:tc>
        <w:tc>
          <w:tcPr>
            <w:tcW w:w="1315" w:type="dxa"/>
            <w:tcBorders>
              <w:top w:val="nil"/>
              <w:left w:val="nil"/>
              <w:bottom w:val="nil"/>
              <w:right w:val="nil"/>
            </w:tcBorders>
            <w:vAlign w:val="bottom"/>
          </w:tcPr>
          <w:p w14:paraId="0BEE726A" w14:textId="77777777" w:rsidR="008F688E" w:rsidRPr="004B3055" w:rsidRDefault="008F688E" w:rsidP="008F688E">
            <w:pPr>
              <w:jc w:val="center"/>
              <w:rPr>
                <w:b/>
                <w:bCs/>
              </w:rPr>
            </w:pPr>
            <w:r w:rsidRPr="004B3055">
              <w:rPr>
                <w:b/>
                <w:bCs/>
              </w:rPr>
              <w:t xml:space="preserve">          26.2 </w:t>
            </w:r>
          </w:p>
        </w:tc>
        <w:tc>
          <w:tcPr>
            <w:tcW w:w="1385" w:type="dxa"/>
            <w:tcBorders>
              <w:top w:val="nil"/>
              <w:left w:val="nil"/>
              <w:bottom w:val="nil"/>
              <w:right w:val="nil"/>
            </w:tcBorders>
            <w:vAlign w:val="bottom"/>
          </w:tcPr>
          <w:p w14:paraId="55A800CF" w14:textId="77777777" w:rsidR="008F688E" w:rsidRDefault="008F688E" w:rsidP="008F688E">
            <w:pPr>
              <w:jc w:val="center"/>
            </w:pPr>
            <w:r>
              <w:t xml:space="preserve">          26.3 </w:t>
            </w:r>
          </w:p>
        </w:tc>
        <w:tc>
          <w:tcPr>
            <w:tcW w:w="1440" w:type="dxa"/>
            <w:tcBorders>
              <w:top w:val="nil"/>
              <w:left w:val="nil"/>
              <w:bottom w:val="nil"/>
              <w:right w:val="single" w:sz="4" w:space="0" w:color="auto"/>
            </w:tcBorders>
            <w:vAlign w:val="bottom"/>
          </w:tcPr>
          <w:p w14:paraId="2933D6CC" w14:textId="77777777" w:rsidR="008F688E" w:rsidRDefault="008F688E" w:rsidP="008F688E">
            <w:pPr>
              <w:jc w:val="center"/>
            </w:pPr>
            <w:r>
              <w:t xml:space="preserve">          26.2 </w:t>
            </w:r>
          </w:p>
        </w:tc>
      </w:tr>
      <w:tr w:rsidR="008F688E" w14:paraId="4C635F3B" w14:textId="77777777" w:rsidTr="008F688E">
        <w:trPr>
          <w:trHeight w:val="319"/>
        </w:trPr>
        <w:tc>
          <w:tcPr>
            <w:tcW w:w="4860" w:type="dxa"/>
            <w:gridSpan w:val="2"/>
            <w:tcBorders>
              <w:top w:val="nil"/>
              <w:left w:val="single" w:sz="4" w:space="0" w:color="auto"/>
              <w:bottom w:val="nil"/>
              <w:right w:val="nil"/>
            </w:tcBorders>
            <w:vAlign w:val="bottom"/>
          </w:tcPr>
          <w:p w14:paraId="336D8DC1" w14:textId="77777777" w:rsidR="008F688E" w:rsidRDefault="008F688E" w:rsidP="008F688E">
            <w:r>
              <w:t>Interest income</w:t>
            </w:r>
          </w:p>
        </w:tc>
        <w:tc>
          <w:tcPr>
            <w:tcW w:w="1315" w:type="dxa"/>
            <w:tcBorders>
              <w:top w:val="nil"/>
              <w:left w:val="nil"/>
              <w:bottom w:val="nil"/>
              <w:right w:val="nil"/>
            </w:tcBorders>
            <w:vAlign w:val="bottom"/>
          </w:tcPr>
          <w:p w14:paraId="0CE3F07F" w14:textId="77777777" w:rsidR="008F688E" w:rsidRPr="004B3055" w:rsidRDefault="008F688E" w:rsidP="008F688E">
            <w:pPr>
              <w:jc w:val="center"/>
              <w:rPr>
                <w:b/>
                <w:bCs/>
              </w:rPr>
            </w:pPr>
            <w:r w:rsidRPr="004B3055">
              <w:rPr>
                <w:b/>
                <w:bCs/>
              </w:rPr>
              <w:t xml:space="preserve"> $     193.0 </w:t>
            </w:r>
          </w:p>
        </w:tc>
        <w:tc>
          <w:tcPr>
            <w:tcW w:w="1385" w:type="dxa"/>
            <w:tcBorders>
              <w:top w:val="nil"/>
              <w:left w:val="nil"/>
              <w:bottom w:val="nil"/>
              <w:right w:val="nil"/>
            </w:tcBorders>
            <w:vAlign w:val="bottom"/>
          </w:tcPr>
          <w:p w14:paraId="1F8DE146" w14:textId="77777777" w:rsidR="008F688E" w:rsidRDefault="008F688E" w:rsidP="008F688E">
            <w:pPr>
              <w:jc w:val="center"/>
            </w:pPr>
            <w:r>
              <w:t xml:space="preserve"> $     235.0 </w:t>
            </w:r>
          </w:p>
        </w:tc>
        <w:tc>
          <w:tcPr>
            <w:tcW w:w="1440" w:type="dxa"/>
            <w:tcBorders>
              <w:top w:val="nil"/>
              <w:left w:val="nil"/>
              <w:bottom w:val="nil"/>
              <w:right w:val="single" w:sz="4" w:space="0" w:color="auto"/>
            </w:tcBorders>
            <w:vAlign w:val="bottom"/>
          </w:tcPr>
          <w:p w14:paraId="2108098E" w14:textId="77777777" w:rsidR="008F688E" w:rsidRDefault="008F688E" w:rsidP="008F688E">
            <w:pPr>
              <w:jc w:val="center"/>
            </w:pPr>
            <w:r>
              <w:t xml:space="preserve"> $     157.0 </w:t>
            </w:r>
          </w:p>
        </w:tc>
      </w:tr>
      <w:tr w:rsidR="008F688E" w14:paraId="3956BCE6" w14:textId="77777777" w:rsidTr="008F688E">
        <w:trPr>
          <w:trHeight w:val="319"/>
        </w:trPr>
        <w:tc>
          <w:tcPr>
            <w:tcW w:w="4860" w:type="dxa"/>
            <w:gridSpan w:val="2"/>
            <w:tcBorders>
              <w:top w:val="nil"/>
              <w:left w:val="single" w:sz="4" w:space="0" w:color="auto"/>
              <w:bottom w:val="nil"/>
              <w:right w:val="nil"/>
            </w:tcBorders>
            <w:vAlign w:val="bottom"/>
          </w:tcPr>
          <w:p w14:paraId="1B4941B0" w14:textId="77777777" w:rsidR="008F688E" w:rsidRDefault="008F688E" w:rsidP="008F688E">
            <w:r>
              <w:t>Interest expense</w:t>
            </w:r>
          </w:p>
        </w:tc>
        <w:tc>
          <w:tcPr>
            <w:tcW w:w="1315" w:type="dxa"/>
            <w:tcBorders>
              <w:top w:val="nil"/>
              <w:left w:val="nil"/>
              <w:bottom w:val="nil"/>
              <w:right w:val="nil"/>
            </w:tcBorders>
            <w:vAlign w:val="bottom"/>
          </w:tcPr>
          <w:p w14:paraId="6469BBF3" w14:textId="77777777" w:rsidR="008F688E" w:rsidRPr="004B3055" w:rsidRDefault="008F688E" w:rsidP="008F688E">
            <w:pPr>
              <w:jc w:val="center"/>
              <w:rPr>
                <w:b/>
                <w:bCs/>
              </w:rPr>
            </w:pPr>
            <w:r w:rsidRPr="004B3055">
              <w:rPr>
                <w:b/>
                <w:bCs/>
              </w:rPr>
              <w:t xml:space="preserve"> $     220.0 </w:t>
            </w:r>
          </w:p>
        </w:tc>
        <w:tc>
          <w:tcPr>
            <w:tcW w:w="1385" w:type="dxa"/>
            <w:tcBorders>
              <w:top w:val="nil"/>
              <w:left w:val="nil"/>
              <w:bottom w:val="nil"/>
              <w:right w:val="nil"/>
            </w:tcBorders>
            <w:vAlign w:val="bottom"/>
          </w:tcPr>
          <w:p w14:paraId="475C5043" w14:textId="77777777" w:rsidR="008F688E" w:rsidRDefault="008F688E" w:rsidP="008F688E">
            <w:pPr>
              <w:jc w:val="center"/>
            </w:pPr>
            <w:r>
              <w:t xml:space="preserve"> $     240.0 </w:t>
            </w:r>
          </w:p>
        </w:tc>
        <w:tc>
          <w:tcPr>
            <w:tcW w:w="1440" w:type="dxa"/>
            <w:tcBorders>
              <w:top w:val="nil"/>
              <w:left w:val="nil"/>
              <w:bottom w:val="nil"/>
              <w:right w:val="single" w:sz="4" w:space="0" w:color="auto"/>
            </w:tcBorders>
            <w:vAlign w:val="bottom"/>
          </w:tcPr>
          <w:p w14:paraId="3B800543" w14:textId="77777777" w:rsidR="008F688E" w:rsidRDefault="008F688E" w:rsidP="008F688E">
            <w:pPr>
              <w:jc w:val="center"/>
            </w:pPr>
            <w:r>
              <w:t xml:space="preserve"> $     196.0 </w:t>
            </w:r>
          </w:p>
        </w:tc>
      </w:tr>
      <w:tr w:rsidR="008F688E" w14:paraId="141863F6" w14:textId="77777777" w:rsidTr="008F688E">
        <w:trPr>
          <w:trHeight w:val="319"/>
        </w:trPr>
        <w:tc>
          <w:tcPr>
            <w:tcW w:w="4860" w:type="dxa"/>
            <w:gridSpan w:val="2"/>
            <w:tcBorders>
              <w:top w:val="nil"/>
              <w:left w:val="single" w:sz="4" w:space="0" w:color="auto"/>
              <w:bottom w:val="nil"/>
              <w:right w:val="nil"/>
            </w:tcBorders>
            <w:vAlign w:val="bottom"/>
          </w:tcPr>
          <w:p w14:paraId="4F998A10" w14:textId="77777777" w:rsidR="008F688E" w:rsidRDefault="008F688E" w:rsidP="008F688E">
            <w:r>
              <w:t>Equity income — net</w:t>
            </w:r>
          </w:p>
        </w:tc>
        <w:tc>
          <w:tcPr>
            <w:tcW w:w="1315" w:type="dxa"/>
            <w:tcBorders>
              <w:top w:val="nil"/>
              <w:left w:val="nil"/>
              <w:bottom w:val="nil"/>
              <w:right w:val="nil"/>
            </w:tcBorders>
            <w:vAlign w:val="bottom"/>
          </w:tcPr>
          <w:p w14:paraId="50525EBB" w14:textId="77777777" w:rsidR="008F688E" w:rsidRPr="004B3055" w:rsidRDefault="008F688E" w:rsidP="008F688E">
            <w:pPr>
              <w:jc w:val="center"/>
              <w:rPr>
                <w:b/>
                <w:bCs/>
              </w:rPr>
            </w:pPr>
            <w:r w:rsidRPr="004B3055">
              <w:rPr>
                <w:b/>
                <w:bCs/>
              </w:rPr>
              <w:t xml:space="preserve"> $     102.0 </w:t>
            </w:r>
          </w:p>
        </w:tc>
        <w:tc>
          <w:tcPr>
            <w:tcW w:w="1385" w:type="dxa"/>
            <w:tcBorders>
              <w:top w:val="nil"/>
              <w:left w:val="nil"/>
              <w:bottom w:val="nil"/>
              <w:right w:val="nil"/>
            </w:tcBorders>
            <w:vAlign w:val="bottom"/>
          </w:tcPr>
          <w:p w14:paraId="0308FA63" w14:textId="77777777" w:rsidR="008F688E" w:rsidRDefault="008F688E" w:rsidP="008F688E">
            <w:pPr>
              <w:jc w:val="center"/>
            </w:pPr>
            <w:r>
              <w:t xml:space="preserve"> $     680.0 </w:t>
            </w:r>
          </w:p>
        </w:tc>
        <w:tc>
          <w:tcPr>
            <w:tcW w:w="1440" w:type="dxa"/>
            <w:tcBorders>
              <w:top w:val="nil"/>
              <w:left w:val="nil"/>
              <w:bottom w:val="nil"/>
              <w:right w:val="single" w:sz="4" w:space="0" w:color="auto"/>
            </w:tcBorders>
            <w:vAlign w:val="bottom"/>
          </w:tcPr>
          <w:p w14:paraId="0A7A6243" w14:textId="77777777" w:rsidR="008F688E" w:rsidRDefault="008F688E" w:rsidP="008F688E">
            <w:pPr>
              <w:jc w:val="center"/>
            </w:pPr>
            <w:r>
              <w:t xml:space="preserve"> $     621.0 </w:t>
            </w:r>
          </w:p>
        </w:tc>
      </w:tr>
      <w:tr w:rsidR="008F688E" w14:paraId="4CA039A8" w14:textId="77777777" w:rsidTr="008F688E">
        <w:trPr>
          <w:trHeight w:val="319"/>
        </w:trPr>
        <w:tc>
          <w:tcPr>
            <w:tcW w:w="4860" w:type="dxa"/>
            <w:gridSpan w:val="2"/>
            <w:tcBorders>
              <w:top w:val="nil"/>
              <w:left w:val="single" w:sz="4" w:space="0" w:color="auto"/>
              <w:bottom w:val="nil"/>
              <w:right w:val="nil"/>
            </w:tcBorders>
            <w:vAlign w:val="bottom"/>
          </w:tcPr>
          <w:p w14:paraId="06BF80A5" w14:textId="77777777" w:rsidR="008F688E" w:rsidRDefault="008F688E" w:rsidP="008F688E">
            <w:r>
              <w:t>Other income (loss) — net</w:t>
            </w:r>
          </w:p>
        </w:tc>
        <w:tc>
          <w:tcPr>
            <w:tcW w:w="1315" w:type="dxa"/>
            <w:tcBorders>
              <w:top w:val="nil"/>
              <w:left w:val="nil"/>
              <w:bottom w:val="nil"/>
              <w:right w:val="nil"/>
            </w:tcBorders>
            <w:vAlign w:val="bottom"/>
          </w:tcPr>
          <w:p w14:paraId="7BB6EB94" w14:textId="77777777" w:rsidR="008F688E" w:rsidRPr="004B3055" w:rsidRDefault="008F688E" w:rsidP="008F688E">
            <w:pPr>
              <w:jc w:val="center"/>
              <w:rPr>
                <w:b/>
                <w:bCs/>
              </w:rPr>
            </w:pPr>
            <w:r w:rsidRPr="004B3055">
              <w:rPr>
                <w:b/>
                <w:bCs/>
              </w:rPr>
              <w:t xml:space="preserve"> $     195.0 </w:t>
            </w:r>
          </w:p>
        </w:tc>
        <w:tc>
          <w:tcPr>
            <w:tcW w:w="1385" w:type="dxa"/>
            <w:tcBorders>
              <w:top w:val="nil"/>
              <w:left w:val="nil"/>
              <w:bottom w:val="nil"/>
              <w:right w:val="nil"/>
            </w:tcBorders>
            <w:vAlign w:val="bottom"/>
          </w:tcPr>
          <w:p w14:paraId="337886B6" w14:textId="77777777" w:rsidR="008F688E" w:rsidRDefault="008F688E" w:rsidP="008F688E">
            <w:pPr>
              <w:jc w:val="center"/>
            </w:pPr>
            <w:r>
              <w:t xml:space="preserve"> $      (93.0)</w:t>
            </w:r>
          </w:p>
        </w:tc>
        <w:tc>
          <w:tcPr>
            <w:tcW w:w="1440" w:type="dxa"/>
            <w:tcBorders>
              <w:top w:val="nil"/>
              <w:left w:val="nil"/>
              <w:bottom w:val="nil"/>
              <w:right w:val="single" w:sz="4" w:space="0" w:color="auto"/>
            </w:tcBorders>
            <w:vAlign w:val="bottom"/>
          </w:tcPr>
          <w:p w14:paraId="31D4D29A" w14:textId="77777777" w:rsidR="008F688E" w:rsidRDefault="008F688E" w:rsidP="008F688E">
            <w:pPr>
              <w:jc w:val="center"/>
            </w:pPr>
            <w:r>
              <w:t xml:space="preserve"> $      (82.0)</w:t>
            </w:r>
          </w:p>
        </w:tc>
      </w:tr>
      <w:tr w:rsidR="008F688E" w14:paraId="7C41BEBF" w14:textId="77777777" w:rsidTr="008F688E">
        <w:trPr>
          <w:trHeight w:val="319"/>
        </w:trPr>
        <w:tc>
          <w:tcPr>
            <w:tcW w:w="4860" w:type="dxa"/>
            <w:gridSpan w:val="2"/>
            <w:tcBorders>
              <w:top w:val="nil"/>
              <w:left w:val="single" w:sz="4" w:space="0" w:color="auto"/>
              <w:bottom w:val="nil"/>
              <w:right w:val="nil"/>
            </w:tcBorders>
            <w:vAlign w:val="bottom"/>
          </w:tcPr>
          <w:p w14:paraId="39D0C875" w14:textId="77777777" w:rsidR="008F688E" w:rsidRDefault="008F688E" w:rsidP="008F688E">
            <w:r>
              <w:t>Gains on issuances of stock by equity investees</w:t>
            </w:r>
          </w:p>
        </w:tc>
        <w:tc>
          <w:tcPr>
            <w:tcW w:w="1315" w:type="dxa"/>
            <w:tcBorders>
              <w:top w:val="nil"/>
              <w:left w:val="nil"/>
              <w:bottom w:val="nil"/>
              <w:right w:val="nil"/>
            </w:tcBorders>
            <w:vAlign w:val="bottom"/>
          </w:tcPr>
          <w:p w14:paraId="19A715F6" w14:textId="77777777" w:rsidR="008F688E" w:rsidRPr="004B3055" w:rsidRDefault="008F688E" w:rsidP="008F688E">
            <w:pPr>
              <w:jc w:val="center"/>
              <w:rPr>
                <w:b/>
                <w:bCs/>
              </w:rPr>
            </w:pPr>
            <w:r w:rsidRPr="004B3055">
              <w:rPr>
                <w:b/>
                <w:bCs/>
              </w:rPr>
              <w:t xml:space="preserve"> — </w:t>
            </w:r>
          </w:p>
        </w:tc>
        <w:tc>
          <w:tcPr>
            <w:tcW w:w="1385" w:type="dxa"/>
            <w:tcBorders>
              <w:top w:val="nil"/>
              <w:left w:val="nil"/>
              <w:bottom w:val="nil"/>
              <w:right w:val="nil"/>
            </w:tcBorders>
            <w:vAlign w:val="bottom"/>
          </w:tcPr>
          <w:p w14:paraId="3A022F99" w14:textId="77777777" w:rsidR="008F688E" w:rsidRDefault="008F688E" w:rsidP="008F688E">
            <w:pPr>
              <w:jc w:val="center"/>
            </w:pPr>
            <w:r>
              <w:t xml:space="preserve"> $       23.0 </w:t>
            </w:r>
          </w:p>
        </w:tc>
        <w:tc>
          <w:tcPr>
            <w:tcW w:w="1440" w:type="dxa"/>
            <w:tcBorders>
              <w:top w:val="nil"/>
              <w:left w:val="nil"/>
              <w:bottom w:val="nil"/>
              <w:right w:val="single" w:sz="4" w:space="0" w:color="auto"/>
            </w:tcBorders>
            <w:vAlign w:val="bottom"/>
          </w:tcPr>
          <w:p w14:paraId="00E8C106" w14:textId="77777777" w:rsidR="008F688E" w:rsidRDefault="008F688E" w:rsidP="008F688E">
            <w:pPr>
              <w:jc w:val="center"/>
            </w:pPr>
            <w:r>
              <w:t xml:space="preserve"> $       24.0 </w:t>
            </w:r>
          </w:p>
        </w:tc>
      </w:tr>
      <w:tr w:rsidR="008F688E" w14:paraId="7F4C93D0" w14:textId="77777777" w:rsidTr="008F688E">
        <w:trPr>
          <w:trHeight w:val="319"/>
        </w:trPr>
        <w:tc>
          <w:tcPr>
            <w:tcW w:w="4860" w:type="dxa"/>
            <w:gridSpan w:val="2"/>
            <w:tcBorders>
              <w:top w:val="nil"/>
              <w:left w:val="single" w:sz="4" w:space="0" w:color="auto"/>
              <w:bottom w:val="nil"/>
              <w:right w:val="nil"/>
            </w:tcBorders>
            <w:vAlign w:val="bottom"/>
          </w:tcPr>
          <w:p w14:paraId="013F8EBE" w14:textId="77777777" w:rsidR="008F688E" w:rsidRDefault="008F688E" w:rsidP="008F688E">
            <w:pPr>
              <w:rPr>
                <w:b/>
                <w:bCs/>
              </w:rPr>
            </w:pPr>
            <w:r>
              <w:rPr>
                <w:b/>
                <w:bCs/>
              </w:rPr>
              <w:t>INCOME BEFORE INCOME TAXES</w:t>
            </w:r>
          </w:p>
        </w:tc>
        <w:tc>
          <w:tcPr>
            <w:tcW w:w="1315" w:type="dxa"/>
            <w:tcBorders>
              <w:top w:val="nil"/>
              <w:left w:val="nil"/>
              <w:bottom w:val="nil"/>
              <w:right w:val="nil"/>
            </w:tcBorders>
            <w:vAlign w:val="bottom"/>
          </w:tcPr>
          <w:p w14:paraId="7E53B682" w14:textId="77777777" w:rsidR="008F688E" w:rsidRDefault="008F688E" w:rsidP="008F688E">
            <w:pPr>
              <w:jc w:val="center"/>
              <w:rPr>
                <w:b/>
                <w:bCs/>
              </w:rPr>
            </w:pPr>
            <w:r>
              <w:rPr>
                <w:b/>
                <w:bCs/>
              </w:rPr>
              <w:t xml:space="preserve"> $  6,578.0 </w:t>
            </w:r>
          </w:p>
        </w:tc>
        <w:tc>
          <w:tcPr>
            <w:tcW w:w="1385" w:type="dxa"/>
            <w:tcBorders>
              <w:top w:val="nil"/>
              <w:left w:val="nil"/>
              <w:bottom w:val="nil"/>
              <w:right w:val="nil"/>
            </w:tcBorders>
            <w:vAlign w:val="bottom"/>
          </w:tcPr>
          <w:p w14:paraId="6C8D8EDD" w14:textId="77777777" w:rsidR="008F688E" w:rsidRDefault="008F688E" w:rsidP="008F688E">
            <w:pPr>
              <w:jc w:val="center"/>
            </w:pPr>
            <w:r>
              <w:t xml:space="preserve"> $  6,690.0 </w:t>
            </w:r>
          </w:p>
        </w:tc>
        <w:tc>
          <w:tcPr>
            <w:tcW w:w="1440" w:type="dxa"/>
            <w:tcBorders>
              <w:top w:val="nil"/>
              <w:left w:val="nil"/>
              <w:bottom w:val="nil"/>
              <w:right w:val="single" w:sz="4" w:space="0" w:color="auto"/>
            </w:tcBorders>
            <w:vAlign w:val="bottom"/>
          </w:tcPr>
          <w:p w14:paraId="0DAEA069" w14:textId="77777777" w:rsidR="008F688E" w:rsidRDefault="008F688E" w:rsidP="008F688E">
            <w:pPr>
              <w:jc w:val="center"/>
            </w:pPr>
            <w:r>
              <w:t xml:space="preserve"> $  6,222.0 </w:t>
            </w:r>
          </w:p>
        </w:tc>
      </w:tr>
      <w:tr w:rsidR="008F688E" w14:paraId="4ABEF25F" w14:textId="77777777" w:rsidTr="008F688E">
        <w:trPr>
          <w:trHeight w:val="319"/>
        </w:trPr>
        <w:tc>
          <w:tcPr>
            <w:tcW w:w="4860" w:type="dxa"/>
            <w:gridSpan w:val="2"/>
            <w:tcBorders>
              <w:top w:val="nil"/>
              <w:left w:val="single" w:sz="4" w:space="0" w:color="auto"/>
              <w:bottom w:val="nil"/>
              <w:right w:val="nil"/>
            </w:tcBorders>
            <w:vAlign w:val="bottom"/>
          </w:tcPr>
          <w:p w14:paraId="37CF9131" w14:textId="77777777" w:rsidR="008F688E" w:rsidRDefault="008F688E" w:rsidP="008F688E">
            <w:r>
              <w:t>Income taxes</w:t>
            </w:r>
          </w:p>
        </w:tc>
        <w:tc>
          <w:tcPr>
            <w:tcW w:w="1315" w:type="dxa"/>
            <w:tcBorders>
              <w:top w:val="nil"/>
              <w:left w:val="nil"/>
              <w:bottom w:val="nil"/>
              <w:right w:val="nil"/>
            </w:tcBorders>
            <w:vAlign w:val="bottom"/>
          </w:tcPr>
          <w:p w14:paraId="3101DDBE" w14:textId="77777777" w:rsidR="008F688E" w:rsidRDefault="008F688E" w:rsidP="008F688E">
            <w:pPr>
              <w:jc w:val="center"/>
              <w:rPr>
                <w:b/>
                <w:bCs/>
              </w:rPr>
            </w:pPr>
            <w:r>
              <w:rPr>
                <w:b/>
                <w:bCs/>
              </w:rPr>
              <w:t xml:space="preserve"> $  1,498.0 </w:t>
            </w:r>
          </w:p>
        </w:tc>
        <w:tc>
          <w:tcPr>
            <w:tcW w:w="1385" w:type="dxa"/>
            <w:tcBorders>
              <w:top w:val="nil"/>
              <w:left w:val="nil"/>
              <w:bottom w:val="nil"/>
              <w:right w:val="nil"/>
            </w:tcBorders>
            <w:vAlign w:val="bottom"/>
          </w:tcPr>
          <w:p w14:paraId="2FA48CCE" w14:textId="77777777" w:rsidR="008F688E" w:rsidRDefault="008F688E" w:rsidP="008F688E">
            <w:pPr>
              <w:jc w:val="center"/>
            </w:pPr>
            <w:r>
              <w:t xml:space="preserve"> $  1,818.0 </w:t>
            </w:r>
          </w:p>
        </w:tc>
        <w:tc>
          <w:tcPr>
            <w:tcW w:w="1440" w:type="dxa"/>
            <w:tcBorders>
              <w:top w:val="nil"/>
              <w:left w:val="nil"/>
              <w:bottom w:val="nil"/>
              <w:right w:val="single" w:sz="4" w:space="0" w:color="auto"/>
            </w:tcBorders>
            <w:vAlign w:val="bottom"/>
          </w:tcPr>
          <w:p w14:paraId="56BA78F3" w14:textId="77777777" w:rsidR="008F688E" w:rsidRDefault="008F688E" w:rsidP="008F688E">
            <w:pPr>
              <w:jc w:val="center"/>
            </w:pPr>
            <w:r>
              <w:t xml:space="preserve"> $  1,375.0 </w:t>
            </w:r>
          </w:p>
        </w:tc>
      </w:tr>
      <w:tr w:rsidR="008F688E" w14:paraId="72BB63FD" w14:textId="77777777" w:rsidTr="008F688E">
        <w:trPr>
          <w:trHeight w:val="319"/>
        </w:trPr>
        <w:tc>
          <w:tcPr>
            <w:tcW w:w="4860" w:type="dxa"/>
            <w:gridSpan w:val="2"/>
            <w:tcBorders>
              <w:top w:val="nil"/>
              <w:left w:val="single" w:sz="4" w:space="0" w:color="auto"/>
              <w:bottom w:val="nil"/>
              <w:right w:val="nil"/>
            </w:tcBorders>
            <w:vAlign w:val="bottom"/>
          </w:tcPr>
          <w:p w14:paraId="1A64F62A" w14:textId="77777777" w:rsidR="008F688E" w:rsidRDefault="008F688E" w:rsidP="008F688E">
            <w:r>
              <w:t>Effective tax rate %</w:t>
            </w:r>
          </w:p>
        </w:tc>
        <w:tc>
          <w:tcPr>
            <w:tcW w:w="1315" w:type="dxa"/>
            <w:tcBorders>
              <w:top w:val="nil"/>
              <w:left w:val="nil"/>
              <w:bottom w:val="nil"/>
              <w:right w:val="nil"/>
            </w:tcBorders>
            <w:vAlign w:val="bottom"/>
          </w:tcPr>
          <w:p w14:paraId="2E445FF5" w14:textId="77777777" w:rsidR="008F688E" w:rsidRDefault="008F688E" w:rsidP="008F688E">
            <w:pPr>
              <w:jc w:val="center"/>
              <w:rPr>
                <w:b/>
                <w:bCs/>
              </w:rPr>
            </w:pPr>
            <w:r>
              <w:rPr>
                <w:b/>
                <w:bCs/>
              </w:rPr>
              <w:t xml:space="preserve">          22.8 </w:t>
            </w:r>
          </w:p>
        </w:tc>
        <w:tc>
          <w:tcPr>
            <w:tcW w:w="1385" w:type="dxa"/>
            <w:tcBorders>
              <w:top w:val="nil"/>
              <w:left w:val="nil"/>
              <w:bottom w:val="nil"/>
              <w:right w:val="nil"/>
            </w:tcBorders>
            <w:vAlign w:val="bottom"/>
          </w:tcPr>
          <w:p w14:paraId="10220469" w14:textId="77777777" w:rsidR="008F688E" w:rsidRDefault="008F688E" w:rsidP="008F688E">
            <w:pPr>
              <w:jc w:val="center"/>
            </w:pPr>
            <w:r>
              <w:t xml:space="preserve">          27.2 </w:t>
            </w:r>
          </w:p>
        </w:tc>
        <w:tc>
          <w:tcPr>
            <w:tcW w:w="1440" w:type="dxa"/>
            <w:tcBorders>
              <w:top w:val="nil"/>
              <w:left w:val="nil"/>
              <w:bottom w:val="nil"/>
              <w:right w:val="single" w:sz="4" w:space="0" w:color="auto"/>
            </w:tcBorders>
            <w:vAlign w:val="bottom"/>
          </w:tcPr>
          <w:p w14:paraId="040FF1C9" w14:textId="77777777" w:rsidR="008F688E" w:rsidRDefault="008F688E" w:rsidP="008F688E">
            <w:pPr>
              <w:jc w:val="center"/>
            </w:pPr>
            <w:r>
              <w:t xml:space="preserve">          22.1 </w:t>
            </w:r>
          </w:p>
        </w:tc>
      </w:tr>
      <w:tr w:rsidR="008F688E" w14:paraId="54D6F05F" w14:textId="77777777" w:rsidTr="008F688E">
        <w:trPr>
          <w:trHeight w:val="319"/>
        </w:trPr>
        <w:tc>
          <w:tcPr>
            <w:tcW w:w="4860" w:type="dxa"/>
            <w:gridSpan w:val="2"/>
            <w:tcBorders>
              <w:top w:val="nil"/>
              <w:left w:val="single" w:sz="4" w:space="0" w:color="auto"/>
              <w:bottom w:val="nil"/>
              <w:right w:val="nil"/>
            </w:tcBorders>
            <w:vAlign w:val="bottom"/>
          </w:tcPr>
          <w:p w14:paraId="19F7D50D" w14:textId="77777777" w:rsidR="008F688E" w:rsidRDefault="008F688E" w:rsidP="008F688E">
            <w:pPr>
              <w:rPr>
                <w:b/>
                <w:bCs/>
              </w:rPr>
            </w:pPr>
            <w:r>
              <w:rPr>
                <w:b/>
                <w:bCs/>
              </w:rPr>
              <w:t>NET INCOME</w:t>
            </w:r>
          </w:p>
        </w:tc>
        <w:tc>
          <w:tcPr>
            <w:tcW w:w="1315" w:type="dxa"/>
            <w:tcBorders>
              <w:top w:val="nil"/>
              <w:left w:val="nil"/>
              <w:bottom w:val="nil"/>
              <w:right w:val="nil"/>
            </w:tcBorders>
            <w:vAlign w:val="bottom"/>
          </w:tcPr>
          <w:p w14:paraId="53B51C2D" w14:textId="77777777" w:rsidR="008F688E" w:rsidRDefault="008F688E" w:rsidP="008F688E">
            <w:pPr>
              <w:jc w:val="center"/>
              <w:rPr>
                <w:b/>
                <w:bCs/>
              </w:rPr>
            </w:pPr>
            <w:r>
              <w:rPr>
                <w:b/>
                <w:bCs/>
              </w:rPr>
              <w:t xml:space="preserve"> $   5,080.0 </w:t>
            </w:r>
          </w:p>
        </w:tc>
        <w:tc>
          <w:tcPr>
            <w:tcW w:w="1385" w:type="dxa"/>
            <w:tcBorders>
              <w:top w:val="nil"/>
              <w:left w:val="nil"/>
              <w:bottom w:val="nil"/>
              <w:right w:val="nil"/>
            </w:tcBorders>
            <w:vAlign w:val="bottom"/>
          </w:tcPr>
          <w:p w14:paraId="6606DCFC" w14:textId="77777777" w:rsidR="008F688E" w:rsidRDefault="008F688E" w:rsidP="008F688E">
            <w:pPr>
              <w:jc w:val="center"/>
            </w:pPr>
            <w:r>
              <w:t xml:space="preserve"> $    4,872.0 </w:t>
            </w:r>
          </w:p>
        </w:tc>
        <w:tc>
          <w:tcPr>
            <w:tcW w:w="1440" w:type="dxa"/>
            <w:tcBorders>
              <w:top w:val="nil"/>
              <w:left w:val="nil"/>
              <w:bottom w:val="nil"/>
              <w:right w:val="single" w:sz="4" w:space="0" w:color="auto"/>
            </w:tcBorders>
            <w:vAlign w:val="bottom"/>
          </w:tcPr>
          <w:p w14:paraId="3058AC4E" w14:textId="77777777" w:rsidR="008F688E" w:rsidRDefault="008F688E" w:rsidP="008F688E">
            <w:pPr>
              <w:jc w:val="center"/>
            </w:pPr>
            <w:r>
              <w:t xml:space="preserve"> $    4,847.0 </w:t>
            </w:r>
          </w:p>
        </w:tc>
      </w:tr>
      <w:tr w:rsidR="008F688E" w14:paraId="244DAAE4" w14:textId="77777777" w:rsidTr="008F688E">
        <w:trPr>
          <w:trHeight w:val="319"/>
        </w:trPr>
        <w:tc>
          <w:tcPr>
            <w:tcW w:w="4860" w:type="dxa"/>
            <w:gridSpan w:val="2"/>
            <w:tcBorders>
              <w:top w:val="nil"/>
              <w:left w:val="single" w:sz="4" w:space="0" w:color="auto"/>
              <w:bottom w:val="nil"/>
              <w:right w:val="nil"/>
            </w:tcBorders>
            <w:vAlign w:val="bottom"/>
          </w:tcPr>
          <w:p w14:paraId="54D043A7" w14:textId="77777777" w:rsidR="008F688E" w:rsidRDefault="008F688E" w:rsidP="008F688E">
            <w:pPr>
              <w:rPr>
                <w:b/>
                <w:bCs/>
              </w:rPr>
            </w:pPr>
            <w:r>
              <w:rPr>
                <w:b/>
                <w:bCs/>
              </w:rPr>
              <w:t>PERCENTAGE OF NET OPERATING REVENUES %</w:t>
            </w:r>
          </w:p>
        </w:tc>
        <w:tc>
          <w:tcPr>
            <w:tcW w:w="1315" w:type="dxa"/>
            <w:tcBorders>
              <w:top w:val="nil"/>
              <w:left w:val="nil"/>
              <w:bottom w:val="nil"/>
              <w:right w:val="nil"/>
            </w:tcBorders>
            <w:vAlign w:val="bottom"/>
          </w:tcPr>
          <w:p w14:paraId="54C04106" w14:textId="77777777" w:rsidR="008F688E" w:rsidRDefault="008F688E" w:rsidP="008F688E">
            <w:pPr>
              <w:jc w:val="center"/>
              <w:rPr>
                <w:b/>
                <w:bCs/>
              </w:rPr>
            </w:pPr>
            <w:r>
              <w:rPr>
                <w:b/>
                <w:bCs/>
              </w:rPr>
              <w:t xml:space="preserve">          21.1 </w:t>
            </w:r>
          </w:p>
        </w:tc>
        <w:tc>
          <w:tcPr>
            <w:tcW w:w="1385" w:type="dxa"/>
            <w:tcBorders>
              <w:top w:val="nil"/>
              <w:left w:val="nil"/>
              <w:bottom w:val="nil"/>
              <w:right w:val="nil"/>
            </w:tcBorders>
            <w:vAlign w:val="bottom"/>
          </w:tcPr>
          <w:p w14:paraId="6E8B5779" w14:textId="77777777" w:rsidR="008F688E" w:rsidRDefault="008F688E" w:rsidP="008F688E">
            <w:pPr>
              <w:jc w:val="center"/>
            </w:pPr>
            <w:r>
              <w:t xml:space="preserve">          21.1 </w:t>
            </w:r>
          </w:p>
        </w:tc>
        <w:tc>
          <w:tcPr>
            <w:tcW w:w="1440" w:type="dxa"/>
            <w:tcBorders>
              <w:top w:val="nil"/>
              <w:left w:val="nil"/>
              <w:bottom w:val="nil"/>
              <w:right w:val="single" w:sz="4" w:space="0" w:color="auto"/>
            </w:tcBorders>
            <w:vAlign w:val="bottom"/>
          </w:tcPr>
          <w:p w14:paraId="72A7A40E" w14:textId="77777777" w:rsidR="008F688E" w:rsidRDefault="008F688E" w:rsidP="008F688E">
            <w:pPr>
              <w:jc w:val="center"/>
            </w:pPr>
            <w:r>
              <w:t xml:space="preserve">          22.3 </w:t>
            </w:r>
          </w:p>
        </w:tc>
      </w:tr>
      <w:tr w:rsidR="008F688E" w14:paraId="10AC34E1" w14:textId="77777777" w:rsidTr="008F688E">
        <w:trPr>
          <w:trHeight w:val="319"/>
        </w:trPr>
        <w:tc>
          <w:tcPr>
            <w:tcW w:w="4860" w:type="dxa"/>
            <w:gridSpan w:val="2"/>
            <w:tcBorders>
              <w:top w:val="nil"/>
              <w:left w:val="single" w:sz="4" w:space="0" w:color="auto"/>
              <w:bottom w:val="nil"/>
              <w:right w:val="nil"/>
            </w:tcBorders>
            <w:vAlign w:val="bottom"/>
          </w:tcPr>
          <w:p w14:paraId="52A1C5C4" w14:textId="77777777" w:rsidR="008F688E" w:rsidRDefault="008F688E" w:rsidP="008F688E">
            <w:pPr>
              <w:rPr>
                <w:b/>
                <w:bCs/>
              </w:rPr>
            </w:pPr>
            <w:r>
              <w:rPr>
                <w:b/>
                <w:bCs/>
              </w:rPr>
              <w:t>NET INCOME PER SHARE:</w:t>
            </w:r>
          </w:p>
        </w:tc>
        <w:tc>
          <w:tcPr>
            <w:tcW w:w="1315" w:type="dxa"/>
            <w:tcBorders>
              <w:top w:val="nil"/>
              <w:left w:val="nil"/>
              <w:bottom w:val="nil"/>
              <w:right w:val="nil"/>
            </w:tcBorders>
            <w:vAlign w:val="bottom"/>
          </w:tcPr>
          <w:p w14:paraId="232CE159" w14:textId="77777777" w:rsidR="008F688E" w:rsidRDefault="008F688E" w:rsidP="008F688E">
            <w:pPr>
              <w:jc w:val="center"/>
            </w:pPr>
          </w:p>
        </w:tc>
        <w:tc>
          <w:tcPr>
            <w:tcW w:w="1385" w:type="dxa"/>
            <w:tcBorders>
              <w:top w:val="nil"/>
              <w:left w:val="nil"/>
              <w:bottom w:val="nil"/>
              <w:right w:val="nil"/>
            </w:tcBorders>
            <w:vAlign w:val="bottom"/>
          </w:tcPr>
          <w:p w14:paraId="0BCDD173" w14:textId="77777777" w:rsidR="008F688E" w:rsidRDefault="008F688E" w:rsidP="008F688E">
            <w:pPr>
              <w:jc w:val="center"/>
            </w:pPr>
          </w:p>
        </w:tc>
        <w:tc>
          <w:tcPr>
            <w:tcW w:w="1440" w:type="dxa"/>
            <w:tcBorders>
              <w:top w:val="nil"/>
              <w:left w:val="nil"/>
              <w:bottom w:val="nil"/>
              <w:right w:val="single" w:sz="4" w:space="0" w:color="auto"/>
            </w:tcBorders>
            <w:vAlign w:val="bottom"/>
          </w:tcPr>
          <w:p w14:paraId="71E8F281" w14:textId="77777777" w:rsidR="008F688E" w:rsidRDefault="008F688E" w:rsidP="008F688E">
            <w:pPr>
              <w:jc w:val="center"/>
            </w:pPr>
            <w:r>
              <w:t> </w:t>
            </w:r>
          </w:p>
        </w:tc>
      </w:tr>
      <w:tr w:rsidR="008F688E" w14:paraId="75182ECE" w14:textId="77777777" w:rsidTr="008F688E">
        <w:trPr>
          <w:trHeight w:val="319"/>
        </w:trPr>
        <w:tc>
          <w:tcPr>
            <w:tcW w:w="1315" w:type="dxa"/>
            <w:tcBorders>
              <w:top w:val="nil"/>
              <w:left w:val="single" w:sz="4" w:space="0" w:color="auto"/>
              <w:bottom w:val="nil"/>
              <w:right w:val="nil"/>
            </w:tcBorders>
            <w:vAlign w:val="bottom"/>
          </w:tcPr>
          <w:p w14:paraId="39755283" w14:textId="77777777" w:rsidR="008F688E" w:rsidRDefault="008F688E" w:rsidP="008F688E">
            <w:r>
              <w:t> </w:t>
            </w:r>
          </w:p>
        </w:tc>
        <w:tc>
          <w:tcPr>
            <w:tcW w:w="3545" w:type="dxa"/>
            <w:tcBorders>
              <w:top w:val="nil"/>
              <w:left w:val="nil"/>
              <w:bottom w:val="nil"/>
              <w:right w:val="nil"/>
            </w:tcBorders>
            <w:vAlign w:val="bottom"/>
          </w:tcPr>
          <w:p w14:paraId="64EB3CF6" w14:textId="77777777" w:rsidR="008F688E" w:rsidRDefault="008F688E" w:rsidP="008F688E">
            <w:r>
              <w:t>Basic</w:t>
            </w:r>
          </w:p>
        </w:tc>
        <w:tc>
          <w:tcPr>
            <w:tcW w:w="1315" w:type="dxa"/>
            <w:tcBorders>
              <w:top w:val="nil"/>
              <w:left w:val="nil"/>
              <w:bottom w:val="nil"/>
              <w:right w:val="nil"/>
            </w:tcBorders>
            <w:vAlign w:val="bottom"/>
          </w:tcPr>
          <w:p w14:paraId="2F8E8D3F" w14:textId="77777777" w:rsidR="008F688E" w:rsidRDefault="008F688E" w:rsidP="008F688E">
            <w:pPr>
              <w:jc w:val="center"/>
              <w:rPr>
                <w:b/>
                <w:bCs/>
              </w:rPr>
            </w:pPr>
            <w:r>
              <w:rPr>
                <w:b/>
                <w:bCs/>
              </w:rPr>
              <w:t xml:space="preserve"> $      2.16 </w:t>
            </w:r>
          </w:p>
        </w:tc>
        <w:tc>
          <w:tcPr>
            <w:tcW w:w="1385" w:type="dxa"/>
            <w:tcBorders>
              <w:top w:val="nil"/>
              <w:left w:val="nil"/>
              <w:bottom w:val="nil"/>
              <w:right w:val="nil"/>
            </w:tcBorders>
            <w:vAlign w:val="bottom"/>
          </w:tcPr>
          <w:p w14:paraId="0ACD889A" w14:textId="77777777" w:rsidR="008F688E" w:rsidRDefault="008F688E" w:rsidP="008F688E">
            <w:pPr>
              <w:jc w:val="center"/>
            </w:pPr>
            <w:r>
              <w:t xml:space="preserve"> $      2.04 </w:t>
            </w:r>
          </w:p>
        </w:tc>
        <w:tc>
          <w:tcPr>
            <w:tcW w:w="1440" w:type="dxa"/>
            <w:tcBorders>
              <w:top w:val="nil"/>
              <w:left w:val="nil"/>
              <w:bottom w:val="nil"/>
              <w:right w:val="single" w:sz="4" w:space="0" w:color="auto"/>
            </w:tcBorders>
            <w:vAlign w:val="bottom"/>
          </w:tcPr>
          <w:p w14:paraId="09FE1FD7" w14:textId="77777777" w:rsidR="008F688E" w:rsidRDefault="008F688E" w:rsidP="008F688E">
            <w:pPr>
              <w:jc w:val="center"/>
            </w:pPr>
            <w:r>
              <w:t xml:space="preserve"> $      2.00 </w:t>
            </w:r>
          </w:p>
        </w:tc>
      </w:tr>
      <w:tr w:rsidR="008F688E" w14:paraId="28539C80" w14:textId="77777777" w:rsidTr="008F688E">
        <w:trPr>
          <w:trHeight w:val="319"/>
        </w:trPr>
        <w:tc>
          <w:tcPr>
            <w:tcW w:w="1315" w:type="dxa"/>
            <w:tcBorders>
              <w:top w:val="nil"/>
              <w:left w:val="single" w:sz="4" w:space="0" w:color="auto"/>
              <w:bottom w:val="single" w:sz="4" w:space="0" w:color="auto"/>
              <w:right w:val="nil"/>
            </w:tcBorders>
            <w:vAlign w:val="bottom"/>
          </w:tcPr>
          <w:p w14:paraId="3BC87B6A" w14:textId="77777777" w:rsidR="008F688E" w:rsidRDefault="008F688E" w:rsidP="008F688E">
            <w:r>
              <w:t> </w:t>
            </w:r>
          </w:p>
        </w:tc>
        <w:tc>
          <w:tcPr>
            <w:tcW w:w="3545" w:type="dxa"/>
            <w:tcBorders>
              <w:top w:val="nil"/>
              <w:left w:val="nil"/>
              <w:bottom w:val="single" w:sz="4" w:space="0" w:color="auto"/>
              <w:right w:val="nil"/>
            </w:tcBorders>
            <w:vAlign w:val="bottom"/>
          </w:tcPr>
          <w:p w14:paraId="15335E9D" w14:textId="77777777" w:rsidR="008F688E" w:rsidRDefault="008F688E" w:rsidP="008F688E">
            <w:r>
              <w:t>Diluted</w:t>
            </w:r>
          </w:p>
        </w:tc>
        <w:tc>
          <w:tcPr>
            <w:tcW w:w="1315" w:type="dxa"/>
            <w:tcBorders>
              <w:top w:val="nil"/>
              <w:left w:val="nil"/>
              <w:bottom w:val="single" w:sz="4" w:space="0" w:color="auto"/>
              <w:right w:val="nil"/>
            </w:tcBorders>
            <w:vAlign w:val="bottom"/>
          </w:tcPr>
          <w:p w14:paraId="6EC15CFD" w14:textId="77777777" w:rsidR="008F688E" w:rsidRDefault="008F688E" w:rsidP="008F688E">
            <w:pPr>
              <w:jc w:val="center"/>
              <w:rPr>
                <w:b/>
                <w:bCs/>
              </w:rPr>
            </w:pPr>
            <w:r>
              <w:rPr>
                <w:b/>
                <w:bCs/>
              </w:rPr>
              <w:t xml:space="preserve"> $      2.16 </w:t>
            </w:r>
          </w:p>
        </w:tc>
        <w:tc>
          <w:tcPr>
            <w:tcW w:w="1385" w:type="dxa"/>
            <w:tcBorders>
              <w:top w:val="nil"/>
              <w:left w:val="nil"/>
              <w:bottom w:val="single" w:sz="4" w:space="0" w:color="auto"/>
              <w:right w:val="nil"/>
            </w:tcBorders>
            <w:vAlign w:val="bottom"/>
          </w:tcPr>
          <w:p w14:paraId="0B193958" w14:textId="77777777" w:rsidR="008F688E" w:rsidRDefault="008F688E" w:rsidP="008F688E">
            <w:pPr>
              <w:jc w:val="center"/>
            </w:pPr>
            <w:r>
              <w:t xml:space="preserve"> $      2.04 </w:t>
            </w:r>
          </w:p>
        </w:tc>
        <w:tc>
          <w:tcPr>
            <w:tcW w:w="1440" w:type="dxa"/>
            <w:tcBorders>
              <w:top w:val="nil"/>
              <w:left w:val="nil"/>
              <w:bottom w:val="single" w:sz="4" w:space="0" w:color="auto"/>
              <w:right w:val="single" w:sz="4" w:space="0" w:color="auto"/>
            </w:tcBorders>
            <w:vAlign w:val="bottom"/>
          </w:tcPr>
          <w:p w14:paraId="61B999F1" w14:textId="77777777" w:rsidR="008F688E" w:rsidRDefault="008F688E" w:rsidP="008F688E">
            <w:pPr>
              <w:jc w:val="center"/>
            </w:pPr>
            <w:r>
              <w:t xml:space="preserve"> $      2.00 </w:t>
            </w:r>
          </w:p>
        </w:tc>
      </w:tr>
    </w:tbl>
    <w:p w14:paraId="2AA7AE32" w14:textId="77777777" w:rsidR="008F688E" w:rsidRDefault="008F688E" w:rsidP="008F688E"/>
    <w:p w14:paraId="7DD289E1" w14:textId="77777777" w:rsidR="008F688E" w:rsidRPr="005C7769" w:rsidRDefault="008F688E" w:rsidP="008F688E">
      <w:pPr>
        <w:pStyle w:val="Heading1"/>
        <w:rPr>
          <w:rFonts w:eastAsia="Arial Unicode MS"/>
        </w:rPr>
      </w:pPr>
      <w:r w:rsidRPr="005C7769">
        <w:t xml:space="preserve">Gross Profit </w:t>
      </w:r>
    </w:p>
    <w:p w14:paraId="11007527" w14:textId="77777777" w:rsidR="008F688E" w:rsidRDefault="008F688E" w:rsidP="00EC53A6">
      <w:r w:rsidRPr="005C7769">
        <w:t xml:space="preserve">        Our gross profit margin increased to 66.1 percent in 2006 from 64.5 percent in 2005. Our gross margin was favorably impacted by improvements in the business model. </w:t>
      </w:r>
      <w:r w:rsidR="00534CF5" w:rsidRPr="005C7769">
        <w:t>Specifically, we</w:t>
      </w:r>
      <w:r w:rsidRPr="005C7769">
        <w:t xml:space="preserve"> decided to change the method</w:t>
      </w:r>
      <w:r w:rsidR="00534CF5" w:rsidRPr="005C7769">
        <w:t xml:space="preserve"> of recognizing gross profit</w:t>
      </w:r>
      <w:r w:rsidRPr="005C7769">
        <w:t xml:space="preserve"> from </w:t>
      </w:r>
      <w:r w:rsidR="00461880" w:rsidRPr="005C7769">
        <w:t xml:space="preserve">a version of </w:t>
      </w:r>
      <w:r w:rsidRPr="005C7769">
        <w:t xml:space="preserve">the Installment Sales method to </w:t>
      </w:r>
      <w:r w:rsidR="00461880" w:rsidRPr="005C7769">
        <w:t xml:space="preserve">a modified version of </w:t>
      </w:r>
      <w:r w:rsidRPr="005C7769">
        <w:t xml:space="preserve">Point of Sale method. </w:t>
      </w:r>
      <w:r w:rsidR="00534CF5" w:rsidRPr="005C7769">
        <w:t xml:space="preserve">Although the Installment Sales method has been applied consistently in previous years, this change was implemented because the Point of Sale method is </w:t>
      </w:r>
      <w:r w:rsidR="00461880" w:rsidRPr="005C7769">
        <w:t>considered more appropriate</w:t>
      </w:r>
      <w:r w:rsidR="00534CF5" w:rsidRPr="005C7769">
        <w:t xml:space="preserve">. By changing to the Point of Sale </w:t>
      </w:r>
      <w:r w:rsidR="00C269F8" w:rsidRPr="005C7769">
        <w:t xml:space="preserve">recognition </w:t>
      </w:r>
      <w:r w:rsidR="00534CF5" w:rsidRPr="005C7769">
        <w:t xml:space="preserve">method, we were able </w:t>
      </w:r>
      <w:r w:rsidRPr="005C7769">
        <w:t>to recognize additional gross profits of $585.</w:t>
      </w:r>
      <w:r w:rsidR="003D39BA" w:rsidRPr="005C7769">
        <w:t xml:space="preserve"> </w:t>
      </w:r>
      <w:r w:rsidR="00EC53A6" w:rsidRPr="005C7769">
        <w:t xml:space="preserve">Our gross margin in 2006 was also impacted favorably by price increases, partially offset by increases in the cost of raw materials and freight, primarily in North America, and by an unfavorable product mix. </w:t>
      </w:r>
      <w:r w:rsidRPr="005C7769">
        <w:t>In 2007, the Company expects the cost of raw materials to increase, primarily in North America. We will attempt to mitigate the overall impact on our business through appropriate pricing and other strategies.</w:t>
      </w:r>
      <w:r>
        <w:t xml:space="preserve"> </w:t>
      </w:r>
    </w:p>
    <w:p w14:paraId="599B08BF" w14:textId="77777777" w:rsidR="003D39BA" w:rsidRPr="005C7769" w:rsidRDefault="008F688E" w:rsidP="00EC53A6">
      <w:r>
        <w:t>        </w:t>
      </w:r>
      <w:r w:rsidR="003D39BA">
        <w:t xml:space="preserve"> </w:t>
      </w:r>
      <w:r w:rsidR="003D39BA" w:rsidRPr="005C7769">
        <w:t>Gross profit margin in 2006 was favorably impacted by the receipt of approximately $109 million in proceeds related to a class action lawsuit settlement concerning price-fixing in the sale of high fructose corn syrup ("HFCS") purchased by the Company during the years 1991 to 1995. The Company's portion of the settlement was approximately $87 million, which was recorded as a reduction of cost of goods sold.</w:t>
      </w:r>
    </w:p>
    <w:p w14:paraId="2BAB6E57" w14:textId="77777777" w:rsidR="008F688E" w:rsidRDefault="008F688E" w:rsidP="003D39BA">
      <w:pPr>
        <w:ind w:firstLine="720"/>
      </w:pPr>
      <w:r w:rsidRPr="005C7769">
        <w:t xml:space="preserve">Our gross profit margin decreased to 64.5 percent in 2005 from 64.7 percent in 2004, primarily due to higher raw material and freight costs driven by rising oil prices. As discussed above, </w:t>
      </w:r>
      <w:r w:rsidR="00EC53A6" w:rsidRPr="005C7769">
        <w:t xml:space="preserve">in 2006, </w:t>
      </w:r>
      <w:r w:rsidRPr="005C7769">
        <w:t>this decrease was partially offset by the</w:t>
      </w:r>
      <w:r>
        <w:t xml:space="preserve"> receipt of net settlement proceeds of approximately $87 million</w:t>
      </w:r>
      <w:r w:rsidR="00C269F8">
        <w:t xml:space="preserve">. </w:t>
      </w:r>
    </w:p>
    <w:p w14:paraId="6AB4C91C" w14:textId="77777777" w:rsidR="008F688E" w:rsidRDefault="008F688E" w:rsidP="008F688E"/>
    <w:p w14:paraId="34941848" w14:textId="77777777" w:rsidR="008F688E" w:rsidRDefault="008F688E" w:rsidP="008F688E">
      <w:pPr>
        <w:pStyle w:val="Heading1"/>
        <w:rPr>
          <w:rFonts w:eastAsia="Arial Unicode MS"/>
        </w:rPr>
      </w:pPr>
      <w:r>
        <w:t xml:space="preserve">Selling, General and Administrative Expenses </w:t>
      </w:r>
    </w:p>
    <w:p w14:paraId="30744538" w14:textId="77777777" w:rsidR="008F688E" w:rsidRDefault="008F688E" w:rsidP="008F688E">
      <w:r>
        <w:t xml:space="preserve">        The following table sets forth the significant components of selling, general and administrative expenses (in millions): </w:t>
      </w:r>
    </w:p>
    <w:p w14:paraId="77903E9F" w14:textId="77777777" w:rsidR="008F688E" w:rsidRDefault="008F688E" w:rsidP="008F688E"/>
    <w:tbl>
      <w:tblPr>
        <w:tblW w:w="8000" w:type="dxa"/>
        <w:tblInd w:w="103" w:type="dxa"/>
        <w:tblLook w:val="0000" w:firstRow="0" w:lastRow="0" w:firstColumn="0" w:lastColumn="0" w:noHBand="0" w:noVBand="0"/>
      </w:tblPr>
      <w:tblGrid>
        <w:gridCol w:w="4320"/>
        <w:gridCol w:w="1300"/>
        <w:gridCol w:w="1200"/>
        <w:gridCol w:w="1180"/>
      </w:tblGrid>
      <w:tr w:rsidR="008F688E" w14:paraId="3A58BF49" w14:textId="77777777" w:rsidTr="008F688E">
        <w:trPr>
          <w:trHeight w:val="319"/>
        </w:trPr>
        <w:tc>
          <w:tcPr>
            <w:tcW w:w="4320" w:type="dxa"/>
            <w:tcBorders>
              <w:top w:val="single" w:sz="4" w:space="0" w:color="auto"/>
              <w:left w:val="single" w:sz="4" w:space="0" w:color="auto"/>
              <w:bottom w:val="nil"/>
              <w:right w:val="nil"/>
            </w:tcBorders>
          </w:tcPr>
          <w:p w14:paraId="73BF4C53" w14:textId="77777777" w:rsidR="008F688E" w:rsidRDefault="008F688E" w:rsidP="008F688E">
            <w:r>
              <w:t>Year Ended December 31,</w:t>
            </w:r>
          </w:p>
        </w:tc>
        <w:tc>
          <w:tcPr>
            <w:tcW w:w="1300" w:type="dxa"/>
            <w:tcBorders>
              <w:top w:val="single" w:sz="4" w:space="0" w:color="auto"/>
              <w:left w:val="nil"/>
              <w:bottom w:val="nil"/>
              <w:right w:val="nil"/>
            </w:tcBorders>
          </w:tcPr>
          <w:p w14:paraId="0CE00205" w14:textId="77777777" w:rsidR="008F688E" w:rsidRPr="00B078EA" w:rsidRDefault="008F688E" w:rsidP="008F688E">
            <w:pPr>
              <w:jc w:val="center"/>
              <w:rPr>
                <w:b/>
                <w:bCs/>
              </w:rPr>
            </w:pPr>
            <w:r w:rsidRPr="00B078EA">
              <w:rPr>
                <w:b/>
                <w:bCs/>
              </w:rPr>
              <w:t>2006</w:t>
            </w:r>
          </w:p>
        </w:tc>
        <w:tc>
          <w:tcPr>
            <w:tcW w:w="1200" w:type="dxa"/>
            <w:tcBorders>
              <w:top w:val="single" w:sz="4" w:space="0" w:color="auto"/>
              <w:left w:val="nil"/>
              <w:bottom w:val="nil"/>
              <w:right w:val="nil"/>
            </w:tcBorders>
          </w:tcPr>
          <w:p w14:paraId="08BA22A8" w14:textId="77777777" w:rsidR="008F688E" w:rsidRDefault="008F688E" w:rsidP="008F688E">
            <w:pPr>
              <w:jc w:val="center"/>
            </w:pPr>
            <w:r>
              <w:t>2005</w:t>
            </w:r>
          </w:p>
        </w:tc>
        <w:tc>
          <w:tcPr>
            <w:tcW w:w="1180" w:type="dxa"/>
            <w:tcBorders>
              <w:top w:val="single" w:sz="4" w:space="0" w:color="auto"/>
              <w:left w:val="nil"/>
              <w:bottom w:val="nil"/>
              <w:right w:val="single" w:sz="4" w:space="0" w:color="auto"/>
            </w:tcBorders>
          </w:tcPr>
          <w:p w14:paraId="67D03A48" w14:textId="77777777" w:rsidR="008F688E" w:rsidRDefault="008F688E" w:rsidP="008F688E">
            <w:pPr>
              <w:jc w:val="center"/>
            </w:pPr>
            <w:r>
              <w:t>2004</w:t>
            </w:r>
          </w:p>
        </w:tc>
      </w:tr>
      <w:tr w:rsidR="008F688E" w14:paraId="7944885D" w14:textId="77777777" w:rsidTr="008F688E">
        <w:trPr>
          <w:trHeight w:val="319"/>
        </w:trPr>
        <w:tc>
          <w:tcPr>
            <w:tcW w:w="4320" w:type="dxa"/>
            <w:tcBorders>
              <w:top w:val="nil"/>
              <w:left w:val="single" w:sz="4" w:space="0" w:color="auto"/>
              <w:bottom w:val="nil"/>
              <w:right w:val="nil"/>
            </w:tcBorders>
          </w:tcPr>
          <w:p w14:paraId="79AF3945" w14:textId="77777777" w:rsidR="008F688E" w:rsidRDefault="008F688E" w:rsidP="008F688E">
            <w:r>
              <w:t>Selling expenses</w:t>
            </w:r>
          </w:p>
        </w:tc>
        <w:tc>
          <w:tcPr>
            <w:tcW w:w="1300" w:type="dxa"/>
            <w:tcBorders>
              <w:top w:val="nil"/>
              <w:left w:val="nil"/>
              <w:bottom w:val="nil"/>
              <w:right w:val="nil"/>
            </w:tcBorders>
          </w:tcPr>
          <w:p w14:paraId="5234FF88" w14:textId="77777777" w:rsidR="008F688E" w:rsidRPr="00B078EA" w:rsidRDefault="008F688E" w:rsidP="008F688E">
            <w:pPr>
              <w:jc w:val="center"/>
              <w:rPr>
                <w:b/>
                <w:bCs/>
              </w:rPr>
            </w:pPr>
            <w:r w:rsidRPr="00B078EA">
              <w:rPr>
                <w:b/>
                <w:bCs/>
              </w:rPr>
              <w:t>$3,924</w:t>
            </w:r>
          </w:p>
        </w:tc>
        <w:tc>
          <w:tcPr>
            <w:tcW w:w="1200" w:type="dxa"/>
            <w:tcBorders>
              <w:top w:val="nil"/>
              <w:left w:val="nil"/>
              <w:bottom w:val="nil"/>
              <w:right w:val="nil"/>
            </w:tcBorders>
          </w:tcPr>
          <w:p w14:paraId="563BDACC" w14:textId="77777777" w:rsidR="008F688E" w:rsidRDefault="008F688E" w:rsidP="008F688E">
            <w:pPr>
              <w:jc w:val="center"/>
            </w:pPr>
            <w:r>
              <w:t>$3,453</w:t>
            </w:r>
          </w:p>
        </w:tc>
        <w:tc>
          <w:tcPr>
            <w:tcW w:w="1180" w:type="dxa"/>
            <w:tcBorders>
              <w:top w:val="nil"/>
              <w:left w:val="nil"/>
              <w:bottom w:val="nil"/>
              <w:right w:val="single" w:sz="4" w:space="0" w:color="auto"/>
            </w:tcBorders>
          </w:tcPr>
          <w:p w14:paraId="5145AE82" w14:textId="77777777" w:rsidR="008F688E" w:rsidRDefault="008F688E" w:rsidP="008F688E">
            <w:pPr>
              <w:jc w:val="center"/>
            </w:pPr>
            <w:r>
              <w:t>$3,031</w:t>
            </w:r>
          </w:p>
        </w:tc>
      </w:tr>
      <w:tr w:rsidR="008F688E" w14:paraId="26B66785" w14:textId="77777777" w:rsidTr="008F688E">
        <w:trPr>
          <w:trHeight w:val="319"/>
        </w:trPr>
        <w:tc>
          <w:tcPr>
            <w:tcW w:w="4320" w:type="dxa"/>
            <w:tcBorders>
              <w:top w:val="nil"/>
              <w:left w:val="single" w:sz="4" w:space="0" w:color="auto"/>
              <w:bottom w:val="nil"/>
              <w:right w:val="nil"/>
            </w:tcBorders>
          </w:tcPr>
          <w:p w14:paraId="55306181" w14:textId="77777777" w:rsidR="008F688E" w:rsidRDefault="008F688E" w:rsidP="008F688E">
            <w:r>
              <w:t>Advertising expenses</w:t>
            </w:r>
          </w:p>
        </w:tc>
        <w:tc>
          <w:tcPr>
            <w:tcW w:w="1300" w:type="dxa"/>
            <w:tcBorders>
              <w:top w:val="nil"/>
              <w:left w:val="nil"/>
              <w:bottom w:val="nil"/>
              <w:right w:val="nil"/>
            </w:tcBorders>
          </w:tcPr>
          <w:p w14:paraId="3C19664F" w14:textId="77777777" w:rsidR="008F688E" w:rsidRPr="00B078EA" w:rsidRDefault="008F688E" w:rsidP="008F688E">
            <w:pPr>
              <w:jc w:val="center"/>
              <w:rPr>
                <w:b/>
                <w:bCs/>
              </w:rPr>
            </w:pPr>
            <w:r>
              <w:rPr>
                <w:b/>
                <w:bCs/>
              </w:rPr>
              <w:t>$</w:t>
            </w:r>
            <w:r w:rsidRPr="00B078EA">
              <w:rPr>
                <w:b/>
                <w:bCs/>
              </w:rPr>
              <w:t>2,553</w:t>
            </w:r>
          </w:p>
        </w:tc>
        <w:tc>
          <w:tcPr>
            <w:tcW w:w="1200" w:type="dxa"/>
            <w:tcBorders>
              <w:top w:val="nil"/>
              <w:left w:val="nil"/>
              <w:bottom w:val="nil"/>
              <w:right w:val="nil"/>
            </w:tcBorders>
          </w:tcPr>
          <w:p w14:paraId="3576B360" w14:textId="77777777" w:rsidR="008F688E" w:rsidRDefault="008F688E" w:rsidP="008F688E">
            <w:pPr>
              <w:jc w:val="center"/>
            </w:pPr>
            <w:r>
              <w:t>$2,475</w:t>
            </w:r>
          </w:p>
        </w:tc>
        <w:tc>
          <w:tcPr>
            <w:tcW w:w="1180" w:type="dxa"/>
            <w:tcBorders>
              <w:top w:val="nil"/>
              <w:left w:val="nil"/>
              <w:bottom w:val="nil"/>
              <w:right w:val="single" w:sz="4" w:space="0" w:color="auto"/>
            </w:tcBorders>
          </w:tcPr>
          <w:p w14:paraId="25CC3913" w14:textId="77777777" w:rsidR="008F688E" w:rsidRDefault="008F688E" w:rsidP="008F688E">
            <w:pPr>
              <w:jc w:val="center"/>
            </w:pPr>
            <w:r>
              <w:t>$2,165</w:t>
            </w:r>
          </w:p>
        </w:tc>
      </w:tr>
      <w:tr w:rsidR="008F688E" w14:paraId="105ABF30" w14:textId="77777777" w:rsidTr="008F688E">
        <w:trPr>
          <w:trHeight w:val="319"/>
        </w:trPr>
        <w:tc>
          <w:tcPr>
            <w:tcW w:w="4320" w:type="dxa"/>
            <w:tcBorders>
              <w:top w:val="nil"/>
              <w:left w:val="single" w:sz="4" w:space="0" w:color="auto"/>
              <w:bottom w:val="nil"/>
              <w:right w:val="nil"/>
            </w:tcBorders>
          </w:tcPr>
          <w:p w14:paraId="3EAE1615" w14:textId="77777777" w:rsidR="008F688E" w:rsidRDefault="008F688E" w:rsidP="008F688E">
            <w:r>
              <w:t>General and administrative expenses</w:t>
            </w:r>
          </w:p>
        </w:tc>
        <w:tc>
          <w:tcPr>
            <w:tcW w:w="1300" w:type="dxa"/>
            <w:tcBorders>
              <w:top w:val="nil"/>
              <w:left w:val="nil"/>
              <w:bottom w:val="nil"/>
              <w:right w:val="nil"/>
            </w:tcBorders>
          </w:tcPr>
          <w:p w14:paraId="37920962" w14:textId="77777777" w:rsidR="008F688E" w:rsidRPr="00B078EA" w:rsidRDefault="008F688E" w:rsidP="008F688E">
            <w:pPr>
              <w:jc w:val="center"/>
              <w:rPr>
                <w:b/>
                <w:bCs/>
              </w:rPr>
            </w:pPr>
            <w:r>
              <w:rPr>
                <w:b/>
                <w:bCs/>
              </w:rPr>
              <w:t>$</w:t>
            </w:r>
            <w:r w:rsidRPr="00B078EA">
              <w:rPr>
                <w:b/>
                <w:bCs/>
              </w:rPr>
              <w:t>2,630</w:t>
            </w:r>
          </w:p>
        </w:tc>
        <w:tc>
          <w:tcPr>
            <w:tcW w:w="1200" w:type="dxa"/>
            <w:tcBorders>
              <w:top w:val="nil"/>
              <w:left w:val="nil"/>
              <w:bottom w:val="nil"/>
              <w:right w:val="nil"/>
            </w:tcBorders>
          </w:tcPr>
          <w:p w14:paraId="787EC1B3" w14:textId="77777777" w:rsidR="008F688E" w:rsidRDefault="008F688E" w:rsidP="008F688E">
            <w:pPr>
              <w:jc w:val="center"/>
            </w:pPr>
            <w:r>
              <w:t>$2,487</w:t>
            </w:r>
          </w:p>
        </w:tc>
        <w:tc>
          <w:tcPr>
            <w:tcW w:w="1180" w:type="dxa"/>
            <w:tcBorders>
              <w:top w:val="nil"/>
              <w:left w:val="nil"/>
              <w:bottom w:val="nil"/>
              <w:right w:val="single" w:sz="4" w:space="0" w:color="auto"/>
            </w:tcBorders>
          </w:tcPr>
          <w:p w14:paraId="31D9ECB6" w14:textId="77777777" w:rsidR="008F688E" w:rsidRDefault="008F688E" w:rsidP="008F688E">
            <w:pPr>
              <w:jc w:val="center"/>
            </w:pPr>
            <w:r>
              <w:t>$2,349</w:t>
            </w:r>
          </w:p>
        </w:tc>
      </w:tr>
      <w:tr w:rsidR="008F688E" w14:paraId="572326D2" w14:textId="77777777" w:rsidTr="008F688E">
        <w:trPr>
          <w:trHeight w:val="319"/>
        </w:trPr>
        <w:tc>
          <w:tcPr>
            <w:tcW w:w="4320" w:type="dxa"/>
            <w:tcBorders>
              <w:top w:val="nil"/>
              <w:left w:val="single" w:sz="4" w:space="0" w:color="auto"/>
              <w:bottom w:val="nil"/>
              <w:right w:val="nil"/>
            </w:tcBorders>
          </w:tcPr>
          <w:p w14:paraId="04654957" w14:textId="77777777" w:rsidR="008F688E" w:rsidRDefault="008F688E" w:rsidP="008F688E">
            <w:r>
              <w:t>Stock-based compensation expense</w:t>
            </w:r>
          </w:p>
        </w:tc>
        <w:tc>
          <w:tcPr>
            <w:tcW w:w="1300" w:type="dxa"/>
            <w:tcBorders>
              <w:top w:val="nil"/>
              <w:left w:val="nil"/>
              <w:bottom w:val="nil"/>
              <w:right w:val="nil"/>
            </w:tcBorders>
          </w:tcPr>
          <w:p w14:paraId="3CBB4B39" w14:textId="77777777" w:rsidR="008F688E" w:rsidRPr="00B078EA" w:rsidRDefault="008F688E" w:rsidP="008F688E">
            <w:pPr>
              <w:jc w:val="center"/>
              <w:rPr>
                <w:b/>
                <w:bCs/>
              </w:rPr>
            </w:pPr>
            <w:r>
              <w:rPr>
                <w:b/>
                <w:bCs/>
              </w:rPr>
              <w:t xml:space="preserve">$   </w:t>
            </w:r>
            <w:r w:rsidRPr="00B078EA">
              <w:rPr>
                <w:b/>
                <w:bCs/>
              </w:rPr>
              <w:t>324</w:t>
            </w:r>
          </w:p>
        </w:tc>
        <w:tc>
          <w:tcPr>
            <w:tcW w:w="1200" w:type="dxa"/>
            <w:tcBorders>
              <w:top w:val="nil"/>
              <w:left w:val="nil"/>
              <w:bottom w:val="nil"/>
              <w:right w:val="nil"/>
            </w:tcBorders>
          </w:tcPr>
          <w:p w14:paraId="7841A185" w14:textId="77777777" w:rsidR="008F688E" w:rsidRDefault="008F688E" w:rsidP="008F688E">
            <w:r>
              <w:t xml:space="preserve">   $  324</w:t>
            </w:r>
          </w:p>
        </w:tc>
        <w:tc>
          <w:tcPr>
            <w:tcW w:w="1180" w:type="dxa"/>
            <w:tcBorders>
              <w:top w:val="nil"/>
              <w:left w:val="nil"/>
              <w:bottom w:val="nil"/>
              <w:right w:val="single" w:sz="4" w:space="0" w:color="auto"/>
            </w:tcBorders>
          </w:tcPr>
          <w:p w14:paraId="08DE6707" w14:textId="77777777" w:rsidR="008F688E" w:rsidRDefault="008F688E" w:rsidP="008F688E">
            <w:r>
              <w:t xml:space="preserve">   $  345</w:t>
            </w:r>
          </w:p>
        </w:tc>
      </w:tr>
      <w:tr w:rsidR="008F688E" w14:paraId="76D03BC3" w14:textId="77777777" w:rsidTr="008F688E">
        <w:trPr>
          <w:trHeight w:val="319"/>
        </w:trPr>
        <w:tc>
          <w:tcPr>
            <w:tcW w:w="4320" w:type="dxa"/>
            <w:tcBorders>
              <w:top w:val="nil"/>
              <w:left w:val="single" w:sz="4" w:space="0" w:color="auto"/>
              <w:bottom w:val="single" w:sz="4" w:space="0" w:color="auto"/>
              <w:right w:val="nil"/>
            </w:tcBorders>
          </w:tcPr>
          <w:p w14:paraId="7A9537BA" w14:textId="77777777" w:rsidR="008F688E" w:rsidRDefault="008F688E" w:rsidP="008F688E">
            <w:r>
              <w:t>Selling, general and administrative expenses</w:t>
            </w:r>
          </w:p>
        </w:tc>
        <w:tc>
          <w:tcPr>
            <w:tcW w:w="1300" w:type="dxa"/>
            <w:tcBorders>
              <w:top w:val="nil"/>
              <w:left w:val="nil"/>
              <w:bottom w:val="single" w:sz="4" w:space="0" w:color="auto"/>
              <w:right w:val="nil"/>
            </w:tcBorders>
          </w:tcPr>
          <w:p w14:paraId="4987DAEC" w14:textId="77777777" w:rsidR="008F688E" w:rsidRPr="00B078EA" w:rsidRDefault="008F688E" w:rsidP="008F688E">
            <w:pPr>
              <w:jc w:val="center"/>
              <w:rPr>
                <w:b/>
                <w:bCs/>
              </w:rPr>
            </w:pPr>
            <w:r w:rsidRPr="00B078EA">
              <w:rPr>
                <w:b/>
                <w:bCs/>
              </w:rPr>
              <w:t>$9,431</w:t>
            </w:r>
          </w:p>
        </w:tc>
        <w:tc>
          <w:tcPr>
            <w:tcW w:w="1200" w:type="dxa"/>
            <w:tcBorders>
              <w:top w:val="nil"/>
              <w:left w:val="nil"/>
              <w:bottom w:val="single" w:sz="4" w:space="0" w:color="auto"/>
              <w:right w:val="nil"/>
            </w:tcBorders>
          </w:tcPr>
          <w:p w14:paraId="7BE66F6A" w14:textId="77777777" w:rsidR="008F688E" w:rsidRDefault="008F688E" w:rsidP="008F688E">
            <w:pPr>
              <w:jc w:val="center"/>
            </w:pPr>
            <w:r>
              <w:t>$8,739</w:t>
            </w:r>
          </w:p>
        </w:tc>
        <w:tc>
          <w:tcPr>
            <w:tcW w:w="1180" w:type="dxa"/>
            <w:tcBorders>
              <w:top w:val="nil"/>
              <w:left w:val="nil"/>
              <w:bottom w:val="single" w:sz="4" w:space="0" w:color="auto"/>
              <w:right w:val="single" w:sz="4" w:space="0" w:color="auto"/>
            </w:tcBorders>
          </w:tcPr>
          <w:p w14:paraId="524D33FC" w14:textId="77777777" w:rsidR="008F688E" w:rsidRDefault="008F688E" w:rsidP="008F688E">
            <w:pPr>
              <w:jc w:val="center"/>
            </w:pPr>
            <w:r>
              <w:t>$7,890</w:t>
            </w:r>
          </w:p>
        </w:tc>
      </w:tr>
    </w:tbl>
    <w:p w14:paraId="2D91934A" w14:textId="77777777" w:rsidR="008F688E" w:rsidRDefault="008F688E" w:rsidP="008F688E"/>
    <w:p w14:paraId="44CC43A4" w14:textId="77777777" w:rsidR="008F688E" w:rsidRDefault="008F688E" w:rsidP="008F688E">
      <w:pPr>
        <w:ind w:firstLine="720"/>
      </w:pPr>
      <w:r>
        <w:t>Total selling, general and administrative expenses were approximately 8 percent higher in 2006 versus 2005. The increases in selling and advertising expenses were primarily related to increased investments in marketing activities, combined with new product innovation activities. General and administrative expenses in 2006 also reflected the impact of a $100 million donation made to ABC Inc Foundation. Stock-based compensation expense was flat in 2006 compared to 2005. Stock-based compensation expense in 2005 included approximately $50 million of expense due to a change in our estimated service period for retirement-eligible participants in our plans. This amount was offset primarily by the impact of the timing of stock-based compensation grants in prior years.</w:t>
      </w:r>
    </w:p>
    <w:p w14:paraId="6B4BC889" w14:textId="77777777" w:rsidR="008F688E" w:rsidRDefault="008F688E" w:rsidP="008F688E">
      <w:pPr>
        <w:ind w:firstLine="720"/>
      </w:pPr>
      <w:r w:rsidRPr="00EC53A6">
        <w:t>As of December 31, 2006, we had approximately $376 million of total unrecognized compensation cost related to non-vested share-based compensation arrangements granted under our plans. This cost is expected to be recognized as stock-based compensation expense over a weighted-average period of 8 years. This amortization of the cost is in accordance with industry practices. This expected cost does not include the impact of any future stock-based compensation awards.</w:t>
      </w:r>
      <w:r>
        <w:t xml:space="preserve"> </w:t>
      </w:r>
    </w:p>
    <w:p w14:paraId="5559276E" w14:textId="77777777" w:rsidR="008F688E" w:rsidRDefault="008F688E" w:rsidP="008F688E">
      <w:pPr>
        <w:ind w:firstLine="720"/>
      </w:pPr>
    </w:p>
    <w:p w14:paraId="584A83F2" w14:textId="77777777" w:rsidR="008F688E" w:rsidRDefault="008F688E" w:rsidP="008F688E">
      <w:pPr>
        <w:pStyle w:val="Heading1"/>
        <w:rPr>
          <w:szCs w:val="20"/>
        </w:rPr>
      </w:pPr>
      <w:r>
        <w:rPr>
          <w:szCs w:val="20"/>
        </w:rPr>
        <w:t>Other Operating Charges</w:t>
      </w:r>
    </w:p>
    <w:p w14:paraId="3DB4C4B7" w14:textId="77777777" w:rsidR="008F688E" w:rsidRDefault="008F688E" w:rsidP="008F688E">
      <w:pPr>
        <w:ind w:firstLine="720"/>
      </w:pPr>
      <w:r w:rsidRPr="005C7769">
        <w:t>During 2006, our Company recorded other operating charges of $185 million. Of these charges, approximately $108 million were primarily related to the impairment of assets and investments in our bottling operations, approximately $53 million were for contract termination costs related to production capacity efficiencies and approximately $24 million were related to other restructuring costs. The company decided to capitalize other operating charges worth $</w:t>
      </w:r>
      <w:r w:rsidR="00EC53A6" w:rsidRPr="005C7769">
        <w:t>9</w:t>
      </w:r>
      <w:r w:rsidRPr="005C7769">
        <w:t>6 million, which related to costs of replacement of small value items in its manufacturing facilities. The company will depreciate these assets over a period of 6 years on a straight-line basis.</w:t>
      </w:r>
      <w:r>
        <w:t xml:space="preserve"> </w:t>
      </w:r>
    </w:p>
    <w:p w14:paraId="5AEB663D" w14:textId="77777777" w:rsidR="008F688E" w:rsidRDefault="008F688E" w:rsidP="008F688E">
      <w:pPr>
        <w:rPr>
          <w:b/>
          <w:bCs/>
        </w:rPr>
      </w:pPr>
    </w:p>
    <w:p w14:paraId="13BE1020" w14:textId="77777777" w:rsidR="008F688E" w:rsidRDefault="008F688E" w:rsidP="008F688E">
      <w:pPr>
        <w:rPr>
          <w:b/>
          <w:bCs/>
        </w:rPr>
      </w:pPr>
      <w:r>
        <w:rPr>
          <w:b/>
          <w:bCs/>
        </w:rPr>
        <w:t>Operating Income and Operating Margin</w:t>
      </w:r>
    </w:p>
    <w:p w14:paraId="7D7D468E" w14:textId="77777777" w:rsidR="008F688E" w:rsidRDefault="008F688E" w:rsidP="008F688E">
      <w:r>
        <w:rPr>
          <w:b/>
          <w:bCs/>
        </w:rPr>
        <w:tab/>
      </w:r>
      <w:r>
        <w:t>In 2006, price increases across the majority of operating segments favorably impacted both operating income and operating margins</w:t>
      </w:r>
      <w:r w:rsidR="000400BB">
        <w:t>, while</w:t>
      </w:r>
      <w:r>
        <w:t xml:space="preserve"> increased spending on marketing and innovation activities negatively impacted operating income and operating margins. </w:t>
      </w:r>
      <w:r w:rsidR="000400BB">
        <w:t xml:space="preserve">Although </w:t>
      </w:r>
      <w:r>
        <w:t>operating margin was at a healthy rate</w:t>
      </w:r>
      <w:r w:rsidR="000400BB">
        <w:t>,</w:t>
      </w:r>
      <w:r>
        <w:t xml:space="preserve"> it was slightly below the industry levels and </w:t>
      </w:r>
      <w:r w:rsidR="0046125B">
        <w:t>analysts’</w:t>
      </w:r>
      <w:r>
        <w:t xml:space="preserve"> expectations. </w:t>
      </w:r>
    </w:p>
    <w:p w14:paraId="4A08B8DC" w14:textId="77777777" w:rsidR="008F688E" w:rsidRDefault="008F688E" w:rsidP="008F688E">
      <w:pPr>
        <w:pStyle w:val="Heading1"/>
      </w:pPr>
    </w:p>
    <w:p w14:paraId="4BA8B2C0" w14:textId="77777777" w:rsidR="008F688E" w:rsidRDefault="008F688E" w:rsidP="008F688E">
      <w:pPr>
        <w:pStyle w:val="Heading1"/>
      </w:pPr>
      <w:r>
        <w:t>Other Income</w:t>
      </w:r>
    </w:p>
    <w:p w14:paraId="21DE5FFF" w14:textId="77777777" w:rsidR="002B01B7" w:rsidRDefault="008F688E" w:rsidP="002B01B7">
      <w:r>
        <w:rPr>
          <w:b/>
          <w:bCs/>
        </w:rPr>
        <w:tab/>
      </w:r>
      <w:r>
        <w:t xml:space="preserve"> Other income indicated a net income of $195 million for 2006 compared to a net loss of $93 million for 2005, a difference of $288 million. In 2006, other income (loss)</w:t>
      </w:r>
      <w:r w:rsidDel="004B3A12">
        <w:t xml:space="preserve"> </w:t>
      </w:r>
      <w:r>
        <w:t xml:space="preserve">included a net gain of approximately $175 million resulting from the sale of a portion of our shares held as long-term investments and a gain of approximately $123 million resulting from the sale of a portion of our investment in an IPO of a competitor company. </w:t>
      </w:r>
      <w:r w:rsidR="002B01B7">
        <w:t xml:space="preserve">Other income was also significantly affected by the inclusion of gain of $75 million from sale of company’s operational assets, which were damaged in a fire, to some of its own customers. </w:t>
      </w:r>
    </w:p>
    <w:p w14:paraId="6B1570DB" w14:textId="77777777" w:rsidR="008F688E" w:rsidRDefault="008F688E" w:rsidP="008F688E"/>
    <w:p w14:paraId="30977CBE" w14:textId="77777777" w:rsidR="008F688E" w:rsidRDefault="008F688E" w:rsidP="008F688E">
      <w:pPr>
        <w:pStyle w:val="Heading1"/>
      </w:pPr>
    </w:p>
    <w:p w14:paraId="3E99502D" w14:textId="77777777" w:rsidR="008F688E" w:rsidRDefault="008F688E" w:rsidP="008F688E">
      <w:pPr>
        <w:pStyle w:val="Heading1"/>
        <w:rPr>
          <w:b w:val="0"/>
          <w:bCs w:val="0"/>
        </w:rPr>
      </w:pPr>
      <w:r>
        <w:t xml:space="preserve">Balance Sheet </w:t>
      </w:r>
      <w:r>
        <w:rPr>
          <w:b w:val="0"/>
          <w:bCs w:val="0"/>
        </w:rPr>
        <w:t>(All numbers are in millions)</w:t>
      </w:r>
    </w:p>
    <w:p w14:paraId="1AA5AF4F" w14:textId="77777777" w:rsidR="008F688E" w:rsidRDefault="008F688E" w:rsidP="008F688E">
      <w:pPr>
        <w:rPr>
          <w:b/>
          <w:bCs/>
        </w:rPr>
      </w:pPr>
    </w:p>
    <w:tbl>
      <w:tblPr>
        <w:tblW w:w="81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7"/>
        <w:gridCol w:w="264"/>
        <w:gridCol w:w="551"/>
        <w:gridCol w:w="815"/>
        <w:gridCol w:w="815"/>
        <w:gridCol w:w="2176"/>
        <w:gridCol w:w="1336"/>
        <w:gridCol w:w="1536"/>
      </w:tblGrid>
      <w:tr w:rsidR="008F688E" w14:paraId="1BEDD9F1" w14:textId="77777777" w:rsidTr="008F688E">
        <w:trPr>
          <w:trHeight w:val="319"/>
        </w:trPr>
        <w:tc>
          <w:tcPr>
            <w:tcW w:w="5232" w:type="dxa"/>
            <w:gridSpan w:val="6"/>
            <w:vAlign w:val="bottom"/>
          </w:tcPr>
          <w:p w14:paraId="61431ED2" w14:textId="77777777" w:rsidR="008F688E" w:rsidRDefault="008F688E" w:rsidP="008F688E">
            <w:r>
              <w:t>December 31,</w:t>
            </w:r>
          </w:p>
        </w:tc>
        <w:tc>
          <w:tcPr>
            <w:tcW w:w="1332" w:type="dxa"/>
            <w:vAlign w:val="bottom"/>
          </w:tcPr>
          <w:p w14:paraId="6702562C" w14:textId="77777777" w:rsidR="008F688E" w:rsidRDefault="008F688E" w:rsidP="008F688E">
            <w:pPr>
              <w:jc w:val="center"/>
              <w:rPr>
                <w:b/>
                <w:bCs/>
              </w:rPr>
            </w:pPr>
            <w:r>
              <w:rPr>
                <w:b/>
                <w:bCs/>
              </w:rPr>
              <w:t>2006</w:t>
            </w:r>
          </w:p>
        </w:tc>
        <w:tc>
          <w:tcPr>
            <w:tcW w:w="1536" w:type="dxa"/>
            <w:vAlign w:val="bottom"/>
          </w:tcPr>
          <w:p w14:paraId="5FB0C7CD" w14:textId="77777777" w:rsidR="008F688E" w:rsidRDefault="008F688E" w:rsidP="008F688E">
            <w:pPr>
              <w:jc w:val="center"/>
            </w:pPr>
            <w:r>
              <w:t>2005</w:t>
            </w:r>
          </w:p>
        </w:tc>
      </w:tr>
      <w:tr w:rsidR="008F688E" w14:paraId="494B5168" w14:textId="77777777" w:rsidTr="008F688E">
        <w:trPr>
          <w:trHeight w:val="319"/>
        </w:trPr>
        <w:tc>
          <w:tcPr>
            <w:tcW w:w="5232" w:type="dxa"/>
            <w:gridSpan w:val="6"/>
          </w:tcPr>
          <w:p w14:paraId="0ECEBD8F" w14:textId="77777777" w:rsidR="008F688E" w:rsidRDefault="008F688E" w:rsidP="008F688E">
            <w:pPr>
              <w:rPr>
                <w:b/>
                <w:bCs/>
              </w:rPr>
            </w:pPr>
            <w:r>
              <w:rPr>
                <w:b/>
                <w:bCs/>
              </w:rPr>
              <w:t>ASSETS</w:t>
            </w:r>
          </w:p>
        </w:tc>
        <w:tc>
          <w:tcPr>
            <w:tcW w:w="1332" w:type="dxa"/>
          </w:tcPr>
          <w:p w14:paraId="2C4AC39C" w14:textId="77777777" w:rsidR="008F688E" w:rsidRDefault="008F688E" w:rsidP="008F688E">
            <w:pPr>
              <w:jc w:val="center"/>
              <w:rPr>
                <w:rFonts w:ascii="Arial Unicode MS" w:hAnsi="Arial Unicode MS" w:cs="Arial"/>
              </w:rPr>
            </w:pPr>
          </w:p>
        </w:tc>
        <w:tc>
          <w:tcPr>
            <w:tcW w:w="1536" w:type="dxa"/>
          </w:tcPr>
          <w:p w14:paraId="4B3EF50A" w14:textId="77777777" w:rsidR="008F688E" w:rsidRDefault="008F688E" w:rsidP="008F688E">
            <w:pPr>
              <w:jc w:val="center"/>
              <w:rPr>
                <w:rFonts w:ascii="Arial Unicode MS" w:hAnsi="Arial Unicode MS" w:cs="Arial"/>
              </w:rPr>
            </w:pPr>
          </w:p>
        </w:tc>
      </w:tr>
      <w:tr w:rsidR="008F688E" w14:paraId="0D77F359" w14:textId="77777777" w:rsidTr="008F688E">
        <w:trPr>
          <w:trHeight w:val="319"/>
        </w:trPr>
        <w:tc>
          <w:tcPr>
            <w:tcW w:w="607" w:type="dxa"/>
          </w:tcPr>
          <w:p w14:paraId="697ED546" w14:textId="77777777" w:rsidR="008F688E" w:rsidRDefault="008F688E" w:rsidP="008F688E"/>
        </w:tc>
        <w:tc>
          <w:tcPr>
            <w:tcW w:w="4625" w:type="dxa"/>
            <w:gridSpan w:val="5"/>
          </w:tcPr>
          <w:p w14:paraId="41C8DE1C" w14:textId="77777777" w:rsidR="008F688E" w:rsidRDefault="008F688E" w:rsidP="008F688E">
            <w:pPr>
              <w:rPr>
                <w:b/>
                <w:bCs/>
              </w:rPr>
            </w:pPr>
            <w:r>
              <w:rPr>
                <w:b/>
                <w:bCs/>
              </w:rPr>
              <w:t>CURRENT ASSETS</w:t>
            </w:r>
          </w:p>
        </w:tc>
        <w:tc>
          <w:tcPr>
            <w:tcW w:w="1332" w:type="dxa"/>
          </w:tcPr>
          <w:p w14:paraId="51FD9F6E" w14:textId="77777777" w:rsidR="008F688E" w:rsidRDefault="008F688E" w:rsidP="008F688E">
            <w:pPr>
              <w:jc w:val="center"/>
              <w:rPr>
                <w:rFonts w:ascii="Arial Unicode MS" w:hAnsi="Arial Unicode MS" w:cs="Arial"/>
              </w:rPr>
            </w:pPr>
          </w:p>
        </w:tc>
        <w:tc>
          <w:tcPr>
            <w:tcW w:w="1536" w:type="dxa"/>
          </w:tcPr>
          <w:p w14:paraId="09DA0ED7" w14:textId="77777777" w:rsidR="008F688E" w:rsidRDefault="008F688E" w:rsidP="008F688E">
            <w:pPr>
              <w:jc w:val="center"/>
              <w:rPr>
                <w:rFonts w:ascii="Arial Unicode MS" w:hAnsi="Arial Unicode MS" w:cs="Arial"/>
              </w:rPr>
            </w:pPr>
          </w:p>
        </w:tc>
      </w:tr>
      <w:tr w:rsidR="008F688E" w14:paraId="32D6A273" w14:textId="77777777" w:rsidTr="008F688E">
        <w:trPr>
          <w:trHeight w:val="319"/>
        </w:trPr>
        <w:tc>
          <w:tcPr>
            <w:tcW w:w="607" w:type="dxa"/>
          </w:tcPr>
          <w:p w14:paraId="4DBF5B5F" w14:textId="77777777" w:rsidR="008F688E" w:rsidRDefault="008F688E" w:rsidP="008F688E"/>
        </w:tc>
        <w:tc>
          <w:tcPr>
            <w:tcW w:w="264" w:type="dxa"/>
          </w:tcPr>
          <w:p w14:paraId="412134A3" w14:textId="77777777" w:rsidR="008F688E" w:rsidRDefault="008F688E" w:rsidP="008F688E"/>
        </w:tc>
        <w:tc>
          <w:tcPr>
            <w:tcW w:w="4361" w:type="dxa"/>
            <w:gridSpan w:val="4"/>
          </w:tcPr>
          <w:p w14:paraId="31ED24FC" w14:textId="77777777" w:rsidR="008F688E" w:rsidRDefault="008F688E" w:rsidP="008F688E">
            <w:r>
              <w:t>Cash and cash equivalents</w:t>
            </w:r>
          </w:p>
        </w:tc>
        <w:tc>
          <w:tcPr>
            <w:tcW w:w="1332" w:type="dxa"/>
          </w:tcPr>
          <w:p w14:paraId="71B0B43B" w14:textId="77777777" w:rsidR="008F688E" w:rsidRDefault="008F688E" w:rsidP="008F688E">
            <w:pPr>
              <w:jc w:val="center"/>
              <w:rPr>
                <w:b/>
                <w:bCs/>
              </w:rPr>
            </w:pPr>
            <w:r>
              <w:rPr>
                <w:b/>
                <w:bCs/>
              </w:rPr>
              <w:t xml:space="preserve"> $   2,440.0 </w:t>
            </w:r>
          </w:p>
        </w:tc>
        <w:tc>
          <w:tcPr>
            <w:tcW w:w="1536" w:type="dxa"/>
          </w:tcPr>
          <w:p w14:paraId="22FF2FB9" w14:textId="77777777" w:rsidR="008F688E" w:rsidRDefault="008F688E" w:rsidP="008F688E">
            <w:pPr>
              <w:jc w:val="center"/>
            </w:pPr>
            <w:r>
              <w:t xml:space="preserve"> $    4,701.0 </w:t>
            </w:r>
          </w:p>
        </w:tc>
      </w:tr>
      <w:tr w:rsidR="008F688E" w14:paraId="4D574835" w14:textId="77777777" w:rsidTr="008F688E">
        <w:trPr>
          <w:trHeight w:val="319"/>
        </w:trPr>
        <w:tc>
          <w:tcPr>
            <w:tcW w:w="607" w:type="dxa"/>
          </w:tcPr>
          <w:p w14:paraId="6F22F23C" w14:textId="77777777" w:rsidR="008F688E" w:rsidRDefault="008F688E" w:rsidP="008F688E"/>
        </w:tc>
        <w:tc>
          <w:tcPr>
            <w:tcW w:w="264" w:type="dxa"/>
          </w:tcPr>
          <w:p w14:paraId="2AB3ED8C" w14:textId="77777777" w:rsidR="008F688E" w:rsidRDefault="008F688E" w:rsidP="008F688E"/>
        </w:tc>
        <w:tc>
          <w:tcPr>
            <w:tcW w:w="4361" w:type="dxa"/>
            <w:gridSpan w:val="4"/>
          </w:tcPr>
          <w:p w14:paraId="53ACD02D" w14:textId="77777777" w:rsidR="008F688E" w:rsidRDefault="008F688E" w:rsidP="008F688E">
            <w:r>
              <w:t xml:space="preserve">Marketable securities </w:t>
            </w:r>
          </w:p>
        </w:tc>
        <w:tc>
          <w:tcPr>
            <w:tcW w:w="1332" w:type="dxa"/>
          </w:tcPr>
          <w:p w14:paraId="27BB30A8" w14:textId="77777777" w:rsidR="008F688E" w:rsidRDefault="008F688E" w:rsidP="008F688E">
            <w:pPr>
              <w:jc w:val="center"/>
              <w:rPr>
                <w:b/>
                <w:bCs/>
              </w:rPr>
            </w:pPr>
            <w:r>
              <w:rPr>
                <w:b/>
                <w:bCs/>
              </w:rPr>
              <w:t xml:space="preserve"> $     150.0 </w:t>
            </w:r>
          </w:p>
        </w:tc>
        <w:tc>
          <w:tcPr>
            <w:tcW w:w="1536" w:type="dxa"/>
          </w:tcPr>
          <w:p w14:paraId="53465C7F" w14:textId="77777777" w:rsidR="008F688E" w:rsidRDefault="008F688E" w:rsidP="008F688E">
            <w:pPr>
              <w:jc w:val="center"/>
            </w:pPr>
            <w:r>
              <w:t xml:space="preserve"> $         66.0 </w:t>
            </w:r>
          </w:p>
        </w:tc>
      </w:tr>
      <w:tr w:rsidR="008F688E" w14:paraId="5E58F9C4" w14:textId="77777777" w:rsidTr="008F688E">
        <w:trPr>
          <w:trHeight w:val="319"/>
        </w:trPr>
        <w:tc>
          <w:tcPr>
            <w:tcW w:w="607" w:type="dxa"/>
          </w:tcPr>
          <w:p w14:paraId="2879EB74" w14:textId="77777777" w:rsidR="008F688E" w:rsidRDefault="008F688E" w:rsidP="008F688E"/>
        </w:tc>
        <w:tc>
          <w:tcPr>
            <w:tcW w:w="264" w:type="dxa"/>
          </w:tcPr>
          <w:p w14:paraId="684A7E94" w14:textId="77777777" w:rsidR="008F688E" w:rsidRDefault="008F688E" w:rsidP="008F688E"/>
        </w:tc>
        <w:tc>
          <w:tcPr>
            <w:tcW w:w="4361" w:type="dxa"/>
            <w:gridSpan w:val="4"/>
          </w:tcPr>
          <w:p w14:paraId="0CE6F1E0" w14:textId="77777777" w:rsidR="008F688E" w:rsidRDefault="008F688E" w:rsidP="008F688E">
            <w:r>
              <w:t>Trade accounts receivable, less allowances of $63 and $72, respectively</w:t>
            </w:r>
          </w:p>
        </w:tc>
        <w:tc>
          <w:tcPr>
            <w:tcW w:w="1332" w:type="dxa"/>
          </w:tcPr>
          <w:p w14:paraId="12D9C664" w14:textId="77777777" w:rsidR="008F688E" w:rsidRDefault="008F688E" w:rsidP="008F688E">
            <w:pPr>
              <w:jc w:val="center"/>
              <w:rPr>
                <w:b/>
                <w:bCs/>
              </w:rPr>
            </w:pPr>
            <w:r>
              <w:rPr>
                <w:b/>
                <w:bCs/>
              </w:rPr>
              <w:t xml:space="preserve"> $  2,587.0 </w:t>
            </w:r>
          </w:p>
        </w:tc>
        <w:tc>
          <w:tcPr>
            <w:tcW w:w="1536" w:type="dxa"/>
          </w:tcPr>
          <w:p w14:paraId="479C9DA7" w14:textId="77777777" w:rsidR="008F688E" w:rsidRDefault="008F688E" w:rsidP="008F688E">
            <w:pPr>
              <w:jc w:val="center"/>
            </w:pPr>
            <w:r>
              <w:t xml:space="preserve"> $    2,281.0 </w:t>
            </w:r>
          </w:p>
        </w:tc>
      </w:tr>
      <w:tr w:rsidR="008F688E" w14:paraId="5D5C5775" w14:textId="77777777" w:rsidTr="008F688E">
        <w:trPr>
          <w:trHeight w:val="319"/>
        </w:trPr>
        <w:tc>
          <w:tcPr>
            <w:tcW w:w="607" w:type="dxa"/>
          </w:tcPr>
          <w:p w14:paraId="1672B5D6" w14:textId="77777777" w:rsidR="008F688E" w:rsidRDefault="008F688E" w:rsidP="008F688E"/>
        </w:tc>
        <w:tc>
          <w:tcPr>
            <w:tcW w:w="264" w:type="dxa"/>
          </w:tcPr>
          <w:p w14:paraId="49B6A038" w14:textId="77777777" w:rsidR="008F688E" w:rsidRDefault="008F688E" w:rsidP="008F688E"/>
        </w:tc>
        <w:tc>
          <w:tcPr>
            <w:tcW w:w="4361" w:type="dxa"/>
            <w:gridSpan w:val="4"/>
          </w:tcPr>
          <w:p w14:paraId="7E2D5723" w14:textId="77777777" w:rsidR="008F688E" w:rsidRDefault="008F688E" w:rsidP="008F688E">
            <w:r>
              <w:t>Inventories</w:t>
            </w:r>
          </w:p>
        </w:tc>
        <w:tc>
          <w:tcPr>
            <w:tcW w:w="1332" w:type="dxa"/>
          </w:tcPr>
          <w:p w14:paraId="2C74CEE7" w14:textId="77777777" w:rsidR="008F688E" w:rsidRDefault="008F688E" w:rsidP="008F688E">
            <w:pPr>
              <w:jc w:val="center"/>
              <w:rPr>
                <w:b/>
                <w:bCs/>
              </w:rPr>
            </w:pPr>
            <w:r>
              <w:rPr>
                <w:b/>
                <w:bCs/>
              </w:rPr>
              <w:t xml:space="preserve"> $  1,641.0 </w:t>
            </w:r>
          </w:p>
        </w:tc>
        <w:tc>
          <w:tcPr>
            <w:tcW w:w="1536" w:type="dxa"/>
          </w:tcPr>
          <w:p w14:paraId="1832510E" w14:textId="77777777" w:rsidR="008F688E" w:rsidRDefault="008F688E" w:rsidP="008F688E">
            <w:pPr>
              <w:jc w:val="center"/>
            </w:pPr>
            <w:r>
              <w:t xml:space="preserve"> $    1,379.0 </w:t>
            </w:r>
          </w:p>
        </w:tc>
      </w:tr>
      <w:tr w:rsidR="008F688E" w14:paraId="35C124F0" w14:textId="77777777" w:rsidTr="008F688E">
        <w:trPr>
          <w:trHeight w:val="319"/>
        </w:trPr>
        <w:tc>
          <w:tcPr>
            <w:tcW w:w="607" w:type="dxa"/>
          </w:tcPr>
          <w:p w14:paraId="3A940762" w14:textId="77777777" w:rsidR="008F688E" w:rsidRDefault="008F688E" w:rsidP="008F688E"/>
        </w:tc>
        <w:tc>
          <w:tcPr>
            <w:tcW w:w="264" w:type="dxa"/>
          </w:tcPr>
          <w:p w14:paraId="5BEC194F" w14:textId="77777777" w:rsidR="008F688E" w:rsidRDefault="008F688E" w:rsidP="008F688E"/>
        </w:tc>
        <w:tc>
          <w:tcPr>
            <w:tcW w:w="4361" w:type="dxa"/>
            <w:gridSpan w:val="4"/>
          </w:tcPr>
          <w:p w14:paraId="0B93DC52" w14:textId="77777777" w:rsidR="008F688E" w:rsidRDefault="008F688E" w:rsidP="008F688E">
            <w:r>
              <w:t>Prepaid expenses and other assets</w:t>
            </w:r>
          </w:p>
        </w:tc>
        <w:tc>
          <w:tcPr>
            <w:tcW w:w="1332" w:type="dxa"/>
          </w:tcPr>
          <w:p w14:paraId="4277E97D" w14:textId="77777777" w:rsidR="008F688E" w:rsidRDefault="008F688E" w:rsidP="008F688E">
            <w:pPr>
              <w:jc w:val="center"/>
              <w:rPr>
                <w:b/>
                <w:bCs/>
              </w:rPr>
            </w:pPr>
            <w:r>
              <w:rPr>
                <w:b/>
                <w:bCs/>
              </w:rPr>
              <w:t xml:space="preserve"> $  1,623.0 </w:t>
            </w:r>
          </w:p>
        </w:tc>
        <w:tc>
          <w:tcPr>
            <w:tcW w:w="1536" w:type="dxa"/>
          </w:tcPr>
          <w:p w14:paraId="0D4546FE" w14:textId="77777777" w:rsidR="008F688E" w:rsidRDefault="008F688E" w:rsidP="008F688E">
            <w:pPr>
              <w:jc w:val="center"/>
            </w:pPr>
            <w:r>
              <w:t xml:space="preserve"> $    1,778.0 </w:t>
            </w:r>
          </w:p>
        </w:tc>
      </w:tr>
      <w:tr w:rsidR="008F688E" w14:paraId="35F152C1" w14:textId="77777777" w:rsidTr="008F688E">
        <w:trPr>
          <w:trHeight w:val="319"/>
        </w:trPr>
        <w:tc>
          <w:tcPr>
            <w:tcW w:w="607" w:type="dxa"/>
          </w:tcPr>
          <w:p w14:paraId="4DB2DA89" w14:textId="77777777" w:rsidR="008F688E" w:rsidRDefault="008F688E" w:rsidP="008F688E"/>
        </w:tc>
        <w:tc>
          <w:tcPr>
            <w:tcW w:w="4625" w:type="dxa"/>
            <w:gridSpan w:val="5"/>
          </w:tcPr>
          <w:p w14:paraId="6176A152" w14:textId="77777777" w:rsidR="008F688E" w:rsidRDefault="008F688E" w:rsidP="008F688E">
            <w:pPr>
              <w:rPr>
                <w:b/>
                <w:bCs/>
              </w:rPr>
            </w:pPr>
            <w:r>
              <w:rPr>
                <w:b/>
                <w:bCs/>
              </w:rPr>
              <w:t>TOTAL CURRENT ASSETS</w:t>
            </w:r>
          </w:p>
        </w:tc>
        <w:tc>
          <w:tcPr>
            <w:tcW w:w="1332" w:type="dxa"/>
          </w:tcPr>
          <w:p w14:paraId="1F17A1AE" w14:textId="77777777" w:rsidR="008F688E" w:rsidRDefault="008F688E" w:rsidP="008F688E">
            <w:pPr>
              <w:jc w:val="center"/>
              <w:rPr>
                <w:b/>
                <w:bCs/>
              </w:rPr>
            </w:pPr>
            <w:r>
              <w:rPr>
                <w:b/>
                <w:bCs/>
              </w:rPr>
              <w:t xml:space="preserve"> $  8,441.0 </w:t>
            </w:r>
          </w:p>
        </w:tc>
        <w:tc>
          <w:tcPr>
            <w:tcW w:w="1536" w:type="dxa"/>
          </w:tcPr>
          <w:p w14:paraId="68A25059" w14:textId="77777777" w:rsidR="008F688E" w:rsidRDefault="008F688E" w:rsidP="008F688E">
            <w:pPr>
              <w:jc w:val="center"/>
            </w:pPr>
            <w:r>
              <w:t xml:space="preserve"> $  10,205.0 </w:t>
            </w:r>
          </w:p>
        </w:tc>
      </w:tr>
      <w:tr w:rsidR="008F688E" w14:paraId="65CD7E89" w14:textId="77777777" w:rsidTr="008F688E">
        <w:trPr>
          <w:trHeight w:val="319"/>
        </w:trPr>
        <w:tc>
          <w:tcPr>
            <w:tcW w:w="607" w:type="dxa"/>
          </w:tcPr>
          <w:p w14:paraId="06008996" w14:textId="77777777" w:rsidR="008F688E" w:rsidRDefault="008F688E" w:rsidP="008F688E"/>
        </w:tc>
        <w:tc>
          <w:tcPr>
            <w:tcW w:w="4625" w:type="dxa"/>
            <w:gridSpan w:val="5"/>
          </w:tcPr>
          <w:p w14:paraId="5DAB004E" w14:textId="77777777" w:rsidR="008F688E" w:rsidRDefault="008F688E" w:rsidP="008F688E">
            <w:pPr>
              <w:rPr>
                <w:b/>
                <w:bCs/>
              </w:rPr>
            </w:pPr>
            <w:r>
              <w:rPr>
                <w:b/>
                <w:bCs/>
              </w:rPr>
              <w:t>INVESTMENTS</w:t>
            </w:r>
          </w:p>
        </w:tc>
        <w:tc>
          <w:tcPr>
            <w:tcW w:w="1332" w:type="dxa"/>
          </w:tcPr>
          <w:p w14:paraId="04378EC0" w14:textId="77777777" w:rsidR="008F688E" w:rsidRDefault="008F688E" w:rsidP="008F688E">
            <w:pPr>
              <w:jc w:val="center"/>
              <w:rPr>
                <w:rFonts w:ascii="Arial Unicode MS" w:hAnsi="Arial Unicode MS" w:cs="Arial"/>
              </w:rPr>
            </w:pPr>
          </w:p>
        </w:tc>
        <w:tc>
          <w:tcPr>
            <w:tcW w:w="1536" w:type="dxa"/>
          </w:tcPr>
          <w:p w14:paraId="626C0A21" w14:textId="77777777" w:rsidR="008F688E" w:rsidRDefault="008F688E" w:rsidP="008F688E">
            <w:pPr>
              <w:jc w:val="center"/>
              <w:rPr>
                <w:rFonts w:ascii="Arial Unicode MS" w:hAnsi="Arial Unicode MS" w:cs="Arial"/>
              </w:rPr>
            </w:pPr>
          </w:p>
        </w:tc>
      </w:tr>
      <w:tr w:rsidR="008F688E" w14:paraId="3C566465" w14:textId="77777777" w:rsidTr="008F688E">
        <w:trPr>
          <w:trHeight w:val="319"/>
        </w:trPr>
        <w:tc>
          <w:tcPr>
            <w:tcW w:w="607" w:type="dxa"/>
          </w:tcPr>
          <w:p w14:paraId="177C32DA" w14:textId="77777777" w:rsidR="008F688E" w:rsidRDefault="008F688E" w:rsidP="008F688E"/>
        </w:tc>
        <w:tc>
          <w:tcPr>
            <w:tcW w:w="816" w:type="dxa"/>
            <w:gridSpan w:val="2"/>
          </w:tcPr>
          <w:p w14:paraId="12B789F3" w14:textId="77777777" w:rsidR="008F688E" w:rsidRDefault="008F688E" w:rsidP="008F688E"/>
        </w:tc>
        <w:tc>
          <w:tcPr>
            <w:tcW w:w="3809" w:type="dxa"/>
            <w:gridSpan w:val="3"/>
          </w:tcPr>
          <w:p w14:paraId="2633DDF6" w14:textId="77777777" w:rsidR="008F688E" w:rsidRDefault="008F688E" w:rsidP="008F688E">
            <w:r>
              <w:t>Equity method investments:</w:t>
            </w:r>
          </w:p>
        </w:tc>
        <w:tc>
          <w:tcPr>
            <w:tcW w:w="1332" w:type="dxa"/>
          </w:tcPr>
          <w:p w14:paraId="2ED6E010" w14:textId="77777777" w:rsidR="008F688E" w:rsidRDefault="008F688E" w:rsidP="008F688E">
            <w:pPr>
              <w:jc w:val="center"/>
              <w:rPr>
                <w:rFonts w:ascii="Arial Unicode MS" w:hAnsi="Arial Unicode MS" w:cs="Arial"/>
              </w:rPr>
            </w:pPr>
          </w:p>
        </w:tc>
        <w:tc>
          <w:tcPr>
            <w:tcW w:w="1536" w:type="dxa"/>
          </w:tcPr>
          <w:p w14:paraId="045E9A69" w14:textId="77777777" w:rsidR="008F688E" w:rsidRDefault="008F688E" w:rsidP="008F688E">
            <w:pPr>
              <w:jc w:val="center"/>
              <w:rPr>
                <w:rFonts w:ascii="Arial Unicode MS" w:hAnsi="Arial Unicode MS" w:cs="Arial"/>
              </w:rPr>
            </w:pPr>
          </w:p>
        </w:tc>
      </w:tr>
      <w:tr w:rsidR="008F688E" w14:paraId="14EA3E9B" w14:textId="77777777" w:rsidTr="008F688E">
        <w:trPr>
          <w:trHeight w:val="319"/>
        </w:trPr>
        <w:tc>
          <w:tcPr>
            <w:tcW w:w="607" w:type="dxa"/>
          </w:tcPr>
          <w:p w14:paraId="59563DA6" w14:textId="77777777" w:rsidR="008F688E" w:rsidRDefault="008F688E" w:rsidP="008F688E"/>
        </w:tc>
        <w:tc>
          <w:tcPr>
            <w:tcW w:w="816" w:type="dxa"/>
            <w:gridSpan w:val="2"/>
          </w:tcPr>
          <w:p w14:paraId="5C87E3AB" w14:textId="77777777" w:rsidR="008F688E" w:rsidRDefault="008F688E" w:rsidP="008F688E"/>
        </w:tc>
        <w:tc>
          <w:tcPr>
            <w:tcW w:w="816" w:type="dxa"/>
          </w:tcPr>
          <w:p w14:paraId="6435F335" w14:textId="77777777" w:rsidR="008F688E" w:rsidRDefault="008F688E" w:rsidP="008F688E"/>
        </w:tc>
        <w:tc>
          <w:tcPr>
            <w:tcW w:w="2993" w:type="dxa"/>
            <w:gridSpan w:val="2"/>
          </w:tcPr>
          <w:p w14:paraId="04C01B2A" w14:textId="77777777" w:rsidR="008F688E" w:rsidRDefault="008F688E" w:rsidP="008F688E">
            <w:r>
              <w:t>ABC Inc.</w:t>
            </w:r>
          </w:p>
        </w:tc>
        <w:tc>
          <w:tcPr>
            <w:tcW w:w="1332" w:type="dxa"/>
          </w:tcPr>
          <w:p w14:paraId="58DEC4BE" w14:textId="77777777" w:rsidR="008F688E" w:rsidRDefault="008F688E" w:rsidP="008F688E">
            <w:pPr>
              <w:jc w:val="center"/>
              <w:rPr>
                <w:b/>
                <w:bCs/>
              </w:rPr>
            </w:pPr>
            <w:r>
              <w:rPr>
                <w:b/>
                <w:bCs/>
              </w:rPr>
              <w:t xml:space="preserve"> $  1,312.0 </w:t>
            </w:r>
          </w:p>
        </w:tc>
        <w:tc>
          <w:tcPr>
            <w:tcW w:w="1536" w:type="dxa"/>
          </w:tcPr>
          <w:p w14:paraId="752E867C" w14:textId="77777777" w:rsidR="008F688E" w:rsidRDefault="008F688E" w:rsidP="008F688E">
            <w:pPr>
              <w:jc w:val="center"/>
            </w:pPr>
            <w:r>
              <w:t xml:space="preserve"> $    1,731.0 </w:t>
            </w:r>
          </w:p>
        </w:tc>
      </w:tr>
      <w:tr w:rsidR="008F688E" w14:paraId="0C7DA0C9" w14:textId="77777777" w:rsidTr="008F688E">
        <w:trPr>
          <w:trHeight w:val="319"/>
        </w:trPr>
        <w:tc>
          <w:tcPr>
            <w:tcW w:w="607" w:type="dxa"/>
          </w:tcPr>
          <w:p w14:paraId="79708803" w14:textId="77777777" w:rsidR="008F688E" w:rsidRDefault="008F688E" w:rsidP="008F688E"/>
        </w:tc>
        <w:tc>
          <w:tcPr>
            <w:tcW w:w="816" w:type="dxa"/>
            <w:gridSpan w:val="2"/>
          </w:tcPr>
          <w:p w14:paraId="6D1ED4C5" w14:textId="77777777" w:rsidR="008F688E" w:rsidRDefault="008F688E" w:rsidP="008F688E"/>
        </w:tc>
        <w:tc>
          <w:tcPr>
            <w:tcW w:w="816" w:type="dxa"/>
          </w:tcPr>
          <w:p w14:paraId="52D5892B" w14:textId="77777777" w:rsidR="008F688E" w:rsidRDefault="008F688E" w:rsidP="008F688E"/>
        </w:tc>
        <w:tc>
          <w:tcPr>
            <w:tcW w:w="2993" w:type="dxa"/>
            <w:gridSpan w:val="2"/>
          </w:tcPr>
          <w:p w14:paraId="64FC1D59" w14:textId="77777777" w:rsidR="008F688E" w:rsidRDefault="008F688E" w:rsidP="008F688E">
            <w:r>
              <w:t>XYZ Co.</w:t>
            </w:r>
          </w:p>
        </w:tc>
        <w:tc>
          <w:tcPr>
            <w:tcW w:w="1332" w:type="dxa"/>
          </w:tcPr>
          <w:p w14:paraId="36FEBA4C" w14:textId="77777777" w:rsidR="008F688E" w:rsidRDefault="008F688E" w:rsidP="008F688E">
            <w:pPr>
              <w:jc w:val="center"/>
              <w:rPr>
                <w:b/>
                <w:bCs/>
              </w:rPr>
            </w:pPr>
            <w:r>
              <w:rPr>
                <w:b/>
                <w:bCs/>
              </w:rPr>
              <w:t xml:space="preserve"> $  1,251.0 </w:t>
            </w:r>
          </w:p>
        </w:tc>
        <w:tc>
          <w:tcPr>
            <w:tcW w:w="1536" w:type="dxa"/>
          </w:tcPr>
          <w:p w14:paraId="653DBCB7" w14:textId="77777777" w:rsidR="008F688E" w:rsidRDefault="008F688E" w:rsidP="008F688E">
            <w:pPr>
              <w:jc w:val="center"/>
            </w:pPr>
            <w:r>
              <w:t xml:space="preserve"> $    1,039.0 </w:t>
            </w:r>
          </w:p>
        </w:tc>
      </w:tr>
      <w:tr w:rsidR="008F688E" w14:paraId="0238BA3E" w14:textId="77777777" w:rsidTr="008F688E">
        <w:trPr>
          <w:trHeight w:val="319"/>
        </w:trPr>
        <w:tc>
          <w:tcPr>
            <w:tcW w:w="607" w:type="dxa"/>
          </w:tcPr>
          <w:p w14:paraId="4A8DEC80" w14:textId="77777777" w:rsidR="008F688E" w:rsidRDefault="008F688E" w:rsidP="008F688E"/>
        </w:tc>
        <w:tc>
          <w:tcPr>
            <w:tcW w:w="816" w:type="dxa"/>
            <w:gridSpan w:val="2"/>
          </w:tcPr>
          <w:p w14:paraId="41B6CE28" w14:textId="77777777" w:rsidR="008F688E" w:rsidRDefault="008F688E" w:rsidP="008F688E"/>
        </w:tc>
        <w:tc>
          <w:tcPr>
            <w:tcW w:w="816" w:type="dxa"/>
          </w:tcPr>
          <w:p w14:paraId="1D0F9E57" w14:textId="77777777" w:rsidR="008F688E" w:rsidRDefault="008F688E" w:rsidP="008F688E"/>
        </w:tc>
        <w:tc>
          <w:tcPr>
            <w:tcW w:w="2993" w:type="dxa"/>
            <w:gridSpan w:val="2"/>
          </w:tcPr>
          <w:p w14:paraId="7B3A1FDB" w14:textId="77777777" w:rsidR="008F688E" w:rsidRDefault="008F688E" w:rsidP="008F688E">
            <w:r>
              <w:t>PQR Bottlers</w:t>
            </w:r>
          </w:p>
        </w:tc>
        <w:tc>
          <w:tcPr>
            <w:tcW w:w="1332" w:type="dxa"/>
          </w:tcPr>
          <w:p w14:paraId="7FE513DC" w14:textId="77777777" w:rsidR="008F688E" w:rsidRDefault="008F688E" w:rsidP="008F688E">
            <w:pPr>
              <w:jc w:val="center"/>
              <w:rPr>
                <w:b/>
                <w:bCs/>
              </w:rPr>
            </w:pPr>
            <w:r>
              <w:rPr>
                <w:b/>
                <w:bCs/>
              </w:rPr>
              <w:t xml:space="preserve"> $     835.0 </w:t>
            </w:r>
          </w:p>
        </w:tc>
        <w:tc>
          <w:tcPr>
            <w:tcW w:w="1536" w:type="dxa"/>
          </w:tcPr>
          <w:p w14:paraId="1237D024" w14:textId="77777777" w:rsidR="008F688E" w:rsidRDefault="008F688E" w:rsidP="008F688E">
            <w:pPr>
              <w:jc w:val="center"/>
            </w:pPr>
            <w:r>
              <w:t xml:space="preserve"> $       982.0 </w:t>
            </w:r>
          </w:p>
        </w:tc>
      </w:tr>
      <w:tr w:rsidR="008F688E" w14:paraId="2EEF8331" w14:textId="77777777" w:rsidTr="008F688E">
        <w:trPr>
          <w:trHeight w:val="319"/>
        </w:trPr>
        <w:tc>
          <w:tcPr>
            <w:tcW w:w="607" w:type="dxa"/>
          </w:tcPr>
          <w:p w14:paraId="554D82BC" w14:textId="77777777" w:rsidR="008F688E" w:rsidRDefault="008F688E" w:rsidP="008F688E"/>
        </w:tc>
        <w:tc>
          <w:tcPr>
            <w:tcW w:w="816" w:type="dxa"/>
            <w:gridSpan w:val="2"/>
          </w:tcPr>
          <w:p w14:paraId="199D5891" w14:textId="77777777" w:rsidR="008F688E" w:rsidRDefault="008F688E" w:rsidP="008F688E"/>
        </w:tc>
        <w:tc>
          <w:tcPr>
            <w:tcW w:w="816" w:type="dxa"/>
          </w:tcPr>
          <w:p w14:paraId="445B7D3B" w14:textId="77777777" w:rsidR="008F688E" w:rsidRDefault="008F688E" w:rsidP="008F688E"/>
        </w:tc>
        <w:tc>
          <w:tcPr>
            <w:tcW w:w="2993" w:type="dxa"/>
            <w:gridSpan w:val="2"/>
          </w:tcPr>
          <w:p w14:paraId="04E01003" w14:textId="77777777" w:rsidR="008F688E" w:rsidRDefault="008F688E" w:rsidP="008F688E">
            <w:r>
              <w:t>BCP Beverage Inc.</w:t>
            </w:r>
          </w:p>
        </w:tc>
        <w:tc>
          <w:tcPr>
            <w:tcW w:w="1332" w:type="dxa"/>
          </w:tcPr>
          <w:p w14:paraId="22D2F2D2" w14:textId="77777777" w:rsidR="008F688E" w:rsidRDefault="008F688E" w:rsidP="008F688E">
            <w:pPr>
              <w:jc w:val="center"/>
              <w:rPr>
                <w:b/>
                <w:bCs/>
              </w:rPr>
            </w:pPr>
            <w:r>
              <w:rPr>
                <w:b/>
                <w:bCs/>
              </w:rPr>
              <w:t xml:space="preserve"> $     817.0 </w:t>
            </w:r>
          </w:p>
        </w:tc>
        <w:tc>
          <w:tcPr>
            <w:tcW w:w="1536" w:type="dxa"/>
          </w:tcPr>
          <w:p w14:paraId="11BA30D1" w14:textId="77777777" w:rsidR="008F688E" w:rsidRDefault="008F688E" w:rsidP="008F688E">
            <w:pPr>
              <w:jc w:val="center"/>
            </w:pPr>
            <w:r>
              <w:t xml:space="preserve"> $       748.0 </w:t>
            </w:r>
          </w:p>
        </w:tc>
      </w:tr>
      <w:tr w:rsidR="008F688E" w14:paraId="3E93E1B5" w14:textId="77777777" w:rsidTr="008F688E">
        <w:trPr>
          <w:trHeight w:val="319"/>
        </w:trPr>
        <w:tc>
          <w:tcPr>
            <w:tcW w:w="607" w:type="dxa"/>
          </w:tcPr>
          <w:p w14:paraId="3588AA4B" w14:textId="77777777" w:rsidR="008F688E" w:rsidRDefault="008F688E" w:rsidP="008F688E"/>
        </w:tc>
        <w:tc>
          <w:tcPr>
            <w:tcW w:w="816" w:type="dxa"/>
            <w:gridSpan w:val="2"/>
          </w:tcPr>
          <w:p w14:paraId="56F9E1A0" w14:textId="77777777" w:rsidR="008F688E" w:rsidRDefault="008F688E" w:rsidP="008F688E"/>
        </w:tc>
        <w:tc>
          <w:tcPr>
            <w:tcW w:w="816" w:type="dxa"/>
          </w:tcPr>
          <w:p w14:paraId="4B51A3EC" w14:textId="77777777" w:rsidR="008F688E" w:rsidRDefault="008F688E" w:rsidP="008F688E"/>
        </w:tc>
        <w:tc>
          <w:tcPr>
            <w:tcW w:w="2993" w:type="dxa"/>
            <w:gridSpan w:val="2"/>
          </w:tcPr>
          <w:p w14:paraId="160A64B0" w14:textId="77777777" w:rsidR="008F688E" w:rsidRDefault="008F688E" w:rsidP="008F688E">
            <w:r>
              <w:t>Other, principally bottling companies</w:t>
            </w:r>
          </w:p>
        </w:tc>
        <w:tc>
          <w:tcPr>
            <w:tcW w:w="1332" w:type="dxa"/>
          </w:tcPr>
          <w:p w14:paraId="27C56026" w14:textId="77777777" w:rsidR="008F688E" w:rsidRDefault="008F688E" w:rsidP="008F688E">
            <w:pPr>
              <w:jc w:val="center"/>
              <w:rPr>
                <w:b/>
                <w:bCs/>
              </w:rPr>
            </w:pPr>
            <w:r>
              <w:rPr>
                <w:b/>
                <w:bCs/>
              </w:rPr>
              <w:t xml:space="preserve"> $  2,095.0 </w:t>
            </w:r>
          </w:p>
        </w:tc>
        <w:tc>
          <w:tcPr>
            <w:tcW w:w="1536" w:type="dxa"/>
          </w:tcPr>
          <w:p w14:paraId="5A064BB9" w14:textId="77777777" w:rsidR="008F688E" w:rsidRDefault="008F688E" w:rsidP="008F688E">
            <w:pPr>
              <w:jc w:val="center"/>
            </w:pPr>
            <w:r>
              <w:t xml:space="preserve"> $    2,062.0 </w:t>
            </w:r>
          </w:p>
        </w:tc>
      </w:tr>
      <w:tr w:rsidR="008F688E" w14:paraId="0F192BB4" w14:textId="77777777" w:rsidTr="008F688E">
        <w:trPr>
          <w:trHeight w:val="319"/>
        </w:trPr>
        <w:tc>
          <w:tcPr>
            <w:tcW w:w="607" w:type="dxa"/>
          </w:tcPr>
          <w:p w14:paraId="4A46AD00" w14:textId="77777777" w:rsidR="008F688E" w:rsidRDefault="008F688E" w:rsidP="008F688E"/>
        </w:tc>
        <w:tc>
          <w:tcPr>
            <w:tcW w:w="816" w:type="dxa"/>
            <w:gridSpan w:val="2"/>
          </w:tcPr>
          <w:p w14:paraId="1467C773" w14:textId="77777777" w:rsidR="008F688E" w:rsidRDefault="008F688E" w:rsidP="008F688E"/>
        </w:tc>
        <w:tc>
          <w:tcPr>
            <w:tcW w:w="3809" w:type="dxa"/>
            <w:gridSpan w:val="3"/>
          </w:tcPr>
          <w:p w14:paraId="6C5B3036" w14:textId="77777777" w:rsidR="008F688E" w:rsidRDefault="008F688E" w:rsidP="008F688E">
            <w:r>
              <w:t>Other Cost method investments</w:t>
            </w:r>
          </w:p>
        </w:tc>
        <w:tc>
          <w:tcPr>
            <w:tcW w:w="1332" w:type="dxa"/>
          </w:tcPr>
          <w:p w14:paraId="0155729E" w14:textId="77777777" w:rsidR="008F688E" w:rsidRDefault="008F688E" w:rsidP="008F688E">
            <w:pPr>
              <w:jc w:val="center"/>
              <w:rPr>
                <w:b/>
                <w:bCs/>
              </w:rPr>
            </w:pPr>
            <w:r>
              <w:rPr>
                <w:b/>
                <w:bCs/>
              </w:rPr>
              <w:t xml:space="preserve"> $     473.0 </w:t>
            </w:r>
          </w:p>
        </w:tc>
        <w:tc>
          <w:tcPr>
            <w:tcW w:w="1536" w:type="dxa"/>
          </w:tcPr>
          <w:p w14:paraId="461AD98F" w14:textId="77777777" w:rsidR="008F688E" w:rsidRDefault="008F688E" w:rsidP="008F688E">
            <w:pPr>
              <w:jc w:val="center"/>
            </w:pPr>
            <w:r>
              <w:t xml:space="preserve"> $       360.0 </w:t>
            </w:r>
          </w:p>
        </w:tc>
      </w:tr>
      <w:tr w:rsidR="008F688E" w14:paraId="61AAADEC" w14:textId="77777777" w:rsidTr="008F688E">
        <w:trPr>
          <w:trHeight w:val="319"/>
        </w:trPr>
        <w:tc>
          <w:tcPr>
            <w:tcW w:w="607" w:type="dxa"/>
          </w:tcPr>
          <w:p w14:paraId="53AE54C8" w14:textId="77777777" w:rsidR="008F688E" w:rsidRDefault="008F688E" w:rsidP="008F688E"/>
        </w:tc>
        <w:tc>
          <w:tcPr>
            <w:tcW w:w="4625" w:type="dxa"/>
            <w:gridSpan w:val="5"/>
          </w:tcPr>
          <w:p w14:paraId="61F765EE" w14:textId="77777777" w:rsidR="008F688E" w:rsidRDefault="008F688E" w:rsidP="008F688E">
            <w:pPr>
              <w:rPr>
                <w:b/>
                <w:bCs/>
              </w:rPr>
            </w:pPr>
            <w:r>
              <w:rPr>
                <w:b/>
                <w:bCs/>
              </w:rPr>
              <w:t>TOTAL INVESTMENTS</w:t>
            </w:r>
          </w:p>
        </w:tc>
        <w:tc>
          <w:tcPr>
            <w:tcW w:w="1332" w:type="dxa"/>
          </w:tcPr>
          <w:p w14:paraId="6B0E3D2A" w14:textId="77777777" w:rsidR="008F688E" w:rsidRDefault="008F688E" w:rsidP="008F688E">
            <w:pPr>
              <w:jc w:val="center"/>
              <w:rPr>
                <w:b/>
                <w:bCs/>
              </w:rPr>
            </w:pPr>
            <w:r>
              <w:rPr>
                <w:b/>
                <w:bCs/>
              </w:rPr>
              <w:t xml:space="preserve"> $  6,783.0 </w:t>
            </w:r>
          </w:p>
        </w:tc>
        <w:tc>
          <w:tcPr>
            <w:tcW w:w="1536" w:type="dxa"/>
          </w:tcPr>
          <w:p w14:paraId="1C4D6F11" w14:textId="77777777" w:rsidR="008F688E" w:rsidRDefault="008F688E" w:rsidP="008F688E">
            <w:pPr>
              <w:jc w:val="center"/>
            </w:pPr>
            <w:r>
              <w:t xml:space="preserve"> $    6,922.0 </w:t>
            </w:r>
          </w:p>
        </w:tc>
      </w:tr>
      <w:tr w:rsidR="008F688E" w14:paraId="002AC952" w14:textId="77777777" w:rsidTr="008F688E">
        <w:trPr>
          <w:trHeight w:val="319"/>
        </w:trPr>
        <w:tc>
          <w:tcPr>
            <w:tcW w:w="607" w:type="dxa"/>
          </w:tcPr>
          <w:p w14:paraId="6BDF3343" w14:textId="77777777" w:rsidR="008F688E" w:rsidRDefault="008F688E" w:rsidP="008F688E"/>
        </w:tc>
        <w:tc>
          <w:tcPr>
            <w:tcW w:w="4625" w:type="dxa"/>
            <w:gridSpan w:val="5"/>
          </w:tcPr>
          <w:p w14:paraId="6CBE8D32" w14:textId="77777777" w:rsidR="008F688E" w:rsidRDefault="008F688E" w:rsidP="008F688E">
            <w:pPr>
              <w:rPr>
                <w:b/>
                <w:bCs/>
              </w:rPr>
            </w:pPr>
            <w:r>
              <w:rPr>
                <w:b/>
                <w:bCs/>
              </w:rPr>
              <w:t>OTHER ASSETS</w:t>
            </w:r>
          </w:p>
        </w:tc>
        <w:tc>
          <w:tcPr>
            <w:tcW w:w="1332" w:type="dxa"/>
          </w:tcPr>
          <w:p w14:paraId="653B9ABE" w14:textId="77777777" w:rsidR="008F688E" w:rsidRDefault="008F688E" w:rsidP="008F688E">
            <w:pPr>
              <w:jc w:val="center"/>
              <w:rPr>
                <w:b/>
                <w:bCs/>
              </w:rPr>
            </w:pPr>
            <w:r>
              <w:rPr>
                <w:b/>
                <w:bCs/>
              </w:rPr>
              <w:t xml:space="preserve"> $  2,701.0 </w:t>
            </w:r>
          </w:p>
        </w:tc>
        <w:tc>
          <w:tcPr>
            <w:tcW w:w="1536" w:type="dxa"/>
          </w:tcPr>
          <w:p w14:paraId="3AAC544C" w14:textId="77777777" w:rsidR="008F688E" w:rsidRDefault="008F688E" w:rsidP="008F688E">
            <w:pPr>
              <w:jc w:val="center"/>
            </w:pPr>
            <w:r>
              <w:t xml:space="preserve"> $    2,648.0 </w:t>
            </w:r>
          </w:p>
        </w:tc>
      </w:tr>
      <w:tr w:rsidR="008F688E" w14:paraId="6C406AD1" w14:textId="77777777" w:rsidTr="008F688E">
        <w:trPr>
          <w:trHeight w:val="319"/>
        </w:trPr>
        <w:tc>
          <w:tcPr>
            <w:tcW w:w="607" w:type="dxa"/>
          </w:tcPr>
          <w:p w14:paraId="0479FCE0" w14:textId="77777777" w:rsidR="008F688E" w:rsidRDefault="008F688E" w:rsidP="008F688E"/>
        </w:tc>
        <w:tc>
          <w:tcPr>
            <w:tcW w:w="4625" w:type="dxa"/>
            <w:gridSpan w:val="5"/>
          </w:tcPr>
          <w:p w14:paraId="56E6C5B0" w14:textId="77777777" w:rsidR="008F688E" w:rsidRDefault="008F688E" w:rsidP="008F688E">
            <w:pPr>
              <w:rPr>
                <w:b/>
                <w:bCs/>
              </w:rPr>
            </w:pPr>
            <w:r>
              <w:rPr>
                <w:b/>
                <w:bCs/>
              </w:rPr>
              <w:t>PROPERTY, PLANT AND EQUIPMENT — net</w:t>
            </w:r>
          </w:p>
        </w:tc>
        <w:tc>
          <w:tcPr>
            <w:tcW w:w="1332" w:type="dxa"/>
          </w:tcPr>
          <w:p w14:paraId="6E3ACE82" w14:textId="77777777" w:rsidR="008F688E" w:rsidRDefault="008F688E" w:rsidP="008F688E">
            <w:pPr>
              <w:jc w:val="center"/>
              <w:rPr>
                <w:b/>
                <w:bCs/>
              </w:rPr>
            </w:pPr>
            <w:r>
              <w:rPr>
                <w:b/>
                <w:bCs/>
              </w:rPr>
              <w:t xml:space="preserve"> $  6,903.0 </w:t>
            </w:r>
          </w:p>
        </w:tc>
        <w:tc>
          <w:tcPr>
            <w:tcW w:w="1536" w:type="dxa"/>
          </w:tcPr>
          <w:p w14:paraId="6111358E" w14:textId="77777777" w:rsidR="008F688E" w:rsidRDefault="008F688E" w:rsidP="008F688E">
            <w:pPr>
              <w:jc w:val="center"/>
            </w:pPr>
            <w:r>
              <w:t xml:space="preserve"> $    5,831.0 </w:t>
            </w:r>
          </w:p>
        </w:tc>
      </w:tr>
      <w:tr w:rsidR="008F688E" w14:paraId="11F16FE3" w14:textId="77777777" w:rsidTr="008F688E">
        <w:trPr>
          <w:trHeight w:val="319"/>
        </w:trPr>
        <w:tc>
          <w:tcPr>
            <w:tcW w:w="607" w:type="dxa"/>
          </w:tcPr>
          <w:p w14:paraId="7E4EB2C8" w14:textId="77777777" w:rsidR="008F688E" w:rsidRDefault="008F688E" w:rsidP="008F688E"/>
        </w:tc>
        <w:tc>
          <w:tcPr>
            <w:tcW w:w="4625" w:type="dxa"/>
            <w:gridSpan w:val="5"/>
          </w:tcPr>
          <w:p w14:paraId="2C2DA15D" w14:textId="77777777" w:rsidR="008F688E" w:rsidRDefault="008F688E" w:rsidP="008F688E">
            <w:pPr>
              <w:rPr>
                <w:b/>
                <w:bCs/>
              </w:rPr>
            </w:pPr>
            <w:r>
              <w:rPr>
                <w:b/>
                <w:bCs/>
              </w:rPr>
              <w:t>TRADEMARKS WITH INDEFINITE LIVES</w:t>
            </w:r>
          </w:p>
        </w:tc>
        <w:tc>
          <w:tcPr>
            <w:tcW w:w="1332" w:type="dxa"/>
          </w:tcPr>
          <w:p w14:paraId="6D942641" w14:textId="77777777" w:rsidR="008F688E" w:rsidRDefault="008F688E" w:rsidP="008F688E">
            <w:pPr>
              <w:jc w:val="center"/>
              <w:rPr>
                <w:b/>
                <w:bCs/>
              </w:rPr>
            </w:pPr>
            <w:r>
              <w:rPr>
                <w:b/>
                <w:bCs/>
              </w:rPr>
              <w:t xml:space="preserve"> $  2,045.0 </w:t>
            </w:r>
          </w:p>
        </w:tc>
        <w:tc>
          <w:tcPr>
            <w:tcW w:w="1536" w:type="dxa"/>
          </w:tcPr>
          <w:p w14:paraId="678C71AA" w14:textId="77777777" w:rsidR="008F688E" w:rsidRDefault="008F688E" w:rsidP="008F688E">
            <w:pPr>
              <w:jc w:val="center"/>
            </w:pPr>
            <w:r>
              <w:t xml:space="preserve"> $    1,946.0 </w:t>
            </w:r>
          </w:p>
        </w:tc>
      </w:tr>
      <w:tr w:rsidR="008F688E" w14:paraId="5D847974" w14:textId="77777777" w:rsidTr="008F688E">
        <w:trPr>
          <w:trHeight w:val="319"/>
        </w:trPr>
        <w:tc>
          <w:tcPr>
            <w:tcW w:w="607" w:type="dxa"/>
          </w:tcPr>
          <w:p w14:paraId="765E04DE" w14:textId="77777777" w:rsidR="008F688E" w:rsidRDefault="008F688E" w:rsidP="008F688E"/>
        </w:tc>
        <w:tc>
          <w:tcPr>
            <w:tcW w:w="4625" w:type="dxa"/>
            <w:gridSpan w:val="5"/>
          </w:tcPr>
          <w:p w14:paraId="0FEDBBB4" w14:textId="77777777" w:rsidR="008F688E" w:rsidRDefault="008F688E" w:rsidP="008F688E">
            <w:pPr>
              <w:rPr>
                <w:b/>
                <w:bCs/>
              </w:rPr>
            </w:pPr>
            <w:r>
              <w:rPr>
                <w:b/>
                <w:bCs/>
              </w:rPr>
              <w:t>GOODWILL</w:t>
            </w:r>
          </w:p>
        </w:tc>
        <w:tc>
          <w:tcPr>
            <w:tcW w:w="1332" w:type="dxa"/>
          </w:tcPr>
          <w:p w14:paraId="2E469007" w14:textId="77777777" w:rsidR="008F688E" w:rsidRDefault="008F688E" w:rsidP="008F688E">
            <w:pPr>
              <w:jc w:val="center"/>
              <w:rPr>
                <w:b/>
                <w:bCs/>
              </w:rPr>
            </w:pPr>
            <w:r>
              <w:rPr>
                <w:b/>
                <w:bCs/>
              </w:rPr>
              <w:t xml:space="preserve"> $  1,403.0 </w:t>
            </w:r>
          </w:p>
        </w:tc>
        <w:tc>
          <w:tcPr>
            <w:tcW w:w="1536" w:type="dxa"/>
          </w:tcPr>
          <w:p w14:paraId="641039C0" w14:textId="77777777" w:rsidR="008F688E" w:rsidRDefault="008F688E" w:rsidP="008F688E">
            <w:pPr>
              <w:jc w:val="center"/>
            </w:pPr>
            <w:r>
              <w:t xml:space="preserve"> $    1,047.0 </w:t>
            </w:r>
          </w:p>
        </w:tc>
      </w:tr>
      <w:tr w:rsidR="008F688E" w14:paraId="1927BEC5" w14:textId="77777777" w:rsidTr="008F688E">
        <w:trPr>
          <w:trHeight w:val="319"/>
        </w:trPr>
        <w:tc>
          <w:tcPr>
            <w:tcW w:w="607" w:type="dxa"/>
          </w:tcPr>
          <w:p w14:paraId="3E3436E6" w14:textId="77777777" w:rsidR="008F688E" w:rsidRDefault="008F688E" w:rsidP="008F688E"/>
        </w:tc>
        <w:tc>
          <w:tcPr>
            <w:tcW w:w="4625" w:type="dxa"/>
            <w:gridSpan w:val="5"/>
          </w:tcPr>
          <w:p w14:paraId="742AF4A3" w14:textId="77777777" w:rsidR="008F688E" w:rsidRDefault="008F688E" w:rsidP="008F688E">
            <w:pPr>
              <w:rPr>
                <w:b/>
                <w:bCs/>
              </w:rPr>
            </w:pPr>
            <w:r>
              <w:rPr>
                <w:b/>
                <w:bCs/>
              </w:rPr>
              <w:t>OTHER INTANGIBLE ASSETS</w:t>
            </w:r>
          </w:p>
        </w:tc>
        <w:tc>
          <w:tcPr>
            <w:tcW w:w="1332" w:type="dxa"/>
          </w:tcPr>
          <w:p w14:paraId="2EF7FE50" w14:textId="77777777" w:rsidR="008F688E" w:rsidRDefault="008F688E" w:rsidP="008F688E">
            <w:pPr>
              <w:jc w:val="center"/>
              <w:rPr>
                <w:b/>
                <w:bCs/>
              </w:rPr>
            </w:pPr>
            <w:r>
              <w:rPr>
                <w:b/>
                <w:bCs/>
              </w:rPr>
              <w:t xml:space="preserve"> $  1,687.0 </w:t>
            </w:r>
          </w:p>
        </w:tc>
        <w:tc>
          <w:tcPr>
            <w:tcW w:w="1536" w:type="dxa"/>
          </w:tcPr>
          <w:p w14:paraId="7AE40885" w14:textId="77777777" w:rsidR="008F688E" w:rsidRDefault="008F688E" w:rsidP="008F688E">
            <w:pPr>
              <w:jc w:val="center"/>
            </w:pPr>
            <w:r>
              <w:t xml:space="preserve"> $       828.0 </w:t>
            </w:r>
          </w:p>
        </w:tc>
      </w:tr>
      <w:tr w:rsidR="008F688E" w14:paraId="776CB200" w14:textId="77777777" w:rsidTr="008F688E">
        <w:trPr>
          <w:trHeight w:val="319"/>
        </w:trPr>
        <w:tc>
          <w:tcPr>
            <w:tcW w:w="607" w:type="dxa"/>
          </w:tcPr>
          <w:p w14:paraId="24CE4723" w14:textId="77777777" w:rsidR="008F688E" w:rsidRDefault="008F688E" w:rsidP="008F688E"/>
        </w:tc>
        <w:tc>
          <w:tcPr>
            <w:tcW w:w="816" w:type="dxa"/>
            <w:gridSpan w:val="2"/>
          </w:tcPr>
          <w:p w14:paraId="188BCCB4" w14:textId="77777777" w:rsidR="008F688E" w:rsidRDefault="008F688E" w:rsidP="008F688E"/>
        </w:tc>
        <w:tc>
          <w:tcPr>
            <w:tcW w:w="816" w:type="dxa"/>
          </w:tcPr>
          <w:p w14:paraId="4638D7B4" w14:textId="77777777" w:rsidR="008F688E" w:rsidRDefault="008F688E" w:rsidP="008F688E"/>
        </w:tc>
        <w:tc>
          <w:tcPr>
            <w:tcW w:w="816" w:type="dxa"/>
          </w:tcPr>
          <w:p w14:paraId="0DB7E4B8" w14:textId="77777777" w:rsidR="008F688E" w:rsidRDefault="008F688E" w:rsidP="008F688E"/>
        </w:tc>
        <w:tc>
          <w:tcPr>
            <w:tcW w:w="2177" w:type="dxa"/>
          </w:tcPr>
          <w:p w14:paraId="62CE0F87" w14:textId="77777777" w:rsidR="008F688E" w:rsidRDefault="008F688E" w:rsidP="008F688E">
            <w:pPr>
              <w:rPr>
                <w:b/>
                <w:bCs/>
              </w:rPr>
            </w:pPr>
            <w:r>
              <w:rPr>
                <w:b/>
                <w:bCs/>
              </w:rPr>
              <w:t>TOTAL ASSETS</w:t>
            </w:r>
          </w:p>
        </w:tc>
        <w:tc>
          <w:tcPr>
            <w:tcW w:w="1332" w:type="dxa"/>
          </w:tcPr>
          <w:p w14:paraId="1636A016" w14:textId="77777777" w:rsidR="008F688E" w:rsidRDefault="008F688E" w:rsidP="008F688E">
            <w:pPr>
              <w:jc w:val="center"/>
              <w:rPr>
                <w:b/>
                <w:bCs/>
              </w:rPr>
            </w:pPr>
            <w:r>
              <w:rPr>
                <w:b/>
                <w:bCs/>
              </w:rPr>
              <w:t xml:space="preserve"> $ 29,963.0 </w:t>
            </w:r>
          </w:p>
        </w:tc>
        <w:tc>
          <w:tcPr>
            <w:tcW w:w="1536" w:type="dxa"/>
          </w:tcPr>
          <w:p w14:paraId="48A83100" w14:textId="77777777" w:rsidR="008F688E" w:rsidRDefault="008F688E" w:rsidP="008F688E">
            <w:pPr>
              <w:jc w:val="center"/>
            </w:pPr>
            <w:r>
              <w:t xml:space="preserve"> $ 29,427.0 </w:t>
            </w:r>
          </w:p>
        </w:tc>
      </w:tr>
      <w:tr w:rsidR="008F688E" w14:paraId="0F6CC919" w14:textId="77777777" w:rsidTr="008F688E">
        <w:trPr>
          <w:trHeight w:val="319"/>
        </w:trPr>
        <w:tc>
          <w:tcPr>
            <w:tcW w:w="5232" w:type="dxa"/>
            <w:gridSpan w:val="6"/>
          </w:tcPr>
          <w:p w14:paraId="1FF5A483" w14:textId="77777777" w:rsidR="008F688E" w:rsidRDefault="008F688E" w:rsidP="008F688E">
            <w:pPr>
              <w:rPr>
                <w:b/>
                <w:bCs/>
              </w:rPr>
            </w:pPr>
            <w:r>
              <w:rPr>
                <w:b/>
                <w:bCs/>
              </w:rPr>
              <w:t>LIABILITIES AND SHAREOWNERS' EQUITY</w:t>
            </w:r>
          </w:p>
        </w:tc>
        <w:tc>
          <w:tcPr>
            <w:tcW w:w="1332" w:type="dxa"/>
          </w:tcPr>
          <w:p w14:paraId="2DB4E878" w14:textId="77777777" w:rsidR="008F688E" w:rsidRDefault="008F688E" w:rsidP="008F688E">
            <w:pPr>
              <w:jc w:val="center"/>
              <w:rPr>
                <w:rFonts w:ascii="Arial Unicode MS" w:hAnsi="Arial Unicode MS" w:cs="Arial"/>
              </w:rPr>
            </w:pPr>
          </w:p>
        </w:tc>
        <w:tc>
          <w:tcPr>
            <w:tcW w:w="1536" w:type="dxa"/>
          </w:tcPr>
          <w:p w14:paraId="104703E3" w14:textId="77777777" w:rsidR="008F688E" w:rsidRDefault="008F688E" w:rsidP="008F688E">
            <w:pPr>
              <w:jc w:val="center"/>
              <w:rPr>
                <w:rFonts w:ascii="Arial Unicode MS" w:hAnsi="Arial Unicode MS" w:cs="Arial"/>
              </w:rPr>
            </w:pPr>
          </w:p>
        </w:tc>
      </w:tr>
      <w:tr w:rsidR="008F688E" w14:paraId="56B6236A" w14:textId="77777777" w:rsidTr="008F688E">
        <w:trPr>
          <w:trHeight w:val="319"/>
        </w:trPr>
        <w:tc>
          <w:tcPr>
            <w:tcW w:w="607" w:type="dxa"/>
          </w:tcPr>
          <w:p w14:paraId="5B6B8F4F" w14:textId="77777777" w:rsidR="008F688E" w:rsidRDefault="008F688E" w:rsidP="008F688E"/>
        </w:tc>
        <w:tc>
          <w:tcPr>
            <w:tcW w:w="4625" w:type="dxa"/>
            <w:gridSpan w:val="5"/>
          </w:tcPr>
          <w:p w14:paraId="4865B1A0" w14:textId="77777777" w:rsidR="008F688E" w:rsidRDefault="008F688E" w:rsidP="008F688E">
            <w:pPr>
              <w:rPr>
                <w:b/>
                <w:bCs/>
              </w:rPr>
            </w:pPr>
            <w:r>
              <w:rPr>
                <w:b/>
                <w:bCs/>
              </w:rPr>
              <w:t>CURRENT LIABILITIES</w:t>
            </w:r>
          </w:p>
        </w:tc>
        <w:tc>
          <w:tcPr>
            <w:tcW w:w="1332" w:type="dxa"/>
          </w:tcPr>
          <w:p w14:paraId="005C1E7F" w14:textId="77777777" w:rsidR="008F688E" w:rsidRDefault="008F688E" w:rsidP="008F688E">
            <w:pPr>
              <w:jc w:val="center"/>
              <w:rPr>
                <w:rFonts w:ascii="Arial Unicode MS" w:hAnsi="Arial Unicode MS" w:cs="Arial"/>
              </w:rPr>
            </w:pPr>
          </w:p>
        </w:tc>
        <w:tc>
          <w:tcPr>
            <w:tcW w:w="1536" w:type="dxa"/>
          </w:tcPr>
          <w:p w14:paraId="690A99AB" w14:textId="77777777" w:rsidR="008F688E" w:rsidRDefault="008F688E" w:rsidP="008F688E">
            <w:pPr>
              <w:jc w:val="center"/>
              <w:rPr>
                <w:rFonts w:ascii="Arial Unicode MS" w:hAnsi="Arial Unicode MS" w:cs="Arial"/>
              </w:rPr>
            </w:pPr>
          </w:p>
        </w:tc>
      </w:tr>
      <w:tr w:rsidR="008F688E" w14:paraId="6B637678" w14:textId="77777777" w:rsidTr="008F688E">
        <w:trPr>
          <w:trHeight w:val="319"/>
        </w:trPr>
        <w:tc>
          <w:tcPr>
            <w:tcW w:w="607" w:type="dxa"/>
          </w:tcPr>
          <w:p w14:paraId="2479901F" w14:textId="77777777" w:rsidR="008F688E" w:rsidRDefault="008F688E" w:rsidP="008F688E"/>
        </w:tc>
        <w:tc>
          <w:tcPr>
            <w:tcW w:w="816" w:type="dxa"/>
            <w:gridSpan w:val="2"/>
          </w:tcPr>
          <w:p w14:paraId="669ABD57" w14:textId="77777777" w:rsidR="008F688E" w:rsidRDefault="008F688E" w:rsidP="008F688E"/>
        </w:tc>
        <w:tc>
          <w:tcPr>
            <w:tcW w:w="3809" w:type="dxa"/>
            <w:gridSpan w:val="3"/>
          </w:tcPr>
          <w:p w14:paraId="595EA8C4" w14:textId="77777777" w:rsidR="008F688E" w:rsidRDefault="008F688E" w:rsidP="008F688E">
            <w:r>
              <w:t>Accounts payable and accrued expenses</w:t>
            </w:r>
          </w:p>
        </w:tc>
        <w:tc>
          <w:tcPr>
            <w:tcW w:w="1332" w:type="dxa"/>
          </w:tcPr>
          <w:p w14:paraId="1F7D5234" w14:textId="77777777" w:rsidR="008F688E" w:rsidRDefault="008F688E" w:rsidP="008F688E">
            <w:pPr>
              <w:jc w:val="center"/>
              <w:rPr>
                <w:b/>
                <w:bCs/>
              </w:rPr>
            </w:pPr>
            <w:r>
              <w:rPr>
                <w:b/>
                <w:bCs/>
              </w:rPr>
              <w:t xml:space="preserve"> $   5,055.0 </w:t>
            </w:r>
          </w:p>
        </w:tc>
        <w:tc>
          <w:tcPr>
            <w:tcW w:w="1536" w:type="dxa"/>
          </w:tcPr>
          <w:p w14:paraId="25C7570E" w14:textId="77777777" w:rsidR="008F688E" w:rsidRDefault="008F688E" w:rsidP="008F688E">
            <w:pPr>
              <w:jc w:val="center"/>
            </w:pPr>
            <w:r>
              <w:t xml:space="preserve"> $  4,493.0 </w:t>
            </w:r>
          </w:p>
        </w:tc>
      </w:tr>
      <w:tr w:rsidR="008F688E" w14:paraId="2E3F5B6A" w14:textId="77777777" w:rsidTr="008F688E">
        <w:trPr>
          <w:trHeight w:val="319"/>
        </w:trPr>
        <w:tc>
          <w:tcPr>
            <w:tcW w:w="607" w:type="dxa"/>
          </w:tcPr>
          <w:p w14:paraId="61C4D73F" w14:textId="77777777" w:rsidR="008F688E" w:rsidRDefault="008F688E" w:rsidP="008F688E"/>
        </w:tc>
        <w:tc>
          <w:tcPr>
            <w:tcW w:w="816" w:type="dxa"/>
            <w:gridSpan w:val="2"/>
          </w:tcPr>
          <w:p w14:paraId="57827D41" w14:textId="77777777" w:rsidR="008F688E" w:rsidRDefault="008F688E" w:rsidP="008F688E"/>
        </w:tc>
        <w:tc>
          <w:tcPr>
            <w:tcW w:w="3809" w:type="dxa"/>
            <w:gridSpan w:val="3"/>
          </w:tcPr>
          <w:p w14:paraId="440BF9A2" w14:textId="77777777" w:rsidR="008F688E" w:rsidRDefault="008F688E" w:rsidP="008F688E">
            <w:r>
              <w:t>Loans and notes payable</w:t>
            </w:r>
          </w:p>
        </w:tc>
        <w:tc>
          <w:tcPr>
            <w:tcW w:w="1332" w:type="dxa"/>
          </w:tcPr>
          <w:p w14:paraId="1A749F95" w14:textId="77777777" w:rsidR="008F688E" w:rsidRDefault="008F688E" w:rsidP="008F688E">
            <w:pPr>
              <w:jc w:val="center"/>
              <w:rPr>
                <w:b/>
                <w:bCs/>
              </w:rPr>
            </w:pPr>
            <w:r>
              <w:rPr>
                <w:b/>
                <w:bCs/>
              </w:rPr>
              <w:t xml:space="preserve"> $  3,235.0 </w:t>
            </w:r>
          </w:p>
        </w:tc>
        <w:tc>
          <w:tcPr>
            <w:tcW w:w="1536" w:type="dxa"/>
          </w:tcPr>
          <w:p w14:paraId="071AE7E8" w14:textId="77777777" w:rsidR="008F688E" w:rsidRDefault="008F688E" w:rsidP="008F688E">
            <w:pPr>
              <w:jc w:val="center"/>
            </w:pPr>
            <w:r>
              <w:t xml:space="preserve"> $    4,518.0 </w:t>
            </w:r>
          </w:p>
        </w:tc>
      </w:tr>
      <w:tr w:rsidR="008F688E" w14:paraId="791C9DEC" w14:textId="77777777" w:rsidTr="008F688E">
        <w:trPr>
          <w:trHeight w:val="319"/>
        </w:trPr>
        <w:tc>
          <w:tcPr>
            <w:tcW w:w="607" w:type="dxa"/>
          </w:tcPr>
          <w:p w14:paraId="4FA2CAD2" w14:textId="77777777" w:rsidR="008F688E" w:rsidRDefault="008F688E" w:rsidP="008F688E"/>
        </w:tc>
        <w:tc>
          <w:tcPr>
            <w:tcW w:w="816" w:type="dxa"/>
            <w:gridSpan w:val="2"/>
          </w:tcPr>
          <w:p w14:paraId="334BC7E9" w14:textId="77777777" w:rsidR="008F688E" w:rsidRDefault="008F688E" w:rsidP="008F688E"/>
        </w:tc>
        <w:tc>
          <w:tcPr>
            <w:tcW w:w="3809" w:type="dxa"/>
            <w:gridSpan w:val="3"/>
          </w:tcPr>
          <w:p w14:paraId="7D410584" w14:textId="77777777" w:rsidR="008F688E" w:rsidRDefault="008F688E" w:rsidP="008F688E">
            <w:r>
              <w:t>Current maturities of long-term debt</w:t>
            </w:r>
          </w:p>
        </w:tc>
        <w:tc>
          <w:tcPr>
            <w:tcW w:w="1332" w:type="dxa"/>
          </w:tcPr>
          <w:p w14:paraId="427D8AEB" w14:textId="77777777" w:rsidR="008F688E" w:rsidRDefault="008F688E" w:rsidP="008F688E">
            <w:pPr>
              <w:jc w:val="center"/>
              <w:rPr>
                <w:b/>
                <w:bCs/>
              </w:rPr>
            </w:pPr>
            <w:r>
              <w:rPr>
                <w:b/>
                <w:bCs/>
              </w:rPr>
              <w:t xml:space="preserve"> $       33.0 </w:t>
            </w:r>
          </w:p>
        </w:tc>
        <w:tc>
          <w:tcPr>
            <w:tcW w:w="1536" w:type="dxa"/>
          </w:tcPr>
          <w:p w14:paraId="65473DD9" w14:textId="77777777" w:rsidR="008F688E" w:rsidRDefault="008F688E" w:rsidP="008F688E">
            <w:pPr>
              <w:jc w:val="center"/>
            </w:pPr>
            <w:r>
              <w:t xml:space="preserve"> $         28.0 </w:t>
            </w:r>
          </w:p>
        </w:tc>
      </w:tr>
      <w:tr w:rsidR="008F688E" w14:paraId="0F5A4596" w14:textId="77777777" w:rsidTr="008F688E">
        <w:trPr>
          <w:trHeight w:val="319"/>
        </w:trPr>
        <w:tc>
          <w:tcPr>
            <w:tcW w:w="607" w:type="dxa"/>
          </w:tcPr>
          <w:p w14:paraId="59E35CBF" w14:textId="77777777" w:rsidR="008F688E" w:rsidRDefault="008F688E" w:rsidP="008F688E"/>
        </w:tc>
        <w:tc>
          <w:tcPr>
            <w:tcW w:w="816" w:type="dxa"/>
            <w:gridSpan w:val="2"/>
          </w:tcPr>
          <w:p w14:paraId="0269E887" w14:textId="77777777" w:rsidR="008F688E" w:rsidRDefault="008F688E" w:rsidP="008F688E"/>
        </w:tc>
        <w:tc>
          <w:tcPr>
            <w:tcW w:w="3809" w:type="dxa"/>
            <w:gridSpan w:val="3"/>
          </w:tcPr>
          <w:p w14:paraId="340A2E0E" w14:textId="77777777" w:rsidR="008F688E" w:rsidRDefault="008F688E" w:rsidP="008F688E">
            <w:r>
              <w:t>Accrued income taxes</w:t>
            </w:r>
          </w:p>
        </w:tc>
        <w:tc>
          <w:tcPr>
            <w:tcW w:w="1332" w:type="dxa"/>
          </w:tcPr>
          <w:p w14:paraId="05958C9C" w14:textId="77777777" w:rsidR="008F688E" w:rsidRDefault="008F688E" w:rsidP="008F688E">
            <w:pPr>
              <w:jc w:val="center"/>
              <w:rPr>
                <w:b/>
                <w:bCs/>
              </w:rPr>
            </w:pPr>
            <w:r>
              <w:rPr>
                <w:b/>
                <w:bCs/>
              </w:rPr>
              <w:t xml:space="preserve"> $     567.0 </w:t>
            </w:r>
          </w:p>
        </w:tc>
        <w:tc>
          <w:tcPr>
            <w:tcW w:w="1536" w:type="dxa"/>
          </w:tcPr>
          <w:p w14:paraId="553FE5A8" w14:textId="77777777" w:rsidR="008F688E" w:rsidRDefault="008F688E" w:rsidP="008F688E">
            <w:pPr>
              <w:jc w:val="center"/>
            </w:pPr>
            <w:r>
              <w:t xml:space="preserve"> $       797.0 </w:t>
            </w:r>
          </w:p>
        </w:tc>
      </w:tr>
      <w:tr w:rsidR="008F688E" w14:paraId="2E95467C" w14:textId="77777777" w:rsidTr="008F688E">
        <w:trPr>
          <w:trHeight w:val="319"/>
        </w:trPr>
        <w:tc>
          <w:tcPr>
            <w:tcW w:w="607" w:type="dxa"/>
          </w:tcPr>
          <w:p w14:paraId="152C4005" w14:textId="77777777" w:rsidR="008F688E" w:rsidRDefault="008F688E" w:rsidP="008F688E"/>
        </w:tc>
        <w:tc>
          <w:tcPr>
            <w:tcW w:w="4625" w:type="dxa"/>
            <w:gridSpan w:val="5"/>
          </w:tcPr>
          <w:p w14:paraId="5DA0BFF4" w14:textId="77777777" w:rsidR="008F688E" w:rsidRDefault="008F688E" w:rsidP="008F688E">
            <w:pPr>
              <w:rPr>
                <w:b/>
                <w:bCs/>
              </w:rPr>
            </w:pPr>
            <w:r>
              <w:rPr>
                <w:b/>
                <w:bCs/>
              </w:rPr>
              <w:t>TOTAL CURRENT LIABILITIES</w:t>
            </w:r>
          </w:p>
        </w:tc>
        <w:tc>
          <w:tcPr>
            <w:tcW w:w="1332" w:type="dxa"/>
          </w:tcPr>
          <w:p w14:paraId="7AF0E00F" w14:textId="77777777" w:rsidR="008F688E" w:rsidRDefault="008F688E" w:rsidP="008F688E">
            <w:pPr>
              <w:jc w:val="center"/>
              <w:rPr>
                <w:b/>
                <w:bCs/>
              </w:rPr>
            </w:pPr>
            <w:r>
              <w:rPr>
                <w:b/>
                <w:bCs/>
              </w:rPr>
              <w:t xml:space="preserve"> $  8,890.0 </w:t>
            </w:r>
          </w:p>
        </w:tc>
        <w:tc>
          <w:tcPr>
            <w:tcW w:w="1536" w:type="dxa"/>
          </w:tcPr>
          <w:p w14:paraId="05D09949" w14:textId="77777777" w:rsidR="008F688E" w:rsidRDefault="008F688E" w:rsidP="008F688E">
            <w:pPr>
              <w:jc w:val="center"/>
            </w:pPr>
            <w:r>
              <w:t xml:space="preserve"> $    9,836.0 </w:t>
            </w:r>
          </w:p>
        </w:tc>
      </w:tr>
      <w:tr w:rsidR="008F688E" w14:paraId="7796083C" w14:textId="77777777" w:rsidTr="008F688E">
        <w:trPr>
          <w:trHeight w:val="319"/>
        </w:trPr>
        <w:tc>
          <w:tcPr>
            <w:tcW w:w="607" w:type="dxa"/>
          </w:tcPr>
          <w:p w14:paraId="2FBDC908" w14:textId="77777777" w:rsidR="008F688E" w:rsidRDefault="008F688E" w:rsidP="008F688E"/>
        </w:tc>
        <w:tc>
          <w:tcPr>
            <w:tcW w:w="4625" w:type="dxa"/>
            <w:gridSpan w:val="5"/>
          </w:tcPr>
          <w:p w14:paraId="1ED60469" w14:textId="77777777" w:rsidR="008F688E" w:rsidRDefault="008F688E" w:rsidP="008F688E">
            <w:pPr>
              <w:rPr>
                <w:b/>
                <w:bCs/>
              </w:rPr>
            </w:pPr>
            <w:r>
              <w:rPr>
                <w:b/>
                <w:bCs/>
              </w:rPr>
              <w:t>LONG-TERM DEBT</w:t>
            </w:r>
          </w:p>
        </w:tc>
        <w:tc>
          <w:tcPr>
            <w:tcW w:w="1332" w:type="dxa"/>
          </w:tcPr>
          <w:p w14:paraId="1373F515" w14:textId="77777777" w:rsidR="008F688E" w:rsidRDefault="008F688E" w:rsidP="008F688E">
            <w:pPr>
              <w:jc w:val="center"/>
              <w:rPr>
                <w:b/>
                <w:bCs/>
              </w:rPr>
            </w:pPr>
            <w:r>
              <w:rPr>
                <w:b/>
                <w:bCs/>
              </w:rPr>
              <w:t xml:space="preserve"> $  1,314.0 </w:t>
            </w:r>
          </w:p>
        </w:tc>
        <w:tc>
          <w:tcPr>
            <w:tcW w:w="1536" w:type="dxa"/>
          </w:tcPr>
          <w:p w14:paraId="628DDE4D" w14:textId="77777777" w:rsidR="008F688E" w:rsidRDefault="008F688E" w:rsidP="008F688E">
            <w:pPr>
              <w:jc w:val="center"/>
            </w:pPr>
            <w:r>
              <w:t xml:space="preserve"> $    1,154.0 </w:t>
            </w:r>
          </w:p>
        </w:tc>
      </w:tr>
      <w:tr w:rsidR="008F688E" w14:paraId="50C09DCF" w14:textId="77777777" w:rsidTr="008F688E">
        <w:trPr>
          <w:trHeight w:val="319"/>
        </w:trPr>
        <w:tc>
          <w:tcPr>
            <w:tcW w:w="607" w:type="dxa"/>
          </w:tcPr>
          <w:p w14:paraId="51C6E4F3" w14:textId="77777777" w:rsidR="008F688E" w:rsidRDefault="008F688E" w:rsidP="008F688E"/>
        </w:tc>
        <w:tc>
          <w:tcPr>
            <w:tcW w:w="4625" w:type="dxa"/>
            <w:gridSpan w:val="5"/>
          </w:tcPr>
          <w:p w14:paraId="564A218E" w14:textId="77777777" w:rsidR="008F688E" w:rsidRDefault="008F688E" w:rsidP="008F688E">
            <w:pPr>
              <w:rPr>
                <w:b/>
                <w:bCs/>
              </w:rPr>
            </w:pPr>
            <w:r>
              <w:rPr>
                <w:b/>
                <w:bCs/>
              </w:rPr>
              <w:t>OTHER LIABILITIES</w:t>
            </w:r>
          </w:p>
        </w:tc>
        <w:tc>
          <w:tcPr>
            <w:tcW w:w="1332" w:type="dxa"/>
          </w:tcPr>
          <w:p w14:paraId="74F63846" w14:textId="77777777" w:rsidR="008F688E" w:rsidRDefault="008F688E" w:rsidP="008F688E">
            <w:pPr>
              <w:jc w:val="center"/>
              <w:rPr>
                <w:b/>
                <w:bCs/>
              </w:rPr>
            </w:pPr>
            <w:r>
              <w:rPr>
                <w:b/>
                <w:bCs/>
              </w:rPr>
              <w:t xml:space="preserve"> $  2,231.0 </w:t>
            </w:r>
          </w:p>
        </w:tc>
        <w:tc>
          <w:tcPr>
            <w:tcW w:w="1536" w:type="dxa"/>
          </w:tcPr>
          <w:p w14:paraId="24D9C0A7" w14:textId="77777777" w:rsidR="008F688E" w:rsidRDefault="008F688E" w:rsidP="008F688E">
            <w:pPr>
              <w:jc w:val="center"/>
            </w:pPr>
            <w:r>
              <w:t xml:space="preserve"> $    1,730.0 </w:t>
            </w:r>
          </w:p>
        </w:tc>
      </w:tr>
      <w:tr w:rsidR="008F688E" w14:paraId="018A9CBA" w14:textId="77777777" w:rsidTr="008F688E">
        <w:trPr>
          <w:trHeight w:val="319"/>
        </w:trPr>
        <w:tc>
          <w:tcPr>
            <w:tcW w:w="607" w:type="dxa"/>
          </w:tcPr>
          <w:p w14:paraId="0872F18F" w14:textId="77777777" w:rsidR="008F688E" w:rsidRDefault="008F688E" w:rsidP="008F688E"/>
        </w:tc>
        <w:tc>
          <w:tcPr>
            <w:tcW w:w="4625" w:type="dxa"/>
            <w:gridSpan w:val="5"/>
          </w:tcPr>
          <w:p w14:paraId="3CA9A8E1" w14:textId="77777777" w:rsidR="008F688E" w:rsidRDefault="008F688E" w:rsidP="008F688E">
            <w:pPr>
              <w:rPr>
                <w:b/>
                <w:bCs/>
              </w:rPr>
            </w:pPr>
            <w:r>
              <w:rPr>
                <w:b/>
                <w:bCs/>
              </w:rPr>
              <w:t>DEFERRED INCOME TAXES</w:t>
            </w:r>
          </w:p>
        </w:tc>
        <w:tc>
          <w:tcPr>
            <w:tcW w:w="1332" w:type="dxa"/>
          </w:tcPr>
          <w:p w14:paraId="53C0A6D7" w14:textId="77777777" w:rsidR="008F688E" w:rsidRDefault="008F688E" w:rsidP="008F688E">
            <w:pPr>
              <w:jc w:val="center"/>
              <w:rPr>
                <w:b/>
                <w:bCs/>
              </w:rPr>
            </w:pPr>
            <w:r>
              <w:rPr>
                <w:b/>
                <w:bCs/>
              </w:rPr>
              <w:t xml:space="preserve"> $     608.0 </w:t>
            </w:r>
          </w:p>
        </w:tc>
        <w:tc>
          <w:tcPr>
            <w:tcW w:w="1536" w:type="dxa"/>
          </w:tcPr>
          <w:p w14:paraId="20CD5D8D" w14:textId="77777777" w:rsidR="008F688E" w:rsidRDefault="008F688E" w:rsidP="008F688E">
            <w:pPr>
              <w:jc w:val="center"/>
            </w:pPr>
            <w:r>
              <w:t xml:space="preserve"> $       352.0 </w:t>
            </w:r>
          </w:p>
        </w:tc>
      </w:tr>
      <w:tr w:rsidR="008F688E" w14:paraId="740D4B34" w14:textId="77777777" w:rsidTr="008F688E">
        <w:trPr>
          <w:trHeight w:val="319"/>
        </w:trPr>
        <w:tc>
          <w:tcPr>
            <w:tcW w:w="607" w:type="dxa"/>
          </w:tcPr>
          <w:p w14:paraId="3DAB4F62" w14:textId="77777777" w:rsidR="008F688E" w:rsidRDefault="008F688E" w:rsidP="008F688E"/>
        </w:tc>
        <w:tc>
          <w:tcPr>
            <w:tcW w:w="4625" w:type="dxa"/>
            <w:gridSpan w:val="5"/>
          </w:tcPr>
          <w:p w14:paraId="701124D6" w14:textId="77777777" w:rsidR="008F688E" w:rsidRDefault="008F688E" w:rsidP="008F688E">
            <w:pPr>
              <w:rPr>
                <w:b/>
                <w:bCs/>
              </w:rPr>
            </w:pPr>
            <w:r>
              <w:rPr>
                <w:b/>
                <w:bCs/>
              </w:rPr>
              <w:t>SHAREOWNERS' EQUITY</w:t>
            </w:r>
          </w:p>
        </w:tc>
        <w:tc>
          <w:tcPr>
            <w:tcW w:w="1332" w:type="dxa"/>
          </w:tcPr>
          <w:p w14:paraId="5CBF20EC" w14:textId="77777777" w:rsidR="008F688E" w:rsidRDefault="008F688E" w:rsidP="008F688E">
            <w:pPr>
              <w:jc w:val="center"/>
              <w:rPr>
                <w:rFonts w:ascii="Arial Unicode MS" w:hAnsi="Arial Unicode MS" w:cs="Arial"/>
              </w:rPr>
            </w:pPr>
          </w:p>
        </w:tc>
        <w:tc>
          <w:tcPr>
            <w:tcW w:w="1536" w:type="dxa"/>
          </w:tcPr>
          <w:p w14:paraId="2B5EEF41" w14:textId="77777777" w:rsidR="008F688E" w:rsidRDefault="008F688E" w:rsidP="008F688E">
            <w:pPr>
              <w:jc w:val="center"/>
              <w:rPr>
                <w:rFonts w:ascii="Arial Unicode MS" w:hAnsi="Arial Unicode MS" w:cs="Arial"/>
              </w:rPr>
            </w:pPr>
          </w:p>
        </w:tc>
      </w:tr>
      <w:tr w:rsidR="008F688E" w14:paraId="2FB88489" w14:textId="77777777" w:rsidTr="008F688E">
        <w:trPr>
          <w:trHeight w:val="319"/>
        </w:trPr>
        <w:tc>
          <w:tcPr>
            <w:tcW w:w="607" w:type="dxa"/>
          </w:tcPr>
          <w:p w14:paraId="3D0B0BBE" w14:textId="77777777" w:rsidR="008F688E" w:rsidRDefault="008F688E" w:rsidP="008F688E"/>
        </w:tc>
        <w:tc>
          <w:tcPr>
            <w:tcW w:w="816" w:type="dxa"/>
            <w:gridSpan w:val="2"/>
          </w:tcPr>
          <w:p w14:paraId="6BCE499E" w14:textId="77777777" w:rsidR="008F688E" w:rsidRDefault="008F688E" w:rsidP="008F688E"/>
        </w:tc>
        <w:tc>
          <w:tcPr>
            <w:tcW w:w="3809" w:type="dxa"/>
            <w:gridSpan w:val="3"/>
          </w:tcPr>
          <w:p w14:paraId="63EB2B2E" w14:textId="77777777" w:rsidR="008F688E" w:rsidRDefault="008F688E" w:rsidP="008F688E">
            <w:r>
              <w:t>Common stock, $0.25 par value; Authorized — 5,600 shares;</w:t>
            </w:r>
          </w:p>
        </w:tc>
        <w:tc>
          <w:tcPr>
            <w:tcW w:w="1332" w:type="dxa"/>
          </w:tcPr>
          <w:p w14:paraId="4FE47C6B" w14:textId="77777777" w:rsidR="008F688E" w:rsidRDefault="008F688E" w:rsidP="008F688E">
            <w:pPr>
              <w:jc w:val="center"/>
              <w:rPr>
                <w:rFonts w:ascii="Arial Unicode MS" w:hAnsi="Arial Unicode MS" w:cs="Arial"/>
              </w:rPr>
            </w:pPr>
          </w:p>
        </w:tc>
        <w:tc>
          <w:tcPr>
            <w:tcW w:w="1536" w:type="dxa"/>
          </w:tcPr>
          <w:p w14:paraId="0B86069E" w14:textId="77777777" w:rsidR="008F688E" w:rsidRDefault="008F688E" w:rsidP="008F688E">
            <w:pPr>
              <w:jc w:val="center"/>
              <w:rPr>
                <w:rFonts w:ascii="Arial Unicode MS" w:hAnsi="Arial Unicode MS" w:cs="Arial"/>
              </w:rPr>
            </w:pPr>
          </w:p>
        </w:tc>
      </w:tr>
      <w:tr w:rsidR="008F688E" w14:paraId="7FFE3848" w14:textId="77777777" w:rsidTr="008F688E">
        <w:trPr>
          <w:trHeight w:val="319"/>
        </w:trPr>
        <w:tc>
          <w:tcPr>
            <w:tcW w:w="607" w:type="dxa"/>
          </w:tcPr>
          <w:p w14:paraId="54C14AE5" w14:textId="77777777" w:rsidR="008F688E" w:rsidRDefault="008F688E" w:rsidP="008F688E"/>
        </w:tc>
        <w:tc>
          <w:tcPr>
            <w:tcW w:w="816" w:type="dxa"/>
            <w:gridSpan w:val="2"/>
          </w:tcPr>
          <w:p w14:paraId="166305D7" w14:textId="77777777" w:rsidR="008F688E" w:rsidRDefault="008F688E" w:rsidP="008F688E"/>
        </w:tc>
        <w:tc>
          <w:tcPr>
            <w:tcW w:w="816" w:type="dxa"/>
          </w:tcPr>
          <w:p w14:paraId="6FE3C9FE" w14:textId="77777777" w:rsidR="008F688E" w:rsidRDefault="008F688E" w:rsidP="008F688E"/>
        </w:tc>
        <w:tc>
          <w:tcPr>
            <w:tcW w:w="2993" w:type="dxa"/>
            <w:gridSpan w:val="2"/>
          </w:tcPr>
          <w:p w14:paraId="10C8FAA8" w14:textId="77777777" w:rsidR="008F688E" w:rsidRDefault="008F688E" w:rsidP="008F688E">
            <w:r>
              <w:t>Issued — 3,511 and 3,507 shares, respectively</w:t>
            </w:r>
          </w:p>
        </w:tc>
        <w:tc>
          <w:tcPr>
            <w:tcW w:w="1332" w:type="dxa"/>
          </w:tcPr>
          <w:p w14:paraId="0944A95F" w14:textId="77777777" w:rsidR="008F688E" w:rsidRDefault="008F688E" w:rsidP="008F688E">
            <w:pPr>
              <w:jc w:val="center"/>
              <w:rPr>
                <w:b/>
                <w:bCs/>
              </w:rPr>
            </w:pPr>
            <w:r>
              <w:rPr>
                <w:b/>
                <w:bCs/>
              </w:rPr>
              <w:t xml:space="preserve"> $     878.0 </w:t>
            </w:r>
          </w:p>
        </w:tc>
        <w:tc>
          <w:tcPr>
            <w:tcW w:w="1536" w:type="dxa"/>
          </w:tcPr>
          <w:p w14:paraId="2A2246AE" w14:textId="77777777" w:rsidR="008F688E" w:rsidRDefault="008F688E" w:rsidP="008F688E">
            <w:pPr>
              <w:jc w:val="center"/>
            </w:pPr>
            <w:r>
              <w:t xml:space="preserve"> $       877.0 </w:t>
            </w:r>
          </w:p>
        </w:tc>
      </w:tr>
      <w:tr w:rsidR="008F688E" w14:paraId="5397B784" w14:textId="77777777" w:rsidTr="008F688E">
        <w:trPr>
          <w:trHeight w:val="319"/>
        </w:trPr>
        <w:tc>
          <w:tcPr>
            <w:tcW w:w="607" w:type="dxa"/>
          </w:tcPr>
          <w:p w14:paraId="56C20F67" w14:textId="77777777" w:rsidR="008F688E" w:rsidRDefault="008F688E" w:rsidP="008F688E"/>
        </w:tc>
        <w:tc>
          <w:tcPr>
            <w:tcW w:w="816" w:type="dxa"/>
            <w:gridSpan w:val="2"/>
          </w:tcPr>
          <w:p w14:paraId="6DD5B5F6" w14:textId="77777777" w:rsidR="008F688E" w:rsidRDefault="008F688E" w:rsidP="008F688E"/>
        </w:tc>
        <w:tc>
          <w:tcPr>
            <w:tcW w:w="3809" w:type="dxa"/>
            <w:gridSpan w:val="3"/>
          </w:tcPr>
          <w:p w14:paraId="3AB28C83" w14:textId="77777777" w:rsidR="008F688E" w:rsidRDefault="008F688E" w:rsidP="008F688E">
            <w:r>
              <w:t>Capital surplus</w:t>
            </w:r>
          </w:p>
        </w:tc>
        <w:tc>
          <w:tcPr>
            <w:tcW w:w="1332" w:type="dxa"/>
          </w:tcPr>
          <w:p w14:paraId="6EC55807" w14:textId="77777777" w:rsidR="008F688E" w:rsidRDefault="008F688E" w:rsidP="008F688E">
            <w:pPr>
              <w:jc w:val="center"/>
              <w:rPr>
                <w:b/>
                <w:bCs/>
              </w:rPr>
            </w:pPr>
            <w:r>
              <w:rPr>
                <w:b/>
                <w:bCs/>
              </w:rPr>
              <w:t xml:space="preserve"> $  5,983.0 </w:t>
            </w:r>
          </w:p>
        </w:tc>
        <w:tc>
          <w:tcPr>
            <w:tcW w:w="1536" w:type="dxa"/>
          </w:tcPr>
          <w:p w14:paraId="23CEE79A" w14:textId="77777777" w:rsidR="008F688E" w:rsidRDefault="008F688E" w:rsidP="008F688E">
            <w:pPr>
              <w:jc w:val="center"/>
            </w:pPr>
            <w:r>
              <w:t xml:space="preserve"> $    5,492.0 </w:t>
            </w:r>
          </w:p>
        </w:tc>
      </w:tr>
      <w:tr w:rsidR="008F688E" w14:paraId="7BCFD942" w14:textId="77777777" w:rsidTr="008F688E">
        <w:trPr>
          <w:trHeight w:val="319"/>
        </w:trPr>
        <w:tc>
          <w:tcPr>
            <w:tcW w:w="607" w:type="dxa"/>
          </w:tcPr>
          <w:p w14:paraId="7E68221C" w14:textId="77777777" w:rsidR="008F688E" w:rsidRDefault="008F688E" w:rsidP="008F688E"/>
        </w:tc>
        <w:tc>
          <w:tcPr>
            <w:tcW w:w="816" w:type="dxa"/>
            <w:gridSpan w:val="2"/>
          </w:tcPr>
          <w:p w14:paraId="7BF1803C" w14:textId="77777777" w:rsidR="008F688E" w:rsidRDefault="008F688E" w:rsidP="008F688E"/>
        </w:tc>
        <w:tc>
          <w:tcPr>
            <w:tcW w:w="3809" w:type="dxa"/>
            <w:gridSpan w:val="3"/>
          </w:tcPr>
          <w:p w14:paraId="7AD16592" w14:textId="77777777" w:rsidR="008F688E" w:rsidRDefault="008F688E" w:rsidP="008F688E">
            <w:r>
              <w:t>Reinvested earnings</w:t>
            </w:r>
          </w:p>
        </w:tc>
        <w:tc>
          <w:tcPr>
            <w:tcW w:w="1332" w:type="dxa"/>
          </w:tcPr>
          <w:p w14:paraId="4E3281E8" w14:textId="77777777" w:rsidR="008F688E" w:rsidRDefault="008F688E" w:rsidP="008F688E">
            <w:pPr>
              <w:jc w:val="center"/>
              <w:rPr>
                <w:b/>
                <w:bCs/>
              </w:rPr>
            </w:pPr>
            <w:r>
              <w:rPr>
                <w:b/>
                <w:bCs/>
              </w:rPr>
              <w:t xml:space="preserve"> $33,468.0 </w:t>
            </w:r>
          </w:p>
        </w:tc>
        <w:tc>
          <w:tcPr>
            <w:tcW w:w="1536" w:type="dxa"/>
          </w:tcPr>
          <w:p w14:paraId="02AE8278" w14:textId="77777777" w:rsidR="008F688E" w:rsidRDefault="008F688E" w:rsidP="008F688E">
            <w:pPr>
              <w:jc w:val="center"/>
            </w:pPr>
            <w:r>
              <w:t xml:space="preserve"> $  31,299.0 </w:t>
            </w:r>
          </w:p>
        </w:tc>
      </w:tr>
      <w:tr w:rsidR="008F688E" w14:paraId="22EDA0F9" w14:textId="77777777" w:rsidTr="008F688E">
        <w:trPr>
          <w:trHeight w:val="319"/>
        </w:trPr>
        <w:tc>
          <w:tcPr>
            <w:tcW w:w="607" w:type="dxa"/>
          </w:tcPr>
          <w:p w14:paraId="6FCEA480" w14:textId="77777777" w:rsidR="008F688E" w:rsidRDefault="008F688E" w:rsidP="008F688E"/>
        </w:tc>
        <w:tc>
          <w:tcPr>
            <w:tcW w:w="816" w:type="dxa"/>
            <w:gridSpan w:val="2"/>
          </w:tcPr>
          <w:p w14:paraId="6589A614" w14:textId="77777777" w:rsidR="008F688E" w:rsidRDefault="008F688E" w:rsidP="008F688E"/>
        </w:tc>
        <w:tc>
          <w:tcPr>
            <w:tcW w:w="3809" w:type="dxa"/>
            <w:gridSpan w:val="3"/>
          </w:tcPr>
          <w:p w14:paraId="6CB5368A" w14:textId="77777777" w:rsidR="008F688E" w:rsidRDefault="008F688E" w:rsidP="008F688E">
            <w:r>
              <w:t>Accumulated other comprehensive income (loss)</w:t>
            </w:r>
          </w:p>
        </w:tc>
        <w:tc>
          <w:tcPr>
            <w:tcW w:w="1332" w:type="dxa"/>
          </w:tcPr>
          <w:p w14:paraId="7EFA2DD6" w14:textId="77777777" w:rsidR="008F688E" w:rsidRDefault="008F688E" w:rsidP="008F688E">
            <w:pPr>
              <w:jc w:val="center"/>
              <w:rPr>
                <w:b/>
                <w:bCs/>
              </w:rPr>
            </w:pPr>
            <w:r>
              <w:rPr>
                <w:b/>
                <w:bCs/>
              </w:rPr>
              <w:t xml:space="preserve"> $(1,291.0) </w:t>
            </w:r>
          </w:p>
        </w:tc>
        <w:tc>
          <w:tcPr>
            <w:tcW w:w="1536" w:type="dxa"/>
          </w:tcPr>
          <w:p w14:paraId="5EBD658C" w14:textId="77777777" w:rsidR="008F688E" w:rsidRDefault="008F688E" w:rsidP="008F688E">
            <w:pPr>
              <w:jc w:val="center"/>
            </w:pPr>
            <w:r>
              <w:t xml:space="preserve"> $  (1,669.0)</w:t>
            </w:r>
          </w:p>
        </w:tc>
      </w:tr>
      <w:tr w:rsidR="008F688E" w14:paraId="2D26BF1A" w14:textId="77777777" w:rsidTr="008F688E">
        <w:trPr>
          <w:trHeight w:val="319"/>
        </w:trPr>
        <w:tc>
          <w:tcPr>
            <w:tcW w:w="607" w:type="dxa"/>
          </w:tcPr>
          <w:p w14:paraId="114546A1" w14:textId="77777777" w:rsidR="008F688E" w:rsidRDefault="008F688E" w:rsidP="008F688E"/>
        </w:tc>
        <w:tc>
          <w:tcPr>
            <w:tcW w:w="816" w:type="dxa"/>
            <w:gridSpan w:val="2"/>
          </w:tcPr>
          <w:p w14:paraId="29B33D9F" w14:textId="77777777" w:rsidR="008F688E" w:rsidRDefault="008F688E" w:rsidP="008F688E"/>
        </w:tc>
        <w:tc>
          <w:tcPr>
            <w:tcW w:w="3809" w:type="dxa"/>
            <w:gridSpan w:val="3"/>
          </w:tcPr>
          <w:p w14:paraId="5C4FB9E7" w14:textId="77777777" w:rsidR="008F688E" w:rsidRDefault="008F688E" w:rsidP="008F688E">
            <w:r>
              <w:t>Treasury stock, at cost — 1,193 and 1,138 shares, respectively</w:t>
            </w:r>
          </w:p>
        </w:tc>
        <w:tc>
          <w:tcPr>
            <w:tcW w:w="1332" w:type="dxa"/>
          </w:tcPr>
          <w:p w14:paraId="799BB525" w14:textId="77777777" w:rsidR="008F688E" w:rsidRDefault="008F688E" w:rsidP="008F688E">
            <w:pPr>
              <w:jc w:val="center"/>
              <w:rPr>
                <w:b/>
                <w:bCs/>
              </w:rPr>
            </w:pPr>
            <w:r>
              <w:rPr>
                <w:b/>
                <w:bCs/>
              </w:rPr>
              <w:t>$(22,118.0)</w:t>
            </w:r>
          </w:p>
        </w:tc>
        <w:tc>
          <w:tcPr>
            <w:tcW w:w="1536" w:type="dxa"/>
          </w:tcPr>
          <w:p w14:paraId="658151A9" w14:textId="77777777" w:rsidR="008F688E" w:rsidRDefault="008F688E" w:rsidP="008F688E">
            <w:pPr>
              <w:jc w:val="center"/>
            </w:pPr>
            <w:r>
              <w:t xml:space="preserve"> $(19,644.0)</w:t>
            </w:r>
          </w:p>
        </w:tc>
      </w:tr>
      <w:tr w:rsidR="008F688E" w14:paraId="38AD6485" w14:textId="77777777" w:rsidTr="008F688E">
        <w:trPr>
          <w:trHeight w:val="319"/>
        </w:trPr>
        <w:tc>
          <w:tcPr>
            <w:tcW w:w="607" w:type="dxa"/>
          </w:tcPr>
          <w:p w14:paraId="427E01D7" w14:textId="77777777" w:rsidR="008F688E" w:rsidRDefault="008F688E" w:rsidP="008F688E"/>
        </w:tc>
        <w:tc>
          <w:tcPr>
            <w:tcW w:w="4625" w:type="dxa"/>
            <w:gridSpan w:val="5"/>
          </w:tcPr>
          <w:p w14:paraId="77197430" w14:textId="77777777" w:rsidR="008F688E" w:rsidRDefault="008F688E" w:rsidP="008F688E">
            <w:pPr>
              <w:rPr>
                <w:b/>
                <w:bCs/>
              </w:rPr>
            </w:pPr>
            <w:r>
              <w:rPr>
                <w:b/>
                <w:bCs/>
              </w:rPr>
              <w:t>TOTAL SHAREOWNERS' EQUITY</w:t>
            </w:r>
          </w:p>
        </w:tc>
        <w:tc>
          <w:tcPr>
            <w:tcW w:w="1332" w:type="dxa"/>
          </w:tcPr>
          <w:p w14:paraId="268B4289" w14:textId="77777777" w:rsidR="008F688E" w:rsidRDefault="008F688E" w:rsidP="008F688E">
            <w:pPr>
              <w:jc w:val="center"/>
              <w:rPr>
                <w:b/>
                <w:bCs/>
              </w:rPr>
            </w:pPr>
            <w:r>
              <w:rPr>
                <w:b/>
                <w:bCs/>
              </w:rPr>
              <w:t xml:space="preserve"> $16,920.0 </w:t>
            </w:r>
          </w:p>
        </w:tc>
        <w:tc>
          <w:tcPr>
            <w:tcW w:w="1536" w:type="dxa"/>
          </w:tcPr>
          <w:p w14:paraId="4784473A" w14:textId="77777777" w:rsidR="008F688E" w:rsidRDefault="008F688E" w:rsidP="008F688E">
            <w:pPr>
              <w:jc w:val="center"/>
            </w:pPr>
            <w:r>
              <w:t xml:space="preserve"> $  16,355.0 </w:t>
            </w:r>
          </w:p>
        </w:tc>
      </w:tr>
      <w:tr w:rsidR="008F688E" w14:paraId="398C3DF3" w14:textId="77777777" w:rsidTr="008F688E">
        <w:trPr>
          <w:trHeight w:val="319"/>
        </w:trPr>
        <w:tc>
          <w:tcPr>
            <w:tcW w:w="5232" w:type="dxa"/>
            <w:gridSpan w:val="6"/>
          </w:tcPr>
          <w:p w14:paraId="6EF62418" w14:textId="77777777" w:rsidR="008F688E" w:rsidRDefault="008F688E" w:rsidP="008F688E">
            <w:pPr>
              <w:rPr>
                <w:b/>
                <w:bCs/>
              </w:rPr>
            </w:pPr>
            <w:r>
              <w:rPr>
                <w:b/>
                <w:bCs/>
              </w:rPr>
              <w:t>TOTAL LIABILITIES AND SHAREOWNERS' EQUITY</w:t>
            </w:r>
          </w:p>
        </w:tc>
        <w:tc>
          <w:tcPr>
            <w:tcW w:w="1332" w:type="dxa"/>
          </w:tcPr>
          <w:p w14:paraId="73D3AE7E" w14:textId="77777777" w:rsidR="008F688E" w:rsidRDefault="008F688E" w:rsidP="008F688E">
            <w:pPr>
              <w:jc w:val="center"/>
              <w:rPr>
                <w:b/>
                <w:bCs/>
              </w:rPr>
            </w:pPr>
            <w:r>
              <w:rPr>
                <w:b/>
                <w:bCs/>
              </w:rPr>
              <w:t xml:space="preserve"> $ 29,963.0 </w:t>
            </w:r>
          </w:p>
        </w:tc>
        <w:tc>
          <w:tcPr>
            <w:tcW w:w="1536" w:type="dxa"/>
          </w:tcPr>
          <w:p w14:paraId="1ADA08B1" w14:textId="77777777" w:rsidR="008F688E" w:rsidRDefault="008F688E" w:rsidP="008F688E">
            <w:pPr>
              <w:jc w:val="center"/>
            </w:pPr>
            <w:r>
              <w:t xml:space="preserve"> $  29,427.0 </w:t>
            </w:r>
          </w:p>
        </w:tc>
      </w:tr>
    </w:tbl>
    <w:p w14:paraId="54317056" w14:textId="77777777" w:rsidR="008F688E" w:rsidRDefault="008F688E" w:rsidP="008F688E">
      <w:pPr>
        <w:rPr>
          <w:b/>
          <w:bCs/>
        </w:rPr>
      </w:pPr>
    </w:p>
    <w:p w14:paraId="07AF8403" w14:textId="77777777" w:rsidR="008F688E" w:rsidRPr="005C7769" w:rsidRDefault="008F688E" w:rsidP="008F688E">
      <w:pPr>
        <w:rPr>
          <w:b/>
          <w:bCs/>
        </w:rPr>
      </w:pPr>
      <w:r w:rsidRPr="005C7769">
        <w:rPr>
          <w:b/>
          <w:bCs/>
        </w:rPr>
        <w:t>Inventories</w:t>
      </w:r>
    </w:p>
    <w:p w14:paraId="736828B9" w14:textId="77777777" w:rsidR="008F688E" w:rsidRPr="005C7769" w:rsidRDefault="008F688E" w:rsidP="008F688E">
      <w:pPr>
        <w:ind w:firstLine="720"/>
      </w:pPr>
      <w:r w:rsidRPr="005C7769">
        <w:t>  Inventories consist primarily of raw materials and packaging (which includes ingredients and supplies)</w:t>
      </w:r>
      <w:r w:rsidR="002B01B7" w:rsidRPr="005C7769">
        <w:t>, finished</w:t>
      </w:r>
      <w:r w:rsidRPr="005C7769">
        <w:t xml:space="preserve"> goods (which includes concentrates and syrups in our concentrate and foodservice operations, and finished beverages in our bottling and canning operations). Inventories are valued at the lower of cost or market. We determine cost on the basis of the average cost or first-in, first-out methods. During 2006 we changed the valuation method for some of our inventory items from average cost to first- in first-out method to ensure that the valuation of all items belonging to a particular inventory category was done using the same method. This change in valuation method increased inventory value by $</w:t>
      </w:r>
      <w:r w:rsidR="00EC53A6" w:rsidRPr="005C7769">
        <w:t>91</w:t>
      </w:r>
      <w:r w:rsidRPr="005C7769">
        <w:t xml:space="preserve"> million.</w:t>
      </w:r>
    </w:p>
    <w:p w14:paraId="7DEF45E7" w14:textId="77777777" w:rsidR="008F688E" w:rsidRDefault="008F688E" w:rsidP="008F688E">
      <w:pPr>
        <w:ind w:firstLine="720"/>
      </w:pPr>
      <w:r w:rsidRPr="005C7769">
        <w:t>In November 2004, the FASB issued SFAS No. 151, "Inventory Costs, an amendment of Accounting Research Bulletin No. 43, Chapter 4." SFAS No. 151 requires that abnormal amounts of idle facility expense, freight, handling costs and wasted materials</w:t>
      </w:r>
      <w:r>
        <w:t xml:space="preserve"> (spoilage) be recorded as current period charges and that the allocation of fixed production overheads to inventory be based on the normal capacity of the production facilities. The Company adopted SFAS No. 151 on January 1, 2006. The adoption of SFAS No. 151 did not have a material impact on our consolidated financial statements and hence we do not report on it. </w:t>
      </w:r>
    </w:p>
    <w:p w14:paraId="5F59A321" w14:textId="77777777" w:rsidR="008F688E" w:rsidRDefault="008F688E" w:rsidP="008F688E">
      <w:pPr>
        <w:pStyle w:val="Heading1"/>
      </w:pPr>
    </w:p>
    <w:p w14:paraId="0CD41EB4" w14:textId="77777777" w:rsidR="008F688E" w:rsidRPr="005C7769" w:rsidRDefault="008F688E" w:rsidP="008F688E">
      <w:pPr>
        <w:pStyle w:val="Heading1"/>
        <w:rPr>
          <w:rFonts w:eastAsia="Arial Unicode MS"/>
        </w:rPr>
      </w:pPr>
      <w:r w:rsidRPr="005C7769">
        <w:t xml:space="preserve">Cash Equivalents </w:t>
      </w:r>
    </w:p>
    <w:p w14:paraId="40AAA094" w14:textId="77777777" w:rsidR="008F688E" w:rsidRPr="005C7769" w:rsidRDefault="008F688E" w:rsidP="008F688E">
      <w:r w:rsidRPr="005C7769">
        <w:t xml:space="preserve">        We classify marketable securities that are highly liquid and have maturities of twelve months or less at the date of purchase as cash equivalents. Prior to the current year we </w:t>
      </w:r>
      <w:r w:rsidR="003D1929" w:rsidRPr="005C7769">
        <w:t>classified</w:t>
      </w:r>
      <w:r w:rsidRPr="005C7769">
        <w:t xml:space="preserve"> securities with maturities of three months or less as cash equivalents, this change in classification increased our cash balance by $95 million. We manage our exposure to counterparty credit risk through specific minimum credit standards, diversification of counterparties and procedures to monitor our credit risk concentrations. </w:t>
      </w:r>
    </w:p>
    <w:p w14:paraId="6CDF28A7" w14:textId="77777777" w:rsidR="008F688E" w:rsidRPr="005C7769" w:rsidRDefault="008F688E" w:rsidP="008F688E"/>
    <w:p w14:paraId="4827752B" w14:textId="77777777" w:rsidR="008F688E" w:rsidRPr="005C7769" w:rsidRDefault="008F688E" w:rsidP="008F688E">
      <w:pPr>
        <w:pStyle w:val="Heading1"/>
        <w:rPr>
          <w:rFonts w:eastAsia="Arial Unicode MS"/>
        </w:rPr>
      </w:pPr>
      <w:r w:rsidRPr="005C7769">
        <w:t xml:space="preserve">Trade Accounts Receivable </w:t>
      </w:r>
    </w:p>
    <w:p w14:paraId="2CC6DF0B" w14:textId="77777777" w:rsidR="008F688E" w:rsidRDefault="008F688E" w:rsidP="008F688E">
      <w:r w:rsidRPr="005C7769">
        <w:t>        We record trade accounts receivable at net realizable value. This value includes an appropriate allowance for estimated uncollectible accounts t</w:t>
      </w:r>
      <w:r>
        <w:t xml:space="preserve">o reflect any loss anticipated on the trade accounts receivable balances and charged to the provision for doubtful accounts. We calculate this allowance based on our history of write-offs, level of past-due accounts based on the contractual terms of the receivables, and our relationships with and the economic status of our bottling partners and customers. </w:t>
      </w:r>
    </w:p>
    <w:p w14:paraId="64677C77" w14:textId="77777777" w:rsidR="008F688E" w:rsidRDefault="008F688E" w:rsidP="008F688E">
      <w:r>
        <w:t>        </w:t>
      </w:r>
    </w:p>
    <w:p w14:paraId="711EC867" w14:textId="77777777" w:rsidR="008F688E" w:rsidRDefault="008F688E" w:rsidP="008F688E">
      <w:r>
        <w:t xml:space="preserve">Activity in the allowance for doubtful accounts was as follows (in millions): </w:t>
      </w:r>
    </w:p>
    <w:tbl>
      <w:tblPr>
        <w:tblW w:w="7385" w:type="dxa"/>
        <w:tblInd w:w="103" w:type="dxa"/>
        <w:tblLook w:val="0000" w:firstRow="0" w:lastRow="0" w:firstColumn="0" w:lastColumn="0" w:noHBand="0" w:noVBand="0"/>
      </w:tblPr>
      <w:tblGrid>
        <w:gridCol w:w="3605"/>
        <w:gridCol w:w="1260"/>
        <w:gridCol w:w="1260"/>
        <w:gridCol w:w="1260"/>
      </w:tblGrid>
      <w:tr w:rsidR="008F688E" w14:paraId="378CA1C2" w14:textId="77777777" w:rsidTr="008F688E">
        <w:trPr>
          <w:trHeight w:val="319"/>
        </w:trPr>
        <w:tc>
          <w:tcPr>
            <w:tcW w:w="3605" w:type="dxa"/>
            <w:tcBorders>
              <w:top w:val="single" w:sz="4" w:space="0" w:color="auto"/>
              <w:left w:val="single" w:sz="4" w:space="0" w:color="auto"/>
              <w:bottom w:val="nil"/>
              <w:right w:val="nil"/>
            </w:tcBorders>
            <w:vAlign w:val="bottom"/>
          </w:tcPr>
          <w:p w14:paraId="44FB1C31" w14:textId="77777777" w:rsidR="008F688E" w:rsidRDefault="008F688E" w:rsidP="008F688E">
            <w:r>
              <w:t>Year Ended December 31,</w:t>
            </w:r>
          </w:p>
        </w:tc>
        <w:tc>
          <w:tcPr>
            <w:tcW w:w="1260" w:type="dxa"/>
            <w:tcBorders>
              <w:top w:val="single" w:sz="4" w:space="0" w:color="auto"/>
              <w:left w:val="nil"/>
              <w:bottom w:val="nil"/>
              <w:right w:val="nil"/>
            </w:tcBorders>
            <w:vAlign w:val="bottom"/>
          </w:tcPr>
          <w:p w14:paraId="7075588B" w14:textId="77777777" w:rsidR="008F688E" w:rsidRPr="007C4538" w:rsidRDefault="008F688E" w:rsidP="008F688E">
            <w:pPr>
              <w:jc w:val="center"/>
              <w:rPr>
                <w:b/>
                <w:bCs/>
              </w:rPr>
            </w:pPr>
            <w:r w:rsidRPr="007C4538">
              <w:rPr>
                <w:b/>
                <w:bCs/>
              </w:rPr>
              <w:t>2006</w:t>
            </w:r>
          </w:p>
        </w:tc>
        <w:tc>
          <w:tcPr>
            <w:tcW w:w="1260" w:type="dxa"/>
            <w:tcBorders>
              <w:top w:val="single" w:sz="4" w:space="0" w:color="auto"/>
              <w:left w:val="nil"/>
              <w:bottom w:val="nil"/>
              <w:right w:val="nil"/>
            </w:tcBorders>
            <w:vAlign w:val="bottom"/>
          </w:tcPr>
          <w:p w14:paraId="60D2B70B" w14:textId="77777777" w:rsidR="008F688E" w:rsidRDefault="008F688E" w:rsidP="008F688E">
            <w:pPr>
              <w:jc w:val="center"/>
            </w:pPr>
            <w:r>
              <w:t>2005</w:t>
            </w:r>
          </w:p>
        </w:tc>
        <w:tc>
          <w:tcPr>
            <w:tcW w:w="1260" w:type="dxa"/>
            <w:tcBorders>
              <w:top w:val="single" w:sz="4" w:space="0" w:color="auto"/>
              <w:left w:val="nil"/>
              <w:bottom w:val="nil"/>
              <w:right w:val="single" w:sz="4" w:space="0" w:color="auto"/>
            </w:tcBorders>
            <w:vAlign w:val="bottom"/>
          </w:tcPr>
          <w:p w14:paraId="0EC5063A" w14:textId="77777777" w:rsidR="008F688E" w:rsidRDefault="008F688E" w:rsidP="008F688E">
            <w:pPr>
              <w:jc w:val="center"/>
            </w:pPr>
            <w:r>
              <w:t>2004</w:t>
            </w:r>
          </w:p>
        </w:tc>
      </w:tr>
      <w:tr w:rsidR="008F688E" w14:paraId="165D7EA0" w14:textId="77777777" w:rsidTr="008F688E">
        <w:trPr>
          <w:trHeight w:val="319"/>
        </w:trPr>
        <w:tc>
          <w:tcPr>
            <w:tcW w:w="3605" w:type="dxa"/>
            <w:tcBorders>
              <w:top w:val="nil"/>
              <w:left w:val="single" w:sz="4" w:space="0" w:color="auto"/>
              <w:bottom w:val="nil"/>
              <w:right w:val="nil"/>
            </w:tcBorders>
          </w:tcPr>
          <w:p w14:paraId="29265C48" w14:textId="77777777" w:rsidR="008F688E" w:rsidRDefault="008F688E" w:rsidP="008F688E">
            <w:r>
              <w:t>Balance, beginning of year</w:t>
            </w:r>
          </w:p>
        </w:tc>
        <w:tc>
          <w:tcPr>
            <w:tcW w:w="1260" w:type="dxa"/>
            <w:tcBorders>
              <w:top w:val="nil"/>
              <w:left w:val="nil"/>
              <w:bottom w:val="nil"/>
              <w:right w:val="nil"/>
            </w:tcBorders>
          </w:tcPr>
          <w:p w14:paraId="3FAEF09A" w14:textId="77777777" w:rsidR="008F688E" w:rsidRPr="007C4538" w:rsidRDefault="008F688E" w:rsidP="008F688E">
            <w:pPr>
              <w:jc w:val="center"/>
              <w:rPr>
                <w:b/>
                <w:bCs/>
              </w:rPr>
            </w:pPr>
            <w:r w:rsidRPr="007C4538">
              <w:rPr>
                <w:b/>
                <w:bCs/>
              </w:rPr>
              <w:t xml:space="preserve">  $   72.0 </w:t>
            </w:r>
          </w:p>
        </w:tc>
        <w:tc>
          <w:tcPr>
            <w:tcW w:w="1260" w:type="dxa"/>
            <w:tcBorders>
              <w:top w:val="nil"/>
              <w:left w:val="nil"/>
              <w:bottom w:val="nil"/>
              <w:right w:val="nil"/>
            </w:tcBorders>
          </w:tcPr>
          <w:p w14:paraId="3551117F" w14:textId="77777777" w:rsidR="008F688E" w:rsidRDefault="008F688E" w:rsidP="008F688E">
            <w:pPr>
              <w:jc w:val="center"/>
            </w:pPr>
            <w:r>
              <w:t xml:space="preserve">  $  69.0 </w:t>
            </w:r>
          </w:p>
        </w:tc>
        <w:tc>
          <w:tcPr>
            <w:tcW w:w="1260" w:type="dxa"/>
            <w:tcBorders>
              <w:top w:val="nil"/>
              <w:left w:val="nil"/>
              <w:bottom w:val="nil"/>
              <w:right w:val="single" w:sz="4" w:space="0" w:color="auto"/>
            </w:tcBorders>
          </w:tcPr>
          <w:p w14:paraId="02190EE8" w14:textId="77777777" w:rsidR="008F688E" w:rsidRDefault="008F688E" w:rsidP="008F688E">
            <w:pPr>
              <w:jc w:val="center"/>
            </w:pPr>
            <w:r>
              <w:t xml:space="preserve">  $   61.0 </w:t>
            </w:r>
          </w:p>
        </w:tc>
      </w:tr>
      <w:tr w:rsidR="008F688E" w14:paraId="35C21842" w14:textId="77777777" w:rsidTr="008F688E">
        <w:trPr>
          <w:trHeight w:val="319"/>
        </w:trPr>
        <w:tc>
          <w:tcPr>
            <w:tcW w:w="3605" w:type="dxa"/>
            <w:tcBorders>
              <w:top w:val="nil"/>
              <w:left w:val="single" w:sz="4" w:space="0" w:color="auto"/>
              <w:bottom w:val="nil"/>
              <w:right w:val="nil"/>
            </w:tcBorders>
          </w:tcPr>
          <w:p w14:paraId="1BCF7747" w14:textId="77777777" w:rsidR="008F688E" w:rsidRDefault="008F688E" w:rsidP="008F688E">
            <w:r>
              <w:t>Net charges to costs and expenses</w:t>
            </w:r>
          </w:p>
        </w:tc>
        <w:tc>
          <w:tcPr>
            <w:tcW w:w="1260" w:type="dxa"/>
            <w:tcBorders>
              <w:top w:val="nil"/>
              <w:left w:val="nil"/>
              <w:bottom w:val="nil"/>
              <w:right w:val="nil"/>
            </w:tcBorders>
          </w:tcPr>
          <w:p w14:paraId="011F9D4A" w14:textId="77777777" w:rsidR="008F688E" w:rsidRPr="007C4538" w:rsidRDefault="008F688E" w:rsidP="008F688E">
            <w:pPr>
              <w:jc w:val="center"/>
              <w:rPr>
                <w:b/>
                <w:bCs/>
              </w:rPr>
            </w:pPr>
            <w:r w:rsidRPr="007C4538">
              <w:rPr>
                <w:b/>
                <w:bCs/>
              </w:rPr>
              <w:t xml:space="preserve">  $     2.0 </w:t>
            </w:r>
          </w:p>
        </w:tc>
        <w:tc>
          <w:tcPr>
            <w:tcW w:w="1260" w:type="dxa"/>
            <w:tcBorders>
              <w:top w:val="nil"/>
              <w:left w:val="nil"/>
              <w:bottom w:val="nil"/>
              <w:right w:val="nil"/>
            </w:tcBorders>
          </w:tcPr>
          <w:p w14:paraId="34E1BFBA" w14:textId="77777777" w:rsidR="008F688E" w:rsidRDefault="008F688E" w:rsidP="008F688E">
            <w:pPr>
              <w:jc w:val="center"/>
            </w:pPr>
            <w:r>
              <w:t xml:space="preserve">  $  17.0 </w:t>
            </w:r>
          </w:p>
        </w:tc>
        <w:tc>
          <w:tcPr>
            <w:tcW w:w="1260" w:type="dxa"/>
            <w:tcBorders>
              <w:top w:val="nil"/>
              <w:left w:val="nil"/>
              <w:bottom w:val="nil"/>
              <w:right w:val="single" w:sz="4" w:space="0" w:color="auto"/>
            </w:tcBorders>
          </w:tcPr>
          <w:p w14:paraId="538523FA" w14:textId="77777777" w:rsidR="008F688E" w:rsidRDefault="008F688E" w:rsidP="008F688E">
            <w:pPr>
              <w:jc w:val="center"/>
            </w:pPr>
            <w:r>
              <w:t xml:space="preserve">  $   28.0 </w:t>
            </w:r>
          </w:p>
        </w:tc>
      </w:tr>
      <w:tr w:rsidR="008F688E" w14:paraId="538CE1D0" w14:textId="77777777" w:rsidTr="008F688E">
        <w:trPr>
          <w:trHeight w:val="319"/>
        </w:trPr>
        <w:tc>
          <w:tcPr>
            <w:tcW w:w="3605" w:type="dxa"/>
            <w:tcBorders>
              <w:top w:val="nil"/>
              <w:left w:val="single" w:sz="4" w:space="0" w:color="auto"/>
              <w:bottom w:val="nil"/>
              <w:right w:val="nil"/>
            </w:tcBorders>
          </w:tcPr>
          <w:p w14:paraId="72296375" w14:textId="77777777" w:rsidR="008F688E" w:rsidRDefault="008F688E" w:rsidP="008F688E">
            <w:r>
              <w:t>Write-offs</w:t>
            </w:r>
          </w:p>
        </w:tc>
        <w:tc>
          <w:tcPr>
            <w:tcW w:w="1260" w:type="dxa"/>
            <w:tcBorders>
              <w:top w:val="nil"/>
              <w:left w:val="nil"/>
              <w:bottom w:val="nil"/>
              <w:right w:val="nil"/>
            </w:tcBorders>
          </w:tcPr>
          <w:p w14:paraId="38D96449" w14:textId="77777777" w:rsidR="008F688E" w:rsidRPr="007C4538" w:rsidRDefault="008F688E" w:rsidP="008F688E">
            <w:pPr>
              <w:jc w:val="center"/>
              <w:rPr>
                <w:b/>
                <w:bCs/>
              </w:rPr>
            </w:pPr>
            <w:r w:rsidRPr="007C4538">
              <w:rPr>
                <w:b/>
                <w:bCs/>
              </w:rPr>
              <w:t xml:space="preserve">   $  (12.0)</w:t>
            </w:r>
          </w:p>
        </w:tc>
        <w:tc>
          <w:tcPr>
            <w:tcW w:w="1260" w:type="dxa"/>
            <w:tcBorders>
              <w:top w:val="nil"/>
              <w:left w:val="nil"/>
              <w:bottom w:val="nil"/>
              <w:right w:val="nil"/>
            </w:tcBorders>
          </w:tcPr>
          <w:p w14:paraId="06E903D6" w14:textId="77777777" w:rsidR="008F688E" w:rsidRDefault="008F688E" w:rsidP="008F688E">
            <w:pPr>
              <w:jc w:val="center"/>
            </w:pPr>
            <w:r>
              <w:t xml:space="preserve">   $ (12.0)</w:t>
            </w:r>
          </w:p>
        </w:tc>
        <w:tc>
          <w:tcPr>
            <w:tcW w:w="1260" w:type="dxa"/>
            <w:tcBorders>
              <w:top w:val="nil"/>
              <w:left w:val="nil"/>
              <w:bottom w:val="nil"/>
              <w:right w:val="single" w:sz="4" w:space="0" w:color="auto"/>
            </w:tcBorders>
          </w:tcPr>
          <w:p w14:paraId="3444EEE0" w14:textId="77777777" w:rsidR="008F688E" w:rsidRDefault="008F688E" w:rsidP="008F688E">
            <w:pPr>
              <w:jc w:val="center"/>
            </w:pPr>
            <w:r>
              <w:t xml:space="preserve">   $ (19.0)</w:t>
            </w:r>
          </w:p>
        </w:tc>
      </w:tr>
      <w:tr w:rsidR="008F688E" w14:paraId="79C0F02C" w14:textId="77777777" w:rsidTr="008F688E">
        <w:trPr>
          <w:trHeight w:val="319"/>
        </w:trPr>
        <w:tc>
          <w:tcPr>
            <w:tcW w:w="3605" w:type="dxa"/>
            <w:tcBorders>
              <w:top w:val="nil"/>
              <w:left w:val="single" w:sz="4" w:space="0" w:color="auto"/>
              <w:bottom w:val="nil"/>
              <w:right w:val="nil"/>
            </w:tcBorders>
          </w:tcPr>
          <w:p w14:paraId="5EBFCB9E" w14:textId="77777777" w:rsidR="008F688E" w:rsidRDefault="008F688E" w:rsidP="008F688E">
            <w:r>
              <w:t>Other</w:t>
            </w:r>
          </w:p>
        </w:tc>
        <w:tc>
          <w:tcPr>
            <w:tcW w:w="1260" w:type="dxa"/>
            <w:tcBorders>
              <w:top w:val="nil"/>
              <w:left w:val="nil"/>
              <w:bottom w:val="nil"/>
              <w:right w:val="nil"/>
            </w:tcBorders>
          </w:tcPr>
          <w:p w14:paraId="7EF34B2E" w14:textId="77777777" w:rsidR="008F688E" w:rsidRPr="007C4538" w:rsidRDefault="008F688E" w:rsidP="008F688E">
            <w:pPr>
              <w:jc w:val="center"/>
              <w:rPr>
                <w:b/>
                <w:bCs/>
              </w:rPr>
            </w:pPr>
            <w:r w:rsidRPr="007C4538">
              <w:rPr>
                <w:b/>
                <w:bCs/>
              </w:rPr>
              <w:t xml:space="preserve">  $     1.0 </w:t>
            </w:r>
          </w:p>
        </w:tc>
        <w:tc>
          <w:tcPr>
            <w:tcW w:w="1260" w:type="dxa"/>
            <w:tcBorders>
              <w:top w:val="nil"/>
              <w:left w:val="nil"/>
              <w:bottom w:val="nil"/>
              <w:right w:val="nil"/>
            </w:tcBorders>
          </w:tcPr>
          <w:p w14:paraId="56981B4C" w14:textId="77777777" w:rsidR="008F688E" w:rsidRDefault="008F688E" w:rsidP="008F688E">
            <w:pPr>
              <w:jc w:val="center"/>
            </w:pPr>
            <w:r>
              <w:t xml:space="preserve">   $   (2.0)</w:t>
            </w:r>
          </w:p>
        </w:tc>
        <w:tc>
          <w:tcPr>
            <w:tcW w:w="1260" w:type="dxa"/>
            <w:tcBorders>
              <w:top w:val="nil"/>
              <w:left w:val="nil"/>
              <w:bottom w:val="nil"/>
              <w:right w:val="single" w:sz="4" w:space="0" w:color="auto"/>
            </w:tcBorders>
          </w:tcPr>
          <w:p w14:paraId="245C088E" w14:textId="77777777" w:rsidR="008F688E" w:rsidRDefault="008F688E" w:rsidP="008F688E">
            <w:pPr>
              <w:jc w:val="center"/>
            </w:pPr>
            <w:r>
              <w:t xml:space="preserve">   $    (1.0)</w:t>
            </w:r>
          </w:p>
        </w:tc>
      </w:tr>
      <w:tr w:rsidR="008F688E" w14:paraId="100B4169" w14:textId="77777777" w:rsidTr="008F688E">
        <w:trPr>
          <w:trHeight w:val="319"/>
        </w:trPr>
        <w:tc>
          <w:tcPr>
            <w:tcW w:w="3605" w:type="dxa"/>
            <w:tcBorders>
              <w:top w:val="nil"/>
              <w:left w:val="single" w:sz="4" w:space="0" w:color="auto"/>
              <w:bottom w:val="single" w:sz="4" w:space="0" w:color="auto"/>
              <w:right w:val="nil"/>
            </w:tcBorders>
          </w:tcPr>
          <w:p w14:paraId="79CAB7D9" w14:textId="77777777" w:rsidR="008F688E" w:rsidRDefault="008F688E" w:rsidP="008F688E">
            <w:r>
              <w:t>Balance, end of year</w:t>
            </w:r>
          </w:p>
        </w:tc>
        <w:tc>
          <w:tcPr>
            <w:tcW w:w="1260" w:type="dxa"/>
            <w:tcBorders>
              <w:top w:val="nil"/>
              <w:left w:val="nil"/>
              <w:bottom w:val="single" w:sz="4" w:space="0" w:color="auto"/>
              <w:right w:val="nil"/>
            </w:tcBorders>
          </w:tcPr>
          <w:p w14:paraId="70FC0760" w14:textId="77777777" w:rsidR="008F688E" w:rsidRPr="00E91BB7" w:rsidRDefault="008F688E" w:rsidP="008F688E">
            <w:pPr>
              <w:jc w:val="center"/>
              <w:rPr>
                <w:b/>
                <w:bCs/>
              </w:rPr>
            </w:pPr>
            <w:r>
              <w:t xml:space="preserve"> </w:t>
            </w:r>
            <w:r w:rsidRPr="00E91BB7">
              <w:rPr>
                <w:b/>
                <w:bCs/>
              </w:rPr>
              <w:t xml:space="preserve"> $   63.0 </w:t>
            </w:r>
          </w:p>
        </w:tc>
        <w:tc>
          <w:tcPr>
            <w:tcW w:w="1260" w:type="dxa"/>
            <w:tcBorders>
              <w:top w:val="nil"/>
              <w:left w:val="nil"/>
              <w:bottom w:val="single" w:sz="4" w:space="0" w:color="auto"/>
              <w:right w:val="nil"/>
            </w:tcBorders>
          </w:tcPr>
          <w:p w14:paraId="0FB3DE58" w14:textId="77777777" w:rsidR="008F688E" w:rsidRDefault="008F688E" w:rsidP="008F688E">
            <w:pPr>
              <w:jc w:val="center"/>
            </w:pPr>
            <w:r>
              <w:t xml:space="preserve">   $   72.0 </w:t>
            </w:r>
          </w:p>
        </w:tc>
        <w:tc>
          <w:tcPr>
            <w:tcW w:w="1260" w:type="dxa"/>
            <w:tcBorders>
              <w:top w:val="nil"/>
              <w:left w:val="nil"/>
              <w:bottom w:val="single" w:sz="4" w:space="0" w:color="auto"/>
              <w:right w:val="single" w:sz="4" w:space="0" w:color="auto"/>
            </w:tcBorders>
          </w:tcPr>
          <w:p w14:paraId="0265A22D" w14:textId="77777777" w:rsidR="008F688E" w:rsidRDefault="008F688E" w:rsidP="008F688E">
            <w:pPr>
              <w:jc w:val="center"/>
            </w:pPr>
            <w:r>
              <w:t xml:space="preserve">  $    69.0 </w:t>
            </w:r>
          </w:p>
        </w:tc>
      </w:tr>
    </w:tbl>
    <w:p w14:paraId="1AD9214E" w14:textId="77777777" w:rsidR="008F688E" w:rsidRDefault="008F688E" w:rsidP="008F688E">
      <w:pPr>
        <w:ind w:firstLine="720"/>
      </w:pPr>
    </w:p>
    <w:p w14:paraId="16DF74BF" w14:textId="77777777" w:rsidR="008F688E" w:rsidRPr="005C7769" w:rsidRDefault="008F688E" w:rsidP="008F688E">
      <w:r>
        <w:tab/>
      </w:r>
      <w:r w:rsidRPr="005C7769">
        <w:t>All of ABC Inc.’s sales are made to distributors under agreements allowing right of return. Accounts Receivables include $</w:t>
      </w:r>
      <w:r w:rsidR="00EC53A6" w:rsidRPr="005C7769">
        <w:t>1</w:t>
      </w:r>
      <w:r w:rsidRPr="005C7769">
        <w:t xml:space="preserve">78 million for goods that were sold in December and it is likely that approximately </w:t>
      </w:r>
      <w:r w:rsidR="00EC53A6" w:rsidRPr="005C7769">
        <w:t>7</w:t>
      </w:r>
      <w:r w:rsidRPr="005C7769">
        <w:t xml:space="preserve">0% of these goods will be returned. </w:t>
      </w:r>
    </w:p>
    <w:p w14:paraId="158E7AD6" w14:textId="77777777" w:rsidR="008F688E" w:rsidRPr="005C7769" w:rsidRDefault="008F688E" w:rsidP="008F688E">
      <w:r w:rsidRPr="005C7769">
        <w:t xml:space="preserve"> </w:t>
      </w:r>
    </w:p>
    <w:p w14:paraId="160B271B" w14:textId="77777777" w:rsidR="008F688E" w:rsidRPr="005C7769" w:rsidRDefault="008F688E" w:rsidP="008F688E">
      <w:pPr>
        <w:pStyle w:val="Heading1"/>
      </w:pPr>
      <w:r w:rsidRPr="005C7769">
        <w:t xml:space="preserve">Property Plant and Equipment  </w:t>
      </w:r>
    </w:p>
    <w:p w14:paraId="44E7F599" w14:textId="77777777" w:rsidR="008F688E" w:rsidRDefault="008F688E" w:rsidP="008F688E">
      <w:pPr>
        <w:ind w:firstLine="720"/>
      </w:pPr>
      <w:r w:rsidRPr="005C7769">
        <w:t>Property, plant and equipment are stated at cost. Repair and maintenance costs that do not improve service potential or extend economic life are expensed as incurred. Depreciation is recorded principally by the straight-line method over the estimated useful lives of our assets, which generally have the following ranges: buildings and improvements: 40 years or less; machinery and equipment: 15 years or less; containers: 10 years or le</w:t>
      </w:r>
      <w:r>
        <w:t>ss.</w:t>
      </w:r>
    </w:p>
    <w:p w14:paraId="11C5D0AB" w14:textId="77777777" w:rsidR="008F688E" w:rsidRDefault="008F688E" w:rsidP="008F688E">
      <w:pPr>
        <w:ind w:firstLine="720"/>
      </w:pPr>
    </w:p>
    <w:p w14:paraId="6CE2DAAE" w14:textId="77777777" w:rsidR="008F688E" w:rsidRDefault="008F688E" w:rsidP="008F688E">
      <w:pPr>
        <w:ind w:firstLine="720"/>
      </w:pPr>
      <w:r>
        <w:t xml:space="preserve">The following table summarizes our property, plant and equipment (in millions): </w:t>
      </w:r>
    </w:p>
    <w:tbl>
      <w:tblPr>
        <w:tblW w:w="6408" w:type="dxa"/>
        <w:tblInd w:w="540" w:type="dxa"/>
        <w:tblLook w:val="0000" w:firstRow="0" w:lastRow="0" w:firstColumn="0" w:lastColumn="0" w:noHBand="0" w:noVBand="0"/>
      </w:tblPr>
      <w:tblGrid>
        <w:gridCol w:w="3792"/>
        <w:gridCol w:w="1176"/>
        <w:gridCol w:w="1440"/>
      </w:tblGrid>
      <w:tr w:rsidR="008F688E" w14:paraId="4044FA97" w14:textId="77777777" w:rsidTr="008F688E">
        <w:trPr>
          <w:trHeight w:val="319"/>
        </w:trPr>
        <w:tc>
          <w:tcPr>
            <w:tcW w:w="3792" w:type="dxa"/>
            <w:tcBorders>
              <w:top w:val="single" w:sz="4" w:space="0" w:color="auto"/>
              <w:left w:val="single" w:sz="4" w:space="0" w:color="auto"/>
              <w:bottom w:val="nil"/>
              <w:right w:val="nil"/>
            </w:tcBorders>
            <w:vAlign w:val="bottom"/>
          </w:tcPr>
          <w:p w14:paraId="55EC25A5" w14:textId="77777777" w:rsidR="008F688E" w:rsidRDefault="008F688E" w:rsidP="008F688E">
            <w:r>
              <w:t>December 31,</w:t>
            </w:r>
          </w:p>
        </w:tc>
        <w:tc>
          <w:tcPr>
            <w:tcW w:w="1176" w:type="dxa"/>
            <w:tcBorders>
              <w:top w:val="single" w:sz="4" w:space="0" w:color="auto"/>
              <w:left w:val="nil"/>
              <w:bottom w:val="nil"/>
              <w:right w:val="nil"/>
            </w:tcBorders>
            <w:vAlign w:val="bottom"/>
          </w:tcPr>
          <w:p w14:paraId="5F6CFC16" w14:textId="77777777" w:rsidR="008F688E" w:rsidRPr="009E1AEC" w:rsidRDefault="008F688E" w:rsidP="008F688E">
            <w:pPr>
              <w:jc w:val="center"/>
              <w:rPr>
                <w:b/>
                <w:bCs/>
              </w:rPr>
            </w:pPr>
            <w:r w:rsidRPr="009E1AEC">
              <w:rPr>
                <w:b/>
                <w:bCs/>
              </w:rPr>
              <w:t>2006</w:t>
            </w:r>
          </w:p>
        </w:tc>
        <w:tc>
          <w:tcPr>
            <w:tcW w:w="1440" w:type="dxa"/>
            <w:tcBorders>
              <w:top w:val="single" w:sz="4" w:space="0" w:color="auto"/>
              <w:left w:val="nil"/>
              <w:bottom w:val="nil"/>
              <w:right w:val="single" w:sz="4" w:space="0" w:color="auto"/>
            </w:tcBorders>
            <w:vAlign w:val="bottom"/>
          </w:tcPr>
          <w:p w14:paraId="730FCD54" w14:textId="77777777" w:rsidR="008F688E" w:rsidRDefault="008F688E" w:rsidP="008F688E">
            <w:pPr>
              <w:jc w:val="center"/>
            </w:pPr>
            <w:r>
              <w:t>2005</w:t>
            </w:r>
          </w:p>
        </w:tc>
      </w:tr>
      <w:tr w:rsidR="008F688E" w14:paraId="2B283E10" w14:textId="77777777" w:rsidTr="008F688E">
        <w:trPr>
          <w:trHeight w:val="319"/>
        </w:trPr>
        <w:tc>
          <w:tcPr>
            <w:tcW w:w="3792" w:type="dxa"/>
            <w:tcBorders>
              <w:top w:val="nil"/>
              <w:left w:val="single" w:sz="4" w:space="0" w:color="auto"/>
              <w:bottom w:val="nil"/>
              <w:right w:val="nil"/>
            </w:tcBorders>
          </w:tcPr>
          <w:p w14:paraId="314E3C10" w14:textId="77777777" w:rsidR="008F688E" w:rsidRDefault="008F688E" w:rsidP="008F688E">
            <w:r>
              <w:t>Land</w:t>
            </w:r>
          </w:p>
        </w:tc>
        <w:tc>
          <w:tcPr>
            <w:tcW w:w="1176" w:type="dxa"/>
            <w:tcBorders>
              <w:top w:val="nil"/>
              <w:left w:val="nil"/>
              <w:bottom w:val="nil"/>
              <w:right w:val="nil"/>
            </w:tcBorders>
          </w:tcPr>
          <w:p w14:paraId="2162F70C" w14:textId="77777777" w:rsidR="008F688E" w:rsidRPr="009E1AEC" w:rsidRDefault="008F688E" w:rsidP="008F688E">
            <w:pPr>
              <w:jc w:val="center"/>
              <w:rPr>
                <w:b/>
                <w:bCs/>
              </w:rPr>
            </w:pPr>
            <w:r w:rsidRPr="009E1AEC">
              <w:rPr>
                <w:b/>
                <w:bCs/>
              </w:rPr>
              <w:t xml:space="preserve"> $ </w:t>
            </w:r>
            <w:r>
              <w:rPr>
                <w:b/>
                <w:bCs/>
              </w:rPr>
              <w:t xml:space="preserve">  </w:t>
            </w:r>
            <w:r w:rsidRPr="009E1AEC">
              <w:rPr>
                <w:b/>
                <w:bCs/>
              </w:rPr>
              <w:t xml:space="preserve">495.0 </w:t>
            </w:r>
          </w:p>
        </w:tc>
        <w:tc>
          <w:tcPr>
            <w:tcW w:w="1440" w:type="dxa"/>
            <w:tcBorders>
              <w:top w:val="nil"/>
              <w:left w:val="nil"/>
              <w:bottom w:val="nil"/>
              <w:right w:val="single" w:sz="4" w:space="0" w:color="auto"/>
            </w:tcBorders>
          </w:tcPr>
          <w:p w14:paraId="6CAC5AE7" w14:textId="77777777" w:rsidR="008F688E" w:rsidRDefault="008F688E" w:rsidP="008F688E">
            <w:r>
              <w:t xml:space="preserve"> $      447.0 </w:t>
            </w:r>
          </w:p>
        </w:tc>
      </w:tr>
      <w:tr w:rsidR="008F688E" w14:paraId="5908117C" w14:textId="77777777" w:rsidTr="008F688E">
        <w:trPr>
          <w:trHeight w:val="319"/>
        </w:trPr>
        <w:tc>
          <w:tcPr>
            <w:tcW w:w="3792" w:type="dxa"/>
            <w:tcBorders>
              <w:top w:val="nil"/>
              <w:left w:val="single" w:sz="4" w:space="0" w:color="auto"/>
              <w:bottom w:val="nil"/>
              <w:right w:val="nil"/>
            </w:tcBorders>
          </w:tcPr>
          <w:p w14:paraId="41E1C640" w14:textId="77777777" w:rsidR="008F688E" w:rsidRDefault="008F688E" w:rsidP="008F688E">
            <w:r>
              <w:t>Buildings and improvements</w:t>
            </w:r>
          </w:p>
        </w:tc>
        <w:tc>
          <w:tcPr>
            <w:tcW w:w="1176" w:type="dxa"/>
            <w:tcBorders>
              <w:top w:val="nil"/>
              <w:left w:val="nil"/>
              <w:bottom w:val="nil"/>
              <w:right w:val="nil"/>
            </w:tcBorders>
          </w:tcPr>
          <w:p w14:paraId="0D7F684F" w14:textId="77777777" w:rsidR="008F688E" w:rsidRPr="009E1AEC" w:rsidRDefault="008F688E" w:rsidP="008F688E">
            <w:pPr>
              <w:jc w:val="center"/>
              <w:rPr>
                <w:b/>
                <w:bCs/>
              </w:rPr>
            </w:pPr>
            <w:r w:rsidRPr="009E1AEC">
              <w:rPr>
                <w:b/>
                <w:bCs/>
              </w:rPr>
              <w:t xml:space="preserve"> </w:t>
            </w:r>
            <w:r>
              <w:rPr>
                <w:b/>
                <w:bCs/>
              </w:rPr>
              <w:t>$</w:t>
            </w:r>
            <w:r w:rsidRPr="009E1AEC">
              <w:rPr>
                <w:b/>
                <w:bCs/>
              </w:rPr>
              <w:t xml:space="preserve"> 3,020.0 </w:t>
            </w:r>
          </w:p>
        </w:tc>
        <w:tc>
          <w:tcPr>
            <w:tcW w:w="1440" w:type="dxa"/>
            <w:tcBorders>
              <w:top w:val="nil"/>
              <w:left w:val="nil"/>
              <w:bottom w:val="nil"/>
              <w:right w:val="single" w:sz="4" w:space="0" w:color="auto"/>
            </w:tcBorders>
          </w:tcPr>
          <w:p w14:paraId="6BD1571E" w14:textId="77777777" w:rsidR="008F688E" w:rsidRDefault="008F688E" w:rsidP="008F688E">
            <w:r>
              <w:t xml:space="preserve"> $   2,692.0 </w:t>
            </w:r>
          </w:p>
        </w:tc>
      </w:tr>
      <w:tr w:rsidR="008F688E" w14:paraId="5871547D" w14:textId="77777777" w:rsidTr="008F688E">
        <w:trPr>
          <w:trHeight w:val="319"/>
        </w:trPr>
        <w:tc>
          <w:tcPr>
            <w:tcW w:w="3792" w:type="dxa"/>
            <w:tcBorders>
              <w:top w:val="nil"/>
              <w:left w:val="single" w:sz="4" w:space="0" w:color="auto"/>
              <w:bottom w:val="nil"/>
              <w:right w:val="nil"/>
            </w:tcBorders>
          </w:tcPr>
          <w:p w14:paraId="259397FE" w14:textId="77777777" w:rsidR="008F688E" w:rsidRDefault="008F688E" w:rsidP="008F688E">
            <w:r>
              <w:t>Machinery and equipment</w:t>
            </w:r>
          </w:p>
        </w:tc>
        <w:tc>
          <w:tcPr>
            <w:tcW w:w="1176" w:type="dxa"/>
            <w:tcBorders>
              <w:top w:val="nil"/>
              <w:left w:val="nil"/>
              <w:bottom w:val="nil"/>
              <w:right w:val="nil"/>
            </w:tcBorders>
          </w:tcPr>
          <w:p w14:paraId="2A3AABDD" w14:textId="77777777" w:rsidR="008F688E" w:rsidRPr="009E1AEC" w:rsidRDefault="008F688E" w:rsidP="008F688E">
            <w:pPr>
              <w:jc w:val="center"/>
              <w:rPr>
                <w:b/>
                <w:bCs/>
              </w:rPr>
            </w:pPr>
            <w:r w:rsidRPr="009E1AEC">
              <w:rPr>
                <w:b/>
                <w:bCs/>
              </w:rPr>
              <w:t xml:space="preserve"> </w:t>
            </w:r>
            <w:r>
              <w:rPr>
                <w:b/>
                <w:bCs/>
              </w:rPr>
              <w:t>$</w:t>
            </w:r>
            <w:r w:rsidRPr="009E1AEC">
              <w:rPr>
                <w:b/>
                <w:bCs/>
              </w:rPr>
              <w:t xml:space="preserve"> 7,333.0 </w:t>
            </w:r>
          </w:p>
        </w:tc>
        <w:tc>
          <w:tcPr>
            <w:tcW w:w="1440" w:type="dxa"/>
            <w:tcBorders>
              <w:top w:val="nil"/>
              <w:left w:val="nil"/>
              <w:bottom w:val="nil"/>
              <w:right w:val="single" w:sz="4" w:space="0" w:color="auto"/>
            </w:tcBorders>
          </w:tcPr>
          <w:p w14:paraId="27E006CB" w14:textId="77777777" w:rsidR="008F688E" w:rsidRDefault="008F688E" w:rsidP="008F688E">
            <w:r>
              <w:t xml:space="preserve"> $   6,271.0 </w:t>
            </w:r>
          </w:p>
        </w:tc>
      </w:tr>
      <w:tr w:rsidR="008F688E" w14:paraId="0977E41B" w14:textId="77777777" w:rsidTr="008F688E">
        <w:trPr>
          <w:trHeight w:val="319"/>
        </w:trPr>
        <w:tc>
          <w:tcPr>
            <w:tcW w:w="3792" w:type="dxa"/>
            <w:tcBorders>
              <w:top w:val="nil"/>
              <w:left w:val="single" w:sz="4" w:space="0" w:color="auto"/>
              <w:bottom w:val="nil"/>
              <w:right w:val="nil"/>
            </w:tcBorders>
          </w:tcPr>
          <w:p w14:paraId="0EC328D6" w14:textId="77777777" w:rsidR="008F688E" w:rsidRDefault="008F688E" w:rsidP="008F688E">
            <w:r>
              <w:t>Containers</w:t>
            </w:r>
          </w:p>
        </w:tc>
        <w:tc>
          <w:tcPr>
            <w:tcW w:w="1176" w:type="dxa"/>
            <w:tcBorders>
              <w:top w:val="nil"/>
              <w:left w:val="nil"/>
              <w:right w:val="nil"/>
            </w:tcBorders>
          </w:tcPr>
          <w:p w14:paraId="70026305" w14:textId="77777777" w:rsidR="008F688E" w:rsidRPr="009E1AEC" w:rsidRDefault="008F688E" w:rsidP="008F688E">
            <w:pPr>
              <w:rPr>
                <w:b/>
                <w:bCs/>
              </w:rPr>
            </w:pPr>
            <w:r>
              <w:rPr>
                <w:b/>
                <w:bCs/>
              </w:rPr>
              <w:t xml:space="preserve"> $</w:t>
            </w:r>
            <w:r w:rsidRPr="009E1AEC">
              <w:rPr>
                <w:b/>
                <w:bCs/>
              </w:rPr>
              <w:t xml:space="preserve">  </w:t>
            </w:r>
            <w:r>
              <w:rPr>
                <w:b/>
                <w:bCs/>
              </w:rPr>
              <w:t xml:space="preserve">  </w:t>
            </w:r>
            <w:r w:rsidRPr="009E1AEC">
              <w:rPr>
                <w:b/>
                <w:bCs/>
              </w:rPr>
              <w:t xml:space="preserve">556.0 </w:t>
            </w:r>
          </w:p>
        </w:tc>
        <w:tc>
          <w:tcPr>
            <w:tcW w:w="1440" w:type="dxa"/>
            <w:tcBorders>
              <w:top w:val="nil"/>
              <w:left w:val="nil"/>
              <w:right w:val="single" w:sz="4" w:space="0" w:color="auto"/>
            </w:tcBorders>
          </w:tcPr>
          <w:p w14:paraId="269DA962" w14:textId="77777777" w:rsidR="008F688E" w:rsidRDefault="008F688E" w:rsidP="008F688E">
            <w:r>
              <w:t xml:space="preserve"> $      468.0 </w:t>
            </w:r>
          </w:p>
        </w:tc>
      </w:tr>
      <w:tr w:rsidR="008F688E" w14:paraId="2819572F" w14:textId="77777777" w:rsidTr="008F688E">
        <w:trPr>
          <w:trHeight w:val="319"/>
        </w:trPr>
        <w:tc>
          <w:tcPr>
            <w:tcW w:w="3792" w:type="dxa"/>
            <w:tcBorders>
              <w:top w:val="nil"/>
              <w:left w:val="single" w:sz="4" w:space="0" w:color="auto"/>
              <w:bottom w:val="nil"/>
              <w:right w:val="nil"/>
            </w:tcBorders>
          </w:tcPr>
          <w:p w14:paraId="57768892" w14:textId="77777777" w:rsidR="008F688E" w:rsidRDefault="008F688E" w:rsidP="008F688E">
            <w:r>
              <w:t>Construction in progress</w:t>
            </w:r>
          </w:p>
        </w:tc>
        <w:tc>
          <w:tcPr>
            <w:tcW w:w="1176" w:type="dxa"/>
            <w:tcBorders>
              <w:top w:val="nil"/>
              <w:left w:val="nil"/>
              <w:bottom w:val="single" w:sz="4" w:space="0" w:color="auto"/>
              <w:right w:val="nil"/>
            </w:tcBorders>
          </w:tcPr>
          <w:p w14:paraId="79621BAF" w14:textId="77777777" w:rsidR="008F688E" w:rsidRPr="009E1AEC" w:rsidRDefault="008F688E" w:rsidP="008F688E">
            <w:pPr>
              <w:jc w:val="center"/>
              <w:rPr>
                <w:b/>
                <w:bCs/>
              </w:rPr>
            </w:pPr>
            <w:r w:rsidRPr="009E1AEC">
              <w:rPr>
                <w:b/>
                <w:bCs/>
              </w:rPr>
              <w:t xml:space="preserve"> </w:t>
            </w:r>
            <w:r>
              <w:rPr>
                <w:b/>
                <w:bCs/>
              </w:rPr>
              <w:t>$</w:t>
            </w:r>
            <w:r w:rsidRPr="009E1AEC">
              <w:rPr>
                <w:b/>
                <w:bCs/>
              </w:rPr>
              <w:t xml:space="preserve">    507.0 </w:t>
            </w:r>
          </w:p>
        </w:tc>
        <w:tc>
          <w:tcPr>
            <w:tcW w:w="1440" w:type="dxa"/>
            <w:tcBorders>
              <w:top w:val="nil"/>
              <w:left w:val="nil"/>
              <w:bottom w:val="single" w:sz="4" w:space="0" w:color="auto"/>
              <w:right w:val="single" w:sz="4" w:space="0" w:color="auto"/>
            </w:tcBorders>
          </w:tcPr>
          <w:p w14:paraId="43CCEFD3" w14:textId="77777777" w:rsidR="008F688E" w:rsidRDefault="008F688E" w:rsidP="008F688E">
            <w:r>
              <w:t xml:space="preserve"> $      306.0 </w:t>
            </w:r>
          </w:p>
        </w:tc>
      </w:tr>
      <w:tr w:rsidR="008F688E" w14:paraId="1320C014" w14:textId="77777777" w:rsidTr="008F688E">
        <w:trPr>
          <w:trHeight w:val="319"/>
        </w:trPr>
        <w:tc>
          <w:tcPr>
            <w:tcW w:w="3792" w:type="dxa"/>
            <w:tcBorders>
              <w:top w:val="nil"/>
              <w:left w:val="single" w:sz="4" w:space="0" w:color="auto"/>
              <w:bottom w:val="nil"/>
              <w:right w:val="nil"/>
            </w:tcBorders>
          </w:tcPr>
          <w:p w14:paraId="6F325E45" w14:textId="77777777" w:rsidR="008F688E" w:rsidRDefault="008F688E" w:rsidP="008F688E">
            <w:r>
              <w:t> </w:t>
            </w:r>
          </w:p>
        </w:tc>
        <w:tc>
          <w:tcPr>
            <w:tcW w:w="1176" w:type="dxa"/>
            <w:tcBorders>
              <w:top w:val="single" w:sz="4" w:space="0" w:color="auto"/>
              <w:left w:val="nil"/>
              <w:bottom w:val="nil"/>
              <w:right w:val="nil"/>
            </w:tcBorders>
          </w:tcPr>
          <w:p w14:paraId="7A575FBE" w14:textId="77777777" w:rsidR="008F688E" w:rsidRPr="009E1AEC" w:rsidRDefault="008F688E" w:rsidP="008F688E">
            <w:pPr>
              <w:jc w:val="center"/>
              <w:rPr>
                <w:b/>
                <w:bCs/>
              </w:rPr>
            </w:pPr>
            <w:r w:rsidRPr="009E1AEC">
              <w:rPr>
                <w:b/>
                <w:bCs/>
              </w:rPr>
              <w:t xml:space="preserve">$11,911.0 </w:t>
            </w:r>
          </w:p>
        </w:tc>
        <w:tc>
          <w:tcPr>
            <w:tcW w:w="1440" w:type="dxa"/>
            <w:tcBorders>
              <w:top w:val="single" w:sz="4" w:space="0" w:color="auto"/>
              <w:left w:val="nil"/>
              <w:bottom w:val="nil"/>
              <w:right w:val="single" w:sz="4" w:space="0" w:color="auto"/>
            </w:tcBorders>
          </w:tcPr>
          <w:p w14:paraId="050104C6" w14:textId="77777777" w:rsidR="008F688E" w:rsidRDefault="008F688E" w:rsidP="008F688E">
            <w:r>
              <w:t xml:space="preserve"> $ 10,184.0 </w:t>
            </w:r>
          </w:p>
        </w:tc>
      </w:tr>
      <w:tr w:rsidR="008F688E" w14:paraId="2616B168" w14:textId="77777777" w:rsidTr="008F688E">
        <w:trPr>
          <w:trHeight w:val="319"/>
        </w:trPr>
        <w:tc>
          <w:tcPr>
            <w:tcW w:w="3792" w:type="dxa"/>
            <w:tcBorders>
              <w:top w:val="nil"/>
              <w:left w:val="single" w:sz="4" w:space="0" w:color="auto"/>
              <w:bottom w:val="nil"/>
              <w:right w:val="nil"/>
            </w:tcBorders>
          </w:tcPr>
          <w:p w14:paraId="6A756FD1" w14:textId="77777777" w:rsidR="008F688E" w:rsidRDefault="008F688E" w:rsidP="008F688E">
            <w:r>
              <w:t>Less accumulated depreciation</w:t>
            </w:r>
          </w:p>
        </w:tc>
        <w:tc>
          <w:tcPr>
            <w:tcW w:w="1176" w:type="dxa"/>
            <w:tcBorders>
              <w:top w:val="nil"/>
              <w:left w:val="nil"/>
              <w:bottom w:val="nil"/>
              <w:right w:val="nil"/>
            </w:tcBorders>
          </w:tcPr>
          <w:p w14:paraId="364F99BD" w14:textId="77777777" w:rsidR="008F688E" w:rsidRPr="009E1AEC" w:rsidRDefault="008F688E" w:rsidP="008F688E">
            <w:pPr>
              <w:jc w:val="center"/>
              <w:rPr>
                <w:b/>
                <w:bCs/>
              </w:rPr>
            </w:pPr>
            <w:r>
              <w:rPr>
                <w:b/>
                <w:bCs/>
              </w:rPr>
              <w:t>$</w:t>
            </w:r>
            <w:r w:rsidRPr="009E1AEC">
              <w:rPr>
                <w:b/>
                <w:bCs/>
              </w:rPr>
              <w:t xml:space="preserve">  5,008.0 </w:t>
            </w:r>
          </w:p>
        </w:tc>
        <w:tc>
          <w:tcPr>
            <w:tcW w:w="1440" w:type="dxa"/>
            <w:tcBorders>
              <w:top w:val="nil"/>
              <w:left w:val="nil"/>
              <w:bottom w:val="nil"/>
              <w:right w:val="single" w:sz="4" w:space="0" w:color="auto"/>
            </w:tcBorders>
          </w:tcPr>
          <w:p w14:paraId="26C9C852" w14:textId="77777777" w:rsidR="008F688E" w:rsidRDefault="008F688E" w:rsidP="008F688E">
            <w:r>
              <w:t xml:space="preserve"> $   4,353.0 </w:t>
            </w:r>
          </w:p>
        </w:tc>
      </w:tr>
      <w:tr w:rsidR="008F688E" w14:paraId="3197E0FE" w14:textId="77777777" w:rsidTr="008F688E">
        <w:trPr>
          <w:trHeight w:val="319"/>
        </w:trPr>
        <w:tc>
          <w:tcPr>
            <w:tcW w:w="3792" w:type="dxa"/>
            <w:tcBorders>
              <w:top w:val="nil"/>
              <w:left w:val="single" w:sz="4" w:space="0" w:color="auto"/>
              <w:bottom w:val="single" w:sz="4" w:space="0" w:color="auto"/>
              <w:right w:val="nil"/>
            </w:tcBorders>
          </w:tcPr>
          <w:p w14:paraId="4FA09E6C" w14:textId="77777777" w:rsidR="008F688E" w:rsidRDefault="008F688E" w:rsidP="008F688E">
            <w:r>
              <w:t>Property, plant and equipment — net</w:t>
            </w:r>
          </w:p>
        </w:tc>
        <w:tc>
          <w:tcPr>
            <w:tcW w:w="1176" w:type="dxa"/>
            <w:tcBorders>
              <w:top w:val="nil"/>
              <w:left w:val="nil"/>
              <w:bottom w:val="single" w:sz="4" w:space="0" w:color="auto"/>
              <w:right w:val="nil"/>
            </w:tcBorders>
          </w:tcPr>
          <w:p w14:paraId="5FEA858D" w14:textId="77777777" w:rsidR="008F688E" w:rsidRPr="009E1AEC" w:rsidRDefault="008F688E" w:rsidP="008F688E">
            <w:pPr>
              <w:jc w:val="center"/>
              <w:rPr>
                <w:b/>
                <w:bCs/>
              </w:rPr>
            </w:pPr>
            <w:r w:rsidRPr="009E1AEC">
              <w:rPr>
                <w:b/>
                <w:bCs/>
              </w:rPr>
              <w:t xml:space="preserve"> $ 6,903.0 </w:t>
            </w:r>
          </w:p>
        </w:tc>
        <w:tc>
          <w:tcPr>
            <w:tcW w:w="1440" w:type="dxa"/>
            <w:tcBorders>
              <w:top w:val="nil"/>
              <w:left w:val="nil"/>
              <w:bottom w:val="single" w:sz="4" w:space="0" w:color="auto"/>
              <w:right w:val="single" w:sz="4" w:space="0" w:color="auto"/>
            </w:tcBorders>
          </w:tcPr>
          <w:p w14:paraId="431256C7" w14:textId="77777777" w:rsidR="008F688E" w:rsidRDefault="008F688E" w:rsidP="008F688E">
            <w:r>
              <w:t xml:space="preserve"> $   5,831.0 </w:t>
            </w:r>
          </w:p>
        </w:tc>
      </w:tr>
    </w:tbl>
    <w:p w14:paraId="2A9F3BCE" w14:textId="77777777" w:rsidR="008F688E" w:rsidRDefault="008F688E" w:rsidP="008F688E">
      <w:r>
        <w:tab/>
      </w:r>
    </w:p>
    <w:p w14:paraId="39C604E9" w14:textId="77777777" w:rsidR="008F688E" w:rsidRPr="005C7769" w:rsidRDefault="008F688E" w:rsidP="008F688E">
      <w:pPr>
        <w:ind w:firstLine="720"/>
      </w:pPr>
      <w:r w:rsidRPr="005C7769">
        <w:t>Machinery and equipment contains interest costs of $115 million. These costs were related to the construction of certain infrastructure facilities such as roads and street lighting in the immediate area surrounding the company’s manufacturing plant.</w:t>
      </w:r>
    </w:p>
    <w:p w14:paraId="7CB72586" w14:textId="77777777" w:rsidR="008F688E" w:rsidRPr="005C7769" w:rsidRDefault="008F688E" w:rsidP="008F688E">
      <w:pPr>
        <w:ind w:firstLine="720"/>
      </w:pPr>
    </w:p>
    <w:p w14:paraId="19277F71" w14:textId="77777777" w:rsidR="008F688E" w:rsidRPr="005C7769" w:rsidRDefault="008F688E" w:rsidP="008F688E">
      <w:pPr>
        <w:pStyle w:val="Heading1"/>
        <w:rPr>
          <w:rFonts w:eastAsia="Arial Unicode MS"/>
        </w:rPr>
      </w:pPr>
      <w:r w:rsidRPr="005C7769">
        <w:t xml:space="preserve">Goodwill, Trademarks and Other Intangible Assets </w:t>
      </w:r>
    </w:p>
    <w:p w14:paraId="1B50CBF9" w14:textId="77777777" w:rsidR="008F688E" w:rsidRDefault="008F688E" w:rsidP="008F688E">
      <w:pPr>
        <w:rPr>
          <w:sz w:val="20"/>
          <w:szCs w:val="20"/>
        </w:rPr>
      </w:pPr>
      <w:r w:rsidRPr="005C7769">
        <w:t>        </w:t>
      </w:r>
      <w:r w:rsidRPr="005C7769">
        <w:rPr>
          <w:sz w:val="20"/>
          <w:szCs w:val="20"/>
        </w:rPr>
        <w:t> </w:t>
      </w:r>
      <w:r w:rsidRPr="005C7769">
        <w:t>In accordance with SFAS No. 142, "Goodwill and Other Intangible Assets," we classify intangible assets into three categories: (1) intangible assets with definite lives subject to amortization, (2) intangible assets with indefinite lives not subject to amortization</w:t>
      </w:r>
      <w:r>
        <w:t>, and (3) goodwill. We test intangible assets with definite lives for impairment if conditions exist that indicate the carrying value may not be recoverable. Such conditions may include an economic downturn in a geographic market or a change in the assessment of future operations. We record an impairment charge when the carrying value of the definite lived intangible asset is not recoverable by the cash flows generated from the use of the asset.</w:t>
      </w:r>
      <w:r>
        <w:rPr>
          <w:sz w:val="20"/>
          <w:szCs w:val="20"/>
        </w:rPr>
        <w:t xml:space="preserve"> </w:t>
      </w:r>
    </w:p>
    <w:p w14:paraId="05ADD299" w14:textId="77777777" w:rsidR="008F688E" w:rsidRDefault="008F688E" w:rsidP="008F688E">
      <w:pPr>
        <w:ind w:firstLine="720"/>
      </w:pPr>
      <w:r>
        <w:t xml:space="preserve">The following tables set forth information for intangible assets subject to amortization and for intangible assets not subject to amortization (in millions): </w:t>
      </w:r>
    </w:p>
    <w:p w14:paraId="7874E177" w14:textId="77777777" w:rsidR="008F688E" w:rsidRDefault="008F688E" w:rsidP="008F688E">
      <w:pPr>
        <w:ind w:firstLine="720"/>
      </w:pPr>
    </w:p>
    <w:p w14:paraId="36FA80AD" w14:textId="77777777" w:rsidR="008F688E" w:rsidRDefault="008F688E" w:rsidP="008F688E">
      <w:pPr>
        <w:ind w:firstLine="720"/>
      </w:pPr>
    </w:p>
    <w:tbl>
      <w:tblPr>
        <w:tblW w:w="8465" w:type="dxa"/>
        <w:tblInd w:w="103" w:type="dxa"/>
        <w:tblLook w:val="0000" w:firstRow="0" w:lastRow="0" w:firstColumn="0" w:lastColumn="0" w:noHBand="0" w:noVBand="0"/>
      </w:tblPr>
      <w:tblGrid>
        <w:gridCol w:w="1216"/>
        <w:gridCol w:w="4909"/>
        <w:gridCol w:w="1260"/>
        <w:gridCol w:w="1080"/>
      </w:tblGrid>
      <w:tr w:rsidR="008F688E" w14:paraId="24E1C246" w14:textId="77777777" w:rsidTr="008F688E">
        <w:trPr>
          <w:trHeight w:val="319"/>
        </w:trPr>
        <w:tc>
          <w:tcPr>
            <w:tcW w:w="6125" w:type="dxa"/>
            <w:gridSpan w:val="2"/>
            <w:tcBorders>
              <w:top w:val="single" w:sz="4" w:space="0" w:color="auto"/>
              <w:left w:val="single" w:sz="4" w:space="0" w:color="auto"/>
              <w:bottom w:val="nil"/>
              <w:right w:val="nil"/>
            </w:tcBorders>
            <w:vAlign w:val="bottom"/>
          </w:tcPr>
          <w:p w14:paraId="43273CCC" w14:textId="77777777" w:rsidR="008F688E" w:rsidRDefault="008F688E" w:rsidP="008F688E">
            <w:r>
              <w:t>December 31,</w:t>
            </w:r>
          </w:p>
        </w:tc>
        <w:tc>
          <w:tcPr>
            <w:tcW w:w="1260" w:type="dxa"/>
            <w:tcBorders>
              <w:top w:val="single" w:sz="4" w:space="0" w:color="auto"/>
              <w:left w:val="nil"/>
              <w:bottom w:val="nil"/>
              <w:right w:val="nil"/>
            </w:tcBorders>
            <w:vAlign w:val="bottom"/>
          </w:tcPr>
          <w:p w14:paraId="535430AE" w14:textId="77777777" w:rsidR="008F688E" w:rsidRPr="00847BEF" w:rsidRDefault="008F688E" w:rsidP="008F688E">
            <w:pPr>
              <w:jc w:val="center"/>
              <w:rPr>
                <w:b/>
                <w:bCs/>
              </w:rPr>
            </w:pPr>
            <w:r w:rsidRPr="00847BEF">
              <w:rPr>
                <w:b/>
                <w:bCs/>
              </w:rPr>
              <w:t>2006</w:t>
            </w:r>
          </w:p>
        </w:tc>
        <w:tc>
          <w:tcPr>
            <w:tcW w:w="1080" w:type="dxa"/>
            <w:tcBorders>
              <w:top w:val="single" w:sz="4" w:space="0" w:color="auto"/>
              <w:left w:val="nil"/>
              <w:bottom w:val="nil"/>
              <w:right w:val="single" w:sz="4" w:space="0" w:color="auto"/>
            </w:tcBorders>
            <w:vAlign w:val="bottom"/>
          </w:tcPr>
          <w:p w14:paraId="5FDC637E" w14:textId="77777777" w:rsidR="008F688E" w:rsidRDefault="008F688E" w:rsidP="008F688E">
            <w:pPr>
              <w:jc w:val="center"/>
            </w:pPr>
            <w:r>
              <w:t>2005</w:t>
            </w:r>
          </w:p>
        </w:tc>
      </w:tr>
      <w:tr w:rsidR="008F688E" w14:paraId="4EE41FFE" w14:textId="77777777" w:rsidTr="008F688E">
        <w:trPr>
          <w:trHeight w:val="630"/>
        </w:trPr>
        <w:tc>
          <w:tcPr>
            <w:tcW w:w="6125" w:type="dxa"/>
            <w:gridSpan w:val="2"/>
            <w:tcBorders>
              <w:top w:val="single" w:sz="8" w:space="0" w:color="808080"/>
              <w:left w:val="single" w:sz="4" w:space="0" w:color="auto"/>
              <w:bottom w:val="nil"/>
              <w:right w:val="nil"/>
            </w:tcBorders>
          </w:tcPr>
          <w:p w14:paraId="03E6C7AF" w14:textId="77777777" w:rsidR="008F688E" w:rsidRDefault="008F688E" w:rsidP="008F688E">
            <w:r>
              <w:t>Amortized intangible assets (various, principally trademarks):</w:t>
            </w:r>
          </w:p>
        </w:tc>
        <w:tc>
          <w:tcPr>
            <w:tcW w:w="1260" w:type="dxa"/>
            <w:tcBorders>
              <w:top w:val="nil"/>
              <w:left w:val="nil"/>
              <w:bottom w:val="nil"/>
              <w:right w:val="nil"/>
            </w:tcBorders>
          </w:tcPr>
          <w:p w14:paraId="4787264B" w14:textId="77777777" w:rsidR="008F688E" w:rsidRDefault="008F688E" w:rsidP="008F688E"/>
        </w:tc>
        <w:tc>
          <w:tcPr>
            <w:tcW w:w="1080" w:type="dxa"/>
            <w:tcBorders>
              <w:top w:val="nil"/>
              <w:left w:val="nil"/>
              <w:bottom w:val="nil"/>
              <w:right w:val="single" w:sz="4" w:space="0" w:color="auto"/>
            </w:tcBorders>
          </w:tcPr>
          <w:p w14:paraId="26D4DB0C" w14:textId="77777777" w:rsidR="008F688E" w:rsidRDefault="008F688E" w:rsidP="008F688E">
            <w:r>
              <w:t> </w:t>
            </w:r>
          </w:p>
        </w:tc>
      </w:tr>
      <w:tr w:rsidR="008F688E" w14:paraId="1050B2B3" w14:textId="77777777" w:rsidTr="008F688E">
        <w:trPr>
          <w:trHeight w:val="319"/>
        </w:trPr>
        <w:tc>
          <w:tcPr>
            <w:tcW w:w="1216" w:type="dxa"/>
            <w:tcBorders>
              <w:top w:val="nil"/>
              <w:left w:val="single" w:sz="4" w:space="0" w:color="auto"/>
              <w:bottom w:val="nil"/>
              <w:right w:val="nil"/>
            </w:tcBorders>
          </w:tcPr>
          <w:p w14:paraId="20AC3BCD" w14:textId="77777777" w:rsidR="008F688E" w:rsidRDefault="008F688E" w:rsidP="008F688E">
            <w:r>
              <w:t> </w:t>
            </w:r>
          </w:p>
        </w:tc>
        <w:tc>
          <w:tcPr>
            <w:tcW w:w="4909" w:type="dxa"/>
            <w:tcBorders>
              <w:top w:val="nil"/>
              <w:left w:val="nil"/>
              <w:bottom w:val="nil"/>
              <w:right w:val="nil"/>
            </w:tcBorders>
          </w:tcPr>
          <w:p w14:paraId="0A7EE9DD" w14:textId="77777777" w:rsidR="008F688E" w:rsidRDefault="008F688E" w:rsidP="008F688E">
            <w:r>
              <w:t>Gross carrying amount (1)</w:t>
            </w:r>
          </w:p>
        </w:tc>
        <w:tc>
          <w:tcPr>
            <w:tcW w:w="1260" w:type="dxa"/>
            <w:tcBorders>
              <w:top w:val="nil"/>
              <w:left w:val="nil"/>
              <w:right w:val="nil"/>
            </w:tcBorders>
          </w:tcPr>
          <w:p w14:paraId="41DE7437" w14:textId="77777777" w:rsidR="008F688E" w:rsidRPr="000A6644" w:rsidRDefault="008F688E" w:rsidP="008F688E">
            <w:pPr>
              <w:rPr>
                <w:b/>
                <w:bCs/>
              </w:rPr>
            </w:pPr>
            <w:r w:rsidRPr="000A6644">
              <w:rPr>
                <w:b/>
                <w:bCs/>
              </w:rPr>
              <w:t xml:space="preserve"> $ 372.0 </w:t>
            </w:r>
          </w:p>
        </w:tc>
        <w:tc>
          <w:tcPr>
            <w:tcW w:w="1080" w:type="dxa"/>
            <w:tcBorders>
              <w:top w:val="nil"/>
              <w:left w:val="nil"/>
              <w:right w:val="single" w:sz="4" w:space="0" w:color="auto"/>
            </w:tcBorders>
          </w:tcPr>
          <w:p w14:paraId="0E1D2CEA" w14:textId="77777777" w:rsidR="008F688E" w:rsidRDefault="008F688E" w:rsidP="008F688E">
            <w:r>
              <w:t xml:space="preserve"> $ 314.0 </w:t>
            </w:r>
          </w:p>
        </w:tc>
      </w:tr>
      <w:tr w:rsidR="008F688E" w14:paraId="0FB33D4E" w14:textId="77777777" w:rsidTr="008F688E">
        <w:trPr>
          <w:trHeight w:val="319"/>
        </w:trPr>
        <w:tc>
          <w:tcPr>
            <w:tcW w:w="1216" w:type="dxa"/>
            <w:tcBorders>
              <w:top w:val="nil"/>
              <w:left w:val="single" w:sz="4" w:space="0" w:color="auto"/>
              <w:bottom w:val="nil"/>
              <w:right w:val="nil"/>
            </w:tcBorders>
          </w:tcPr>
          <w:p w14:paraId="02E43E85" w14:textId="77777777" w:rsidR="008F688E" w:rsidRDefault="008F688E" w:rsidP="008F688E">
            <w:r>
              <w:t> </w:t>
            </w:r>
          </w:p>
        </w:tc>
        <w:tc>
          <w:tcPr>
            <w:tcW w:w="4909" w:type="dxa"/>
            <w:tcBorders>
              <w:top w:val="nil"/>
              <w:left w:val="nil"/>
              <w:bottom w:val="nil"/>
              <w:right w:val="nil"/>
            </w:tcBorders>
          </w:tcPr>
          <w:p w14:paraId="093F1E5B" w14:textId="77777777" w:rsidR="008F688E" w:rsidRDefault="008F688E" w:rsidP="008F688E">
            <w:r>
              <w:t>Less accumulated amortization</w:t>
            </w:r>
          </w:p>
        </w:tc>
        <w:tc>
          <w:tcPr>
            <w:tcW w:w="1260" w:type="dxa"/>
            <w:tcBorders>
              <w:top w:val="nil"/>
              <w:left w:val="nil"/>
              <w:bottom w:val="single" w:sz="4" w:space="0" w:color="auto"/>
              <w:right w:val="nil"/>
            </w:tcBorders>
          </w:tcPr>
          <w:p w14:paraId="557C38B7" w14:textId="77777777" w:rsidR="008F688E" w:rsidRPr="000A6644" w:rsidRDefault="008F688E" w:rsidP="008F688E">
            <w:pPr>
              <w:rPr>
                <w:b/>
                <w:bCs/>
              </w:rPr>
            </w:pPr>
            <w:r w:rsidRPr="000A6644">
              <w:rPr>
                <w:b/>
                <w:bCs/>
              </w:rPr>
              <w:t xml:space="preserve"> </w:t>
            </w:r>
            <w:r>
              <w:rPr>
                <w:b/>
                <w:bCs/>
              </w:rPr>
              <w:t>$</w:t>
            </w:r>
            <w:r w:rsidRPr="000A6644">
              <w:rPr>
                <w:b/>
                <w:bCs/>
              </w:rPr>
              <w:t xml:space="preserve"> 174.0 </w:t>
            </w:r>
          </w:p>
        </w:tc>
        <w:tc>
          <w:tcPr>
            <w:tcW w:w="1080" w:type="dxa"/>
            <w:tcBorders>
              <w:top w:val="nil"/>
              <w:left w:val="nil"/>
              <w:bottom w:val="single" w:sz="4" w:space="0" w:color="auto"/>
              <w:right w:val="single" w:sz="4" w:space="0" w:color="auto"/>
            </w:tcBorders>
          </w:tcPr>
          <w:p w14:paraId="1998A309" w14:textId="77777777" w:rsidR="008F688E" w:rsidRDefault="008F688E" w:rsidP="008F688E">
            <w:r>
              <w:t xml:space="preserve"> $ 168.0 </w:t>
            </w:r>
          </w:p>
        </w:tc>
      </w:tr>
      <w:tr w:rsidR="008F688E" w14:paraId="17481CE7" w14:textId="77777777" w:rsidTr="008F688E">
        <w:trPr>
          <w:trHeight w:val="315"/>
        </w:trPr>
        <w:tc>
          <w:tcPr>
            <w:tcW w:w="6125" w:type="dxa"/>
            <w:gridSpan w:val="2"/>
            <w:tcBorders>
              <w:top w:val="single" w:sz="8" w:space="0" w:color="808080"/>
              <w:left w:val="single" w:sz="4" w:space="0" w:color="auto"/>
              <w:bottom w:val="nil"/>
              <w:right w:val="nil"/>
            </w:tcBorders>
          </w:tcPr>
          <w:p w14:paraId="6A43932E" w14:textId="77777777" w:rsidR="008F688E" w:rsidRDefault="008F688E" w:rsidP="008F688E">
            <w:r>
              <w:t>Amortized intangible assets — net</w:t>
            </w:r>
          </w:p>
        </w:tc>
        <w:tc>
          <w:tcPr>
            <w:tcW w:w="1260" w:type="dxa"/>
            <w:tcBorders>
              <w:top w:val="single" w:sz="4" w:space="0" w:color="auto"/>
              <w:left w:val="nil"/>
              <w:bottom w:val="single" w:sz="4" w:space="0" w:color="auto"/>
              <w:right w:val="nil"/>
            </w:tcBorders>
          </w:tcPr>
          <w:p w14:paraId="3D722E3E" w14:textId="77777777" w:rsidR="008F688E" w:rsidRPr="000A6644" w:rsidRDefault="008F688E" w:rsidP="008F688E">
            <w:pPr>
              <w:rPr>
                <w:b/>
                <w:bCs/>
              </w:rPr>
            </w:pPr>
            <w:r w:rsidRPr="000A6644">
              <w:rPr>
                <w:b/>
                <w:bCs/>
              </w:rPr>
              <w:t xml:space="preserve"> $ 198.0 </w:t>
            </w:r>
          </w:p>
        </w:tc>
        <w:tc>
          <w:tcPr>
            <w:tcW w:w="1080" w:type="dxa"/>
            <w:tcBorders>
              <w:top w:val="single" w:sz="4" w:space="0" w:color="auto"/>
              <w:left w:val="nil"/>
              <w:bottom w:val="single" w:sz="4" w:space="0" w:color="auto"/>
              <w:right w:val="single" w:sz="4" w:space="0" w:color="auto"/>
            </w:tcBorders>
          </w:tcPr>
          <w:p w14:paraId="6064D4E4" w14:textId="77777777" w:rsidR="008F688E" w:rsidRDefault="008F688E" w:rsidP="008F688E">
            <w:r>
              <w:t xml:space="preserve"> $ 146.0 </w:t>
            </w:r>
          </w:p>
        </w:tc>
      </w:tr>
      <w:tr w:rsidR="008F688E" w14:paraId="0E2354EF" w14:textId="77777777" w:rsidTr="008F688E">
        <w:trPr>
          <w:trHeight w:val="315"/>
        </w:trPr>
        <w:tc>
          <w:tcPr>
            <w:tcW w:w="6125" w:type="dxa"/>
            <w:gridSpan w:val="2"/>
            <w:tcBorders>
              <w:top w:val="single" w:sz="12" w:space="0" w:color="808080"/>
              <w:left w:val="single" w:sz="4" w:space="0" w:color="auto"/>
              <w:bottom w:val="nil"/>
              <w:right w:val="nil"/>
            </w:tcBorders>
          </w:tcPr>
          <w:p w14:paraId="448976E0" w14:textId="77777777" w:rsidR="008F688E" w:rsidRDefault="008F688E" w:rsidP="008F688E">
            <w:r>
              <w:t>Unamortized intangible assets:</w:t>
            </w:r>
          </w:p>
        </w:tc>
        <w:tc>
          <w:tcPr>
            <w:tcW w:w="1260" w:type="dxa"/>
            <w:tcBorders>
              <w:top w:val="nil"/>
              <w:left w:val="nil"/>
              <w:bottom w:val="nil"/>
              <w:right w:val="nil"/>
            </w:tcBorders>
          </w:tcPr>
          <w:p w14:paraId="68A2489D" w14:textId="77777777" w:rsidR="008F688E" w:rsidRPr="000A6644" w:rsidRDefault="008F688E" w:rsidP="008F688E">
            <w:pPr>
              <w:rPr>
                <w:b/>
                <w:bCs/>
              </w:rPr>
            </w:pPr>
          </w:p>
        </w:tc>
        <w:tc>
          <w:tcPr>
            <w:tcW w:w="1080" w:type="dxa"/>
            <w:tcBorders>
              <w:top w:val="single" w:sz="4" w:space="0" w:color="auto"/>
              <w:left w:val="nil"/>
              <w:bottom w:val="nil"/>
              <w:right w:val="single" w:sz="4" w:space="0" w:color="auto"/>
            </w:tcBorders>
          </w:tcPr>
          <w:p w14:paraId="34C895B0" w14:textId="77777777" w:rsidR="008F688E" w:rsidRDefault="008F688E" w:rsidP="008F688E">
            <w:r>
              <w:t> </w:t>
            </w:r>
          </w:p>
        </w:tc>
      </w:tr>
      <w:tr w:rsidR="008F688E" w14:paraId="04212A6D" w14:textId="77777777" w:rsidTr="008F688E">
        <w:trPr>
          <w:trHeight w:val="319"/>
        </w:trPr>
        <w:tc>
          <w:tcPr>
            <w:tcW w:w="1216" w:type="dxa"/>
            <w:tcBorders>
              <w:top w:val="nil"/>
              <w:left w:val="single" w:sz="4" w:space="0" w:color="auto"/>
              <w:bottom w:val="nil"/>
              <w:right w:val="nil"/>
            </w:tcBorders>
          </w:tcPr>
          <w:p w14:paraId="7C7E200D" w14:textId="77777777" w:rsidR="008F688E" w:rsidRDefault="008F688E" w:rsidP="008F688E">
            <w:r>
              <w:t> </w:t>
            </w:r>
          </w:p>
        </w:tc>
        <w:tc>
          <w:tcPr>
            <w:tcW w:w="4909" w:type="dxa"/>
            <w:tcBorders>
              <w:top w:val="nil"/>
              <w:left w:val="nil"/>
              <w:bottom w:val="nil"/>
              <w:right w:val="nil"/>
            </w:tcBorders>
          </w:tcPr>
          <w:p w14:paraId="0DA07AA7" w14:textId="77777777" w:rsidR="008F688E" w:rsidRDefault="008F688E" w:rsidP="008F688E">
            <w:r>
              <w:t>Trademarks (2)</w:t>
            </w:r>
          </w:p>
        </w:tc>
        <w:tc>
          <w:tcPr>
            <w:tcW w:w="1260" w:type="dxa"/>
            <w:tcBorders>
              <w:top w:val="nil"/>
              <w:left w:val="nil"/>
              <w:bottom w:val="nil"/>
              <w:right w:val="nil"/>
            </w:tcBorders>
          </w:tcPr>
          <w:p w14:paraId="608E09BF" w14:textId="77777777" w:rsidR="008F688E" w:rsidRPr="000A6644" w:rsidRDefault="008F688E" w:rsidP="008F688E">
            <w:pPr>
              <w:rPr>
                <w:b/>
                <w:bCs/>
              </w:rPr>
            </w:pPr>
            <w:r w:rsidRPr="000A6644">
              <w:rPr>
                <w:b/>
                <w:bCs/>
              </w:rPr>
              <w:t xml:space="preserve"> $2,045.0 </w:t>
            </w:r>
          </w:p>
        </w:tc>
        <w:tc>
          <w:tcPr>
            <w:tcW w:w="1080" w:type="dxa"/>
            <w:tcBorders>
              <w:top w:val="nil"/>
              <w:left w:val="nil"/>
              <w:bottom w:val="nil"/>
              <w:right w:val="single" w:sz="4" w:space="0" w:color="auto"/>
            </w:tcBorders>
          </w:tcPr>
          <w:p w14:paraId="4418BD40" w14:textId="77777777" w:rsidR="008F688E" w:rsidRDefault="008F688E" w:rsidP="008F688E">
            <w:r>
              <w:t xml:space="preserve">$1,946.0 </w:t>
            </w:r>
          </w:p>
        </w:tc>
      </w:tr>
      <w:tr w:rsidR="008F688E" w14:paraId="38E0F9E7" w14:textId="77777777" w:rsidTr="008F688E">
        <w:trPr>
          <w:trHeight w:val="319"/>
        </w:trPr>
        <w:tc>
          <w:tcPr>
            <w:tcW w:w="1216" w:type="dxa"/>
            <w:tcBorders>
              <w:top w:val="nil"/>
              <w:left w:val="single" w:sz="4" w:space="0" w:color="auto"/>
              <w:bottom w:val="nil"/>
              <w:right w:val="nil"/>
            </w:tcBorders>
          </w:tcPr>
          <w:p w14:paraId="076559D7" w14:textId="77777777" w:rsidR="008F688E" w:rsidRDefault="008F688E" w:rsidP="008F688E">
            <w:r>
              <w:t> </w:t>
            </w:r>
          </w:p>
        </w:tc>
        <w:tc>
          <w:tcPr>
            <w:tcW w:w="4909" w:type="dxa"/>
            <w:tcBorders>
              <w:top w:val="nil"/>
              <w:left w:val="nil"/>
              <w:bottom w:val="nil"/>
              <w:right w:val="nil"/>
            </w:tcBorders>
          </w:tcPr>
          <w:p w14:paraId="56343019" w14:textId="77777777" w:rsidR="008F688E" w:rsidRDefault="008F688E" w:rsidP="008F688E">
            <w:r>
              <w:t>Goodwill (3)</w:t>
            </w:r>
          </w:p>
        </w:tc>
        <w:tc>
          <w:tcPr>
            <w:tcW w:w="1260" w:type="dxa"/>
            <w:tcBorders>
              <w:top w:val="nil"/>
              <w:left w:val="nil"/>
              <w:bottom w:val="nil"/>
              <w:right w:val="nil"/>
            </w:tcBorders>
          </w:tcPr>
          <w:p w14:paraId="2B260241" w14:textId="77777777" w:rsidR="008F688E" w:rsidRPr="000A6644" w:rsidRDefault="008F688E" w:rsidP="008F688E">
            <w:pPr>
              <w:rPr>
                <w:b/>
                <w:bCs/>
              </w:rPr>
            </w:pPr>
            <w:r w:rsidRPr="000A6644">
              <w:rPr>
                <w:b/>
                <w:bCs/>
              </w:rPr>
              <w:t xml:space="preserve"> $1,403.0 </w:t>
            </w:r>
          </w:p>
        </w:tc>
        <w:tc>
          <w:tcPr>
            <w:tcW w:w="1080" w:type="dxa"/>
            <w:tcBorders>
              <w:top w:val="nil"/>
              <w:left w:val="nil"/>
              <w:bottom w:val="nil"/>
              <w:right w:val="single" w:sz="4" w:space="0" w:color="auto"/>
            </w:tcBorders>
          </w:tcPr>
          <w:p w14:paraId="6C3142EA" w14:textId="77777777" w:rsidR="008F688E" w:rsidRDefault="008F688E" w:rsidP="008F688E">
            <w:r>
              <w:t xml:space="preserve">$1,047.0 </w:t>
            </w:r>
          </w:p>
        </w:tc>
      </w:tr>
      <w:tr w:rsidR="008F688E" w14:paraId="4A5C9E9C" w14:textId="77777777" w:rsidTr="008F688E">
        <w:trPr>
          <w:trHeight w:val="319"/>
        </w:trPr>
        <w:tc>
          <w:tcPr>
            <w:tcW w:w="1216" w:type="dxa"/>
            <w:tcBorders>
              <w:top w:val="nil"/>
              <w:left w:val="single" w:sz="4" w:space="0" w:color="auto"/>
              <w:bottom w:val="nil"/>
              <w:right w:val="nil"/>
            </w:tcBorders>
          </w:tcPr>
          <w:p w14:paraId="29DFE62A" w14:textId="77777777" w:rsidR="008F688E" w:rsidRDefault="008F688E" w:rsidP="008F688E">
            <w:r>
              <w:t> </w:t>
            </w:r>
          </w:p>
        </w:tc>
        <w:tc>
          <w:tcPr>
            <w:tcW w:w="4909" w:type="dxa"/>
            <w:tcBorders>
              <w:top w:val="nil"/>
              <w:left w:val="nil"/>
              <w:bottom w:val="nil"/>
              <w:right w:val="nil"/>
            </w:tcBorders>
          </w:tcPr>
          <w:p w14:paraId="0D8DAB88" w14:textId="77777777" w:rsidR="008F688E" w:rsidRDefault="008F688E" w:rsidP="008F688E">
            <w:r>
              <w:t>Bottlers' franchise rights (3)</w:t>
            </w:r>
          </w:p>
        </w:tc>
        <w:tc>
          <w:tcPr>
            <w:tcW w:w="1260" w:type="dxa"/>
            <w:tcBorders>
              <w:top w:val="nil"/>
              <w:left w:val="nil"/>
              <w:right w:val="nil"/>
            </w:tcBorders>
          </w:tcPr>
          <w:p w14:paraId="0EFA44D2" w14:textId="77777777" w:rsidR="008F688E" w:rsidRPr="000A6644" w:rsidRDefault="008F688E" w:rsidP="008F688E">
            <w:pPr>
              <w:rPr>
                <w:b/>
                <w:bCs/>
              </w:rPr>
            </w:pPr>
            <w:r w:rsidRPr="000A6644">
              <w:rPr>
                <w:b/>
                <w:bCs/>
              </w:rPr>
              <w:t xml:space="preserve"> $1,359.0 </w:t>
            </w:r>
          </w:p>
        </w:tc>
        <w:tc>
          <w:tcPr>
            <w:tcW w:w="1080" w:type="dxa"/>
            <w:tcBorders>
              <w:top w:val="nil"/>
              <w:left w:val="nil"/>
              <w:right w:val="single" w:sz="4" w:space="0" w:color="auto"/>
            </w:tcBorders>
          </w:tcPr>
          <w:p w14:paraId="322ED98C" w14:textId="77777777" w:rsidR="008F688E" w:rsidRDefault="008F688E" w:rsidP="008F688E">
            <w:r>
              <w:t xml:space="preserve">$  521.0 </w:t>
            </w:r>
          </w:p>
        </w:tc>
      </w:tr>
      <w:tr w:rsidR="008F688E" w14:paraId="314FD591" w14:textId="77777777" w:rsidTr="008F688E">
        <w:trPr>
          <w:trHeight w:val="319"/>
        </w:trPr>
        <w:tc>
          <w:tcPr>
            <w:tcW w:w="1216" w:type="dxa"/>
            <w:tcBorders>
              <w:top w:val="nil"/>
              <w:left w:val="single" w:sz="4" w:space="0" w:color="auto"/>
              <w:bottom w:val="nil"/>
              <w:right w:val="nil"/>
            </w:tcBorders>
          </w:tcPr>
          <w:p w14:paraId="5E3D9CD7" w14:textId="77777777" w:rsidR="008F688E" w:rsidRDefault="008F688E" w:rsidP="008F688E">
            <w:r>
              <w:t> </w:t>
            </w:r>
          </w:p>
        </w:tc>
        <w:tc>
          <w:tcPr>
            <w:tcW w:w="4909" w:type="dxa"/>
            <w:tcBorders>
              <w:top w:val="nil"/>
              <w:left w:val="nil"/>
              <w:bottom w:val="nil"/>
              <w:right w:val="nil"/>
            </w:tcBorders>
          </w:tcPr>
          <w:p w14:paraId="7CB6B998" w14:textId="77777777" w:rsidR="008F688E" w:rsidRDefault="008F688E" w:rsidP="008F688E">
            <w:r>
              <w:t>Other</w:t>
            </w:r>
          </w:p>
        </w:tc>
        <w:tc>
          <w:tcPr>
            <w:tcW w:w="1260" w:type="dxa"/>
            <w:tcBorders>
              <w:top w:val="nil"/>
              <w:left w:val="nil"/>
              <w:bottom w:val="single" w:sz="4" w:space="0" w:color="auto"/>
              <w:right w:val="nil"/>
            </w:tcBorders>
          </w:tcPr>
          <w:p w14:paraId="08FB0617" w14:textId="77777777" w:rsidR="008F688E" w:rsidRPr="000A6644" w:rsidRDefault="008F688E" w:rsidP="008F688E">
            <w:pPr>
              <w:rPr>
                <w:b/>
                <w:bCs/>
              </w:rPr>
            </w:pPr>
            <w:r w:rsidRPr="000A6644">
              <w:rPr>
                <w:b/>
                <w:bCs/>
              </w:rPr>
              <w:t xml:space="preserve"> $   130.0 </w:t>
            </w:r>
          </w:p>
        </w:tc>
        <w:tc>
          <w:tcPr>
            <w:tcW w:w="1080" w:type="dxa"/>
            <w:tcBorders>
              <w:top w:val="nil"/>
              <w:left w:val="nil"/>
              <w:bottom w:val="single" w:sz="4" w:space="0" w:color="auto"/>
              <w:right w:val="single" w:sz="4" w:space="0" w:color="auto"/>
            </w:tcBorders>
          </w:tcPr>
          <w:p w14:paraId="21255C3A" w14:textId="77777777" w:rsidR="008F688E" w:rsidRDefault="008F688E" w:rsidP="008F688E">
            <w:r>
              <w:t xml:space="preserve">$  161.0 </w:t>
            </w:r>
          </w:p>
        </w:tc>
      </w:tr>
      <w:tr w:rsidR="008F688E" w14:paraId="32FE42B8" w14:textId="77777777" w:rsidTr="008F688E">
        <w:trPr>
          <w:trHeight w:val="315"/>
        </w:trPr>
        <w:tc>
          <w:tcPr>
            <w:tcW w:w="6125" w:type="dxa"/>
            <w:gridSpan w:val="2"/>
            <w:tcBorders>
              <w:top w:val="single" w:sz="8" w:space="0" w:color="808080"/>
              <w:left w:val="single" w:sz="4" w:space="0" w:color="auto"/>
              <w:bottom w:val="single" w:sz="4" w:space="0" w:color="auto"/>
              <w:right w:val="nil"/>
            </w:tcBorders>
          </w:tcPr>
          <w:p w14:paraId="5EC0F3DD" w14:textId="77777777" w:rsidR="008F688E" w:rsidRDefault="008F688E" w:rsidP="008F688E">
            <w:r>
              <w:t>Unamortized intangible assets</w:t>
            </w:r>
          </w:p>
        </w:tc>
        <w:tc>
          <w:tcPr>
            <w:tcW w:w="1260" w:type="dxa"/>
            <w:tcBorders>
              <w:top w:val="single" w:sz="4" w:space="0" w:color="auto"/>
              <w:left w:val="nil"/>
              <w:bottom w:val="single" w:sz="4" w:space="0" w:color="auto"/>
              <w:right w:val="nil"/>
            </w:tcBorders>
          </w:tcPr>
          <w:p w14:paraId="2B585D79" w14:textId="77777777" w:rsidR="008F688E" w:rsidRPr="000A6644" w:rsidRDefault="008F688E" w:rsidP="008F688E">
            <w:pPr>
              <w:rPr>
                <w:b/>
                <w:bCs/>
              </w:rPr>
            </w:pPr>
            <w:r w:rsidRPr="000A6644">
              <w:rPr>
                <w:b/>
                <w:bCs/>
              </w:rPr>
              <w:t xml:space="preserve"> $4,937.0 </w:t>
            </w:r>
          </w:p>
        </w:tc>
        <w:tc>
          <w:tcPr>
            <w:tcW w:w="1080" w:type="dxa"/>
            <w:tcBorders>
              <w:top w:val="single" w:sz="4" w:space="0" w:color="auto"/>
              <w:left w:val="nil"/>
              <w:bottom w:val="single" w:sz="4" w:space="0" w:color="auto"/>
              <w:right w:val="single" w:sz="4" w:space="0" w:color="auto"/>
            </w:tcBorders>
          </w:tcPr>
          <w:p w14:paraId="7806ABEB" w14:textId="77777777" w:rsidR="008F688E" w:rsidRDefault="008F688E" w:rsidP="008F688E">
            <w:r>
              <w:t xml:space="preserve">$3,675.0 </w:t>
            </w:r>
          </w:p>
        </w:tc>
      </w:tr>
    </w:tbl>
    <w:p w14:paraId="5F52597E" w14:textId="77777777" w:rsidR="008F688E" w:rsidRDefault="008F688E" w:rsidP="008F688E"/>
    <w:p w14:paraId="75403001" w14:textId="77777777" w:rsidR="008F688E" w:rsidRDefault="008F688E" w:rsidP="008F688E">
      <w:r>
        <w:t>1.</w:t>
      </w:r>
      <w:r>
        <w:tab/>
        <w:t xml:space="preserve">The increase in 2006 is primarily related to business combinations and acquisitions of trademarks with definite lives totaling approximately $75 million and the effect of translation adjustments, which were partially offset by impairment charges of approximately $9 million and disposals. </w:t>
      </w:r>
    </w:p>
    <w:p w14:paraId="3A7E9285" w14:textId="77777777" w:rsidR="008F688E" w:rsidRDefault="008F688E" w:rsidP="008F688E">
      <w:r>
        <w:t>2.</w:t>
      </w:r>
      <w:r>
        <w:tab/>
        <w:t>The increase in 2006 is primarily related to business combinations and acquisitions of trademarks and brands totaling approximately $118 million and the effect of translation adjustments, which were partially offset by impairment charges of approximately $32 million.</w:t>
      </w:r>
    </w:p>
    <w:p w14:paraId="24C7D168" w14:textId="77777777" w:rsidR="008F688E" w:rsidRDefault="008F688E" w:rsidP="008F688E">
      <w:r>
        <w:t>3.</w:t>
      </w:r>
      <w:r>
        <w:tab/>
        <w:t>The increase in 2006 is primarily related to the acquisition of certain bottling units in the areas surrounding the company’s manufacturing units, and the effect of translation adjustments.</w:t>
      </w:r>
    </w:p>
    <w:p w14:paraId="20B95B80" w14:textId="77777777" w:rsidR="008F688E" w:rsidRDefault="008F688E" w:rsidP="008F688E"/>
    <w:p w14:paraId="01F7F361" w14:textId="77777777" w:rsidR="008F688E" w:rsidRDefault="008F688E" w:rsidP="008F688E">
      <w:r>
        <w:tab/>
        <w:t xml:space="preserve"> In 2006, our Company recorded impairment charges of approximately $41 million primarily related to trademarks. The amount of these impairment charges was determined by comparing the fair values of the intangible assets to their respective carrying values. The fair values were determined using discounted cash flow analyses. Because the fair values were less than the carrying values of the assets, we recorded impairment charges to reduce the carrying values of the assets to their respective fair values. These impairment charges were recorded in the line item other operating charges in the consolidated statement of income. </w:t>
      </w:r>
    </w:p>
    <w:p w14:paraId="2040745B" w14:textId="77777777" w:rsidR="008F688E" w:rsidRDefault="008F688E" w:rsidP="008F688E"/>
    <w:p w14:paraId="63BC8FAA" w14:textId="77777777" w:rsidR="008F688E" w:rsidRDefault="008F688E" w:rsidP="008F688E">
      <w:pPr>
        <w:pStyle w:val="Heading1"/>
        <w:rPr>
          <w:rFonts w:eastAsia="Arial Unicode MS"/>
        </w:rPr>
      </w:pPr>
      <w:r>
        <w:t xml:space="preserve">Long-Term Debt </w:t>
      </w:r>
    </w:p>
    <w:p w14:paraId="53E05DF9" w14:textId="77777777" w:rsidR="008F688E" w:rsidRDefault="008F688E" w:rsidP="008F688E">
      <w:r>
        <w:t xml:space="preserve">        Long-term debt consisted of the following (in millions): </w:t>
      </w:r>
    </w:p>
    <w:p w14:paraId="618204E7" w14:textId="77777777" w:rsidR="008F688E" w:rsidRDefault="008F688E" w:rsidP="008F688E"/>
    <w:tbl>
      <w:tblPr>
        <w:tblW w:w="6845" w:type="dxa"/>
        <w:tblInd w:w="103" w:type="dxa"/>
        <w:tblLayout w:type="fixed"/>
        <w:tblLook w:val="0000" w:firstRow="0" w:lastRow="0" w:firstColumn="0" w:lastColumn="0" w:noHBand="0" w:noVBand="0"/>
      </w:tblPr>
      <w:tblGrid>
        <w:gridCol w:w="3965"/>
        <w:gridCol w:w="1440"/>
        <w:gridCol w:w="1440"/>
      </w:tblGrid>
      <w:tr w:rsidR="008F688E" w14:paraId="49753775" w14:textId="77777777" w:rsidTr="008F688E">
        <w:trPr>
          <w:trHeight w:val="319"/>
        </w:trPr>
        <w:tc>
          <w:tcPr>
            <w:tcW w:w="3965" w:type="dxa"/>
            <w:tcBorders>
              <w:top w:val="single" w:sz="4" w:space="0" w:color="auto"/>
              <w:left w:val="single" w:sz="4" w:space="0" w:color="auto"/>
              <w:bottom w:val="nil"/>
              <w:right w:val="nil"/>
            </w:tcBorders>
            <w:vAlign w:val="bottom"/>
          </w:tcPr>
          <w:p w14:paraId="5402FDE4" w14:textId="77777777" w:rsidR="008F688E" w:rsidRDefault="008F688E" w:rsidP="008F688E">
            <w:r>
              <w:t>December 31,</w:t>
            </w:r>
          </w:p>
        </w:tc>
        <w:tc>
          <w:tcPr>
            <w:tcW w:w="1440" w:type="dxa"/>
            <w:tcBorders>
              <w:top w:val="single" w:sz="4" w:space="0" w:color="auto"/>
              <w:left w:val="nil"/>
              <w:bottom w:val="nil"/>
              <w:right w:val="nil"/>
            </w:tcBorders>
            <w:vAlign w:val="bottom"/>
          </w:tcPr>
          <w:p w14:paraId="11D2E3DB" w14:textId="77777777" w:rsidR="008F688E" w:rsidRDefault="008F688E" w:rsidP="008F688E">
            <w:pPr>
              <w:jc w:val="center"/>
            </w:pPr>
            <w:r>
              <w:t>2006</w:t>
            </w:r>
          </w:p>
        </w:tc>
        <w:tc>
          <w:tcPr>
            <w:tcW w:w="1440" w:type="dxa"/>
            <w:tcBorders>
              <w:top w:val="single" w:sz="4" w:space="0" w:color="auto"/>
              <w:left w:val="nil"/>
              <w:bottom w:val="nil"/>
              <w:right w:val="single" w:sz="4" w:space="0" w:color="auto"/>
            </w:tcBorders>
            <w:vAlign w:val="bottom"/>
          </w:tcPr>
          <w:p w14:paraId="627BFBBC" w14:textId="77777777" w:rsidR="008F688E" w:rsidRDefault="008F688E" w:rsidP="008F688E">
            <w:pPr>
              <w:jc w:val="center"/>
            </w:pPr>
            <w:r>
              <w:t>2005</w:t>
            </w:r>
          </w:p>
        </w:tc>
      </w:tr>
      <w:tr w:rsidR="008F688E" w14:paraId="0CBFD9B7" w14:textId="77777777" w:rsidTr="008F688E">
        <w:trPr>
          <w:trHeight w:val="319"/>
        </w:trPr>
        <w:tc>
          <w:tcPr>
            <w:tcW w:w="3965" w:type="dxa"/>
            <w:tcBorders>
              <w:top w:val="nil"/>
              <w:left w:val="single" w:sz="4" w:space="0" w:color="auto"/>
              <w:bottom w:val="nil"/>
              <w:right w:val="nil"/>
            </w:tcBorders>
          </w:tcPr>
          <w:p w14:paraId="30DD6D61" w14:textId="77777777" w:rsidR="008F688E" w:rsidRDefault="008F688E" w:rsidP="008F688E">
            <w:r>
              <w:t>5 3/4 % U.S. dollar notes due 2009</w:t>
            </w:r>
          </w:p>
        </w:tc>
        <w:tc>
          <w:tcPr>
            <w:tcW w:w="1440" w:type="dxa"/>
            <w:tcBorders>
              <w:top w:val="nil"/>
              <w:left w:val="nil"/>
              <w:bottom w:val="nil"/>
              <w:right w:val="nil"/>
            </w:tcBorders>
          </w:tcPr>
          <w:p w14:paraId="39B9EEF7" w14:textId="77777777" w:rsidR="008F688E" w:rsidRDefault="008F688E" w:rsidP="008F688E">
            <w:r>
              <w:t xml:space="preserve">   $  399.0 </w:t>
            </w:r>
          </w:p>
        </w:tc>
        <w:tc>
          <w:tcPr>
            <w:tcW w:w="1440" w:type="dxa"/>
            <w:tcBorders>
              <w:top w:val="nil"/>
              <w:left w:val="nil"/>
              <w:bottom w:val="nil"/>
              <w:right w:val="single" w:sz="4" w:space="0" w:color="auto"/>
            </w:tcBorders>
          </w:tcPr>
          <w:p w14:paraId="2D115392" w14:textId="77777777" w:rsidR="008F688E" w:rsidRDefault="008F688E" w:rsidP="008F688E">
            <w:r>
              <w:t xml:space="preserve">   $  399.0 </w:t>
            </w:r>
          </w:p>
        </w:tc>
      </w:tr>
      <w:tr w:rsidR="008F688E" w14:paraId="2F018B3F" w14:textId="77777777" w:rsidTr="008F688E">
        <w:trPr>
          <w:trHeight w:val="319"/>
        </w:trPr>
        <w:tc>
          <w:tcPr>
            <w:tcW w:w="3965" w:type="dxa"/>
            <w:tcBorders>
              <w:top w:val="nil"/>
              <w:left w:val="single" w:sz="4" w:space="0" w:color="auto"/>
              <w:bottom w:val="nil"/>
              <w:right w:val="nil"/>
            </w:tcBorders>
          </w:tcPr>
          <w:p w14:paraId="370FF482" w14:textId="77777777" w:rsidR="008F688E" w:rsidRDefault="008F688E" w:rsidP="008F688E">
            <w:r>
              <w:t>5 3/4% U.S. dollar notes due 2011</w:t>
            </w:r>
          </w:p>
        </w:tc>
        <w:tc>
          <w:tcPr>
            <w:tcW w:w="1440" w:type="dxa"/>
            <w:tcBorders>
              <w:top w:val="nil"/>
              <w:left w:val="nil"/>
              <w:bottom w:val="nil"/>
              <w:right w:val="nil"/>
            </w:tcBorders>
          </w:tcPr>
          <w:p w14:paraId="7A23ED73" w14:textId="77777777" w:rsidR="008F688E" w:rsidRDefault="008F688E" w:rsidP="008F688E">
            <w:r>
              <w:t xml:space="preserve">   $  499.0 </w:t>
            </w:r>
          </w:p>
        </w:tc>
        <w:tc>
          <w:tcPr>
            <w:tcW w:w="1440" w:type="dxa"/>
            <w:tcBorders>
              <w:top w:val="nil"/>
              <w:left w:val="nil"/>
              <w:bottom w:val="nil"/>
              <w:right w:val="single" w:sz="4" w:space="0" w:color="auto"/>
            </w:tcBorders>
          </w:tcPr>
          <w:p w14:paraId="4F5946E4" w14:textId="77777777" w:rsidR="008F688E" w:rsidRDefault="008F688E" w:rsidP="008F688E">
            <w:r>
              <w:t xml:space="preserve">   $  499.0 </w:t>
            </w:r>
          </w:p>
        </w:tc>
      </w:tr>
      <w:tr w:rsidR="008F688E" w14:paraId="4699AA55" w14:textId="77777777" w:rsidTr="008F688E">
        <w:trPr>
          <w:trHeight w:val="319"/>
        </w:trPr>
        <w:tc>
          <w:tcPr>
            <w:tcW w:w="3965" w:type="dxa"/>
            <w:tcBorders>
              <w:top w:val="nil"/>
              <w:left w:val="single" w:sz="4" w:space="0" w:color="auto"/>
              <w:bottom w:val="nil"/>
              <w:right w:val="nil"/>
            </w:tcBorders>
          </w:tcPr>
          <w:p w14:paraId="6947B15F" w14:textId="77777777" w:rsidR="008F688E" w:rsidRDefault="008F688E" w:rsidP="008F688E">
            <w:r>
              <w:t>7 3/8% U.S. dollar notes due 2093</w:t>
            </w:r>
          </w:p>
        </w:tc>
        <w:tc>
          <w:tcPr>
            <w:tcW w:w="1440" w:type="dxa"/>
            <w:tcBorders>
              <w:top w:val="nil"/>
              <w:left w:val="nil"/>
              <w:bottom w:val="nil"/>
              <w:right w:val="nil"/>
            </w:tcBorders>
          </w:tcPr>
          <w:p w14:paraId="7E6C8045" w14:textId="77777777" w:rsidR="008F688E" w:rsidRDefault="008F688E" w:rsidP="008F688E">
            <w:r>
              <w:t xml:space="preserve">   $  116.0 </w:t>
            </w:r>
          </w:p>
        </w:tc>
        <w:tc>
          <w:tcPr>
            <w:tcW w:w="1440" w:type="dxa"/>
            <w:tcBorders>
              <w:top w:val="nil"/>
              <w:left w:val="nil"/>
              <w:bottom w:val="nil"/>
              <w:right w:val="single" w:sz="4" w:space="0" w:color="auto"/>
            </w:tcBorders>
          </w:tcPr>
          <w:p w14:paraId="2381D373" w14:textId="77777777" w:rsidR="008F688E" w:rsidRDefault="008F688E" w:rsidP="008F688E">
            <w:r>
              <w:t xml:space="preserve">   $  116.0 </w:t>
            </w:r>
          </w:p>
        </w:tc>
      </w:tr>
      <w:tr w:rsidR="008F688E" w14:paraId="002D97A9" w14:textId="77777777" w:rsidTr="008F688E">
        <w:trPr>
          <w:trHeight w:val="319"/>
        </w:trPr>
        <w:tc>
          <w:tcPr>
            <w:tcW w:w="3965" w:type="dxa"/>
            <w:tcBorders>
              <w:top w:val="nil"/>
              <w:left w:val="single" w:sz="4" w:space="0" w:color="auto"/>
              <w:bottom w:val="nil"/>
              <w:right w:val="nil"/>
            </w:tcBorders>
          </w:tcPr>
          <w:p w14:paraId="10286AA1" w14:textId="77777777" w:rsidR="008F688E" w:rsidRDefault="008F688E" w:rsidP="008F688E">
            <w:r>
              <w:t>Other, due through 2014</w:t>
            </w:r>
            <w:r>
              <w:rPr>
                <w:vertAlign w:val="superscript"/>
              </w:rPr>
              <w:t>1</w:t>
            </w:r>
          </w:p>
        </w:tc>
        <w:tc>
          <w:tcPr>
            <w:tcW w:w="1440" w:type="dxa"/>
            <w:tcBorders>
              <w:top w:val="nil"/>
              <w:left w:val="nil"/>
              <w:bottom w:val="single" w:sz="4" w:space="0" w:color="auto"/>
              <w:right w:val="nil"/>
            </w:tcBorders>
          </w:tcPr>
          <w:p w14:paraId="798F5D9B" w14:textId="77777777" w:rsidR="008F688E" w:rsidRDefault="008F688E" w:rsidP="008F688E">
            <w:r>
              <w:t xml:space="preserve">   $  333.0 </w:t>
            </w:r>
          </w:p>
        </w:tc>
        <w:tc>
          <w:tcPr>
            <w:tcW w:w="1440" w:type="dxa"/>
            <w:tcBorders>
              <w:top w:val="nil"/>
              <w:left w:val="nil"/>
              <w:bottom w:val="single" w:sz="4" w:space="0" w:color="auto"/>
              <w:right w:val="single" w:sz="4" w:space="0" w:color="auto"/>
            </w:tcBorders>
          </w:tcPr>
          <w:p w14:paraId="0C06E937" w14:textId="77777777" w:rsidR="008F688E" w:rsidRDefault="008F688E" w:rsidP="008F688E">
            <w:r>
              <w:t xml:space="preserve">   $  168.0 </w:t>
            </w:r>
          </w:p>
        </w:tc>
      </w:tr>
      <w:tr w:rsidR="008F688E" w14:paraId="0A6D742A" w14:textId="77777777" w:rsidTr="008F688E">
        <w:trPr>
          <w:trHeight w:val="319"/>
        </w:trPr>
        <w:tc>
          <w:tcPr>
            <w:tcW w:w="3965" w:type="dxa"/>
            <w:tcBorders>
              <w:top w:val="nil"/>
              <w:left w:val="single" w:sz="4" w:space="0" w:color="auto"/>
              <w:bottom w:val="nil"/>
              <w:right w:val="nil"/>
            </w:tcBorders>
          </w:tcPr>
          <w:p w14:paraId="701FD61B" w14:textId="77777777" w:rsidR="008F688E" w:rsidRDefault="008F688E" w:rsidP="008F688E">
            <w:r>
              <w:t> </w:t>
            </w:r>
          </w:p>
        </w:tc>
        <w:tc>
          <w:tcPr>
            <w:tcW w:w="1440" w:type="dxa"/>
            <w:tcBorders>
              <w:top w:val="single" w:sz="4" w:space="0" w:color="auto"/>
              <w:left w:val="nil"/>
              <w:bottom w:val="nil"/>
              <w:right w:val="nil"/>
            </w:tcBorders>
          </w:tcPr>
          <w:p w14:paraId="1065ADFE" w14:textId="77777777" w:rsidR="008F688E" w:rsidRDefault="008F688E" w:rsidP="008F688E">
            <w:r>
              <w:t xml:space="preserve">  $1,347.0 </w:t>
            </w:r>
          </w:p>
        </w:tc>
        <w:tc>
          <w:tcPr>
            <w:tcW w:w="1440" w:type="dxa"/>
            <w:tcBorders>
              <w:top w:val="single" w:sz="4" w:space="0" w:color="auto"/>
              <w:left w:val="nil"/>
              <w:bottom w:val="nil"/>
              <w:right w:val="single" w:sz="4" w:space="0" w:color="auto"/>
            </w:tcBorders>
          </w:tcPr>
          <w:p w14:paraId="27D0A598" w14:textId="77777777" w:rsidR="008F688E" w:rsidRDefault="008F688E" w:rsidP="008F688E">
            <w:r>
              <w:t xml:space="preserve">  $1,182.0 </w:t>
            </w:r>
          </w:p>
        </w:tc>
      </w:tr>
      <w:tr w:rsidR="008F688E" w14:paraId="163CE9B8" w14:textId="77777777" w:rsidTr="008F688E">
        <w:trPr>
          <w:trHeight w:val="319"/>
        </w:trPr>
        <w:tc>
          <w:tcPr>
            <w:tcW w:w="3965" w:type="dxa"/>
            <w:tcBorders>
              <w:top w:val="nil"/>
              <w:left w:val="single" w:sz="4" w:space="0" w:color="auto"/>
              <w:bottom w:val="nil"/>
              <w:right w:val="nil"/>
            </w:tcBorders>
          </w:tcPr>
          <w:p w14:paraId="240E2EB9" w14:textId="77777777" w:rsidR="008F688E" w:rsidRDefault="008F688E" w:rsidP="008F688E">
            <w:r>
              <w:t>Less current portion</w:t>
            </w:r>
          </w:p>
        </w:tc>
        <w:tc>
          <w:tcPr>
            <w:tcW w:w="1440" w:type="dxa"/>
            <w:tcBorders>
              <w:top w:val="nil"/>
              <w:left w:val="nil"/>
              <w:bottom w:val="nil"/>
              <w:right w:val="nil"/>
            </w:tcBorders>
          </w:tcPr>
          <w:p w14:paraId="4F234347" w14:textId="77777777" w:rsidR="008F688E" w:rsidRDefault="008F688E" w:rsidP="008F688E">
            <w:r>
              <w:t xml:space="preserve">  $   (33.0) </w:t>
            </w:r>
          </w:p>
        </w:tc>
        <w:tc>
          <w:tcPr>
            <w:tcW w:w="1440" w:type="dxa"/>
            <w:tcBorders>
              <w:top w:val="nil"/>
              <w:left w:val="nil"/>
              <w:bottom w:val="nil"/>
              <w:right w:val="single" w:sz="4" w:space="0" w:color="auto"/>
            </w:tcBorders>
          </w:tcPr>
          <w:p w14:paraId="16D8CCFE" w14:textId="77777777" w:rsidR="008F688E" w:rsidRDefault="008F688E" w:rsidP="008F688E">
            <w:r>
              <w:t xml:space="preserve">  $    (28.0) </w:t>
            </w:r>
          </w:p>
        </w:tc>
      </w:tr>
      <w:tr w:rsidR="008F688E" w14:paraId="0F9D1E87" w14:textId="77777777" w:rsidTr="008F688E">
        <w:trPr>
          <w:trHeight w:val="319"/>
        </w:trPr>
        <w:tc>
          <w:tcPr>
            <w:tcW w:w="3965" w:type="dxa"/>
            <w:tcBorders>
              <w:top w:val="nil"/>
              <w:left w:val="single" w:sz="4" w:space="0" w:color="auto"/>
              <w:bottom w:val="single" w:sz="4" w:space="0" w:color="auto"/>
              <w:right w:val="nil"/>
            </w:tcBorders>
          </w:tcPr>
          <w:p w14:paraId="39DEE939" w14:textId="77777777" w:rsidR="008F688E" w:rsidRDefault="008F688E" w:rsidP="008F688E">
            <w:r>
              <w:t>Long-term debt - Net</w:t>
            </w:r>
          </w:p>
        </w:tc>
        <w:tc>
          <w:tcPr>
            <w:tcW w:w="1440" w:type="dxa"/>
            <w:tcBorders>
              <w:top w:val="nil"/>
              <w:left w:val="nil"/>
              <w:bottom w:val="single" w:sz="4" w:space="0" w:color="auto"/>
              <w:right w:val="nil"/>
            </w:tcBorders>
          </w:tcPr>
          <w:p w14:paraId="37A5FE15" w14:textId="77777777" w:rsidR="008F688E" w:rsidRDefault="008F688E" w:rsidP="008F688E">
            <w:r>
              <w:t xml:space="preserve">  $ 1,314.0 </w:t>
            </w:r>
          </w:p>
        </w:tc>
        <w:tc>
          <w:tcPr>
            <w:tcW w:w="1440" w:type="dxa"/>
            <w:tcBorders>
              <w:top w:val="nil"/>
              <w:left w:val="nil"/>
              <w:bottom w:val="single" w:sz="4" w:space="0" w:color="auto"/>
              <w:right w:val="single" w:sz="4" w:space="0" w:color="auto"/>
            </w:tcBorders>
          </w:tcPr>
          <w:p w14:paraId="76114551" w14:textId="77777777" w:rsidR="008F688E" w:rsidRDefault="008F688E" w:rsidP="008F688E">
            <w:r>
              <w:t xml:space="preserve">  $ 1,154.0 </w:t>
            </w:r>
          </w:p>
        </w:tc>
      </w:tr>
    </w:tbl>
    <w:p w14:paraId="19A8DC50" w14:textId="77777777" w:rsidR="008F688E" w:rsidRDefault="008F688E" w:rsidP="008F688E">
      <w:pPr>
        <w:rPr>
          <w:vanish/>
        </w:rPr>
      </w:pPr>
    </w:p>
    <w:tbl>
      <w:tblPr>
        <w:tblW w:w="3950" w:type="pct"/>
        <w:tblCellSpacing w:w="0" w:type="dxa"/>
        <w:tblCellMar>
          <w:left w:w="0" w:type="dxa"/>
          <w:right w:w="0" w:type="dxa"/>
        </w:tblCellMar>
        <w:tblLook w:val="0000" w:firstRow="0" w:lastRow="0" w:firstColumn="0" w:lastColumn="0" w:noHBand="0" w:noVBand="0"/>
      </w:tblPr>
      <w:tblGrid>
        <w:gridCol w:w="148"/>
        <w:gridCol w:w="7246"/>
      </w:tblGrid>
      <w:tr w:rsidR="008F688E" w14:paraId="7920DF5B" w14:textId="77777777" w:rsidTr="008F688E">
        <w:trPr>
          <w:tblCellSpacing w:w="0" w:type="dxa"/>
        </w:trPr>
        <w:tc>
          <w:tcPr>
            <w:tcW w:w="100" w:type="pct"/>
          </w:tcPr>
          <w:p w14:paraId="7E18B689" w14:textId="77777777" w:rsidR="008F688E" w:rsidRDefault="008F688E" w:rsidP="008F688E">
            <w:pPr>
              <w:rPr>
                <w:rFonts w:ascii="Arial Unicode MS" w:eastAsia="Arial Unicode MS" w:hAnsi="Arial Unicode MS" w:cs="Arial Unicode MS"/>
              </w:rPr>
            </w:pPr>
            <w:r>
              <w:rPr>
                <w:vertAlign w:val="superscript"/>
              </w:rPr>
              <w:t>1</w:t>
            </w:r>
          </w:p>
        </w:tc>
        <w:tc>
          <w:tcPr>
            <w:tcW w:w="4900" w:type="pct"/>
          </w:tcPr>
          <w:p w14:paraId="151F9EEE" w14:textId="77777777" w:rsidR="008F688E" w:rsidRDefault="008F688E" w:rsidP="008F688E">
            <w:pPr>
              <w:rPr>
                <w:rFonts w:ascii="Arial Unicode MS" w:eastAsia="Arial Unicode MS" w:hAnsi="Arial Unicode MS" w:cs="Arial Unicode MS"/>
              </w:rPr>
            </w:pPr>
            <w:r>
              <w:t>The weighted-average interest rate on outstanding balances was 6% for both the years ended December 31, 2006 and 2005.</w:t>
            </w:r>
          </w:p>
        </w:tc>
      </w:tr>
    </w:tbl>
    <w:p w14:paraId="7D25B086" w14:textId="77777777" w:rsidR="008F688E" w:rsidRDefault="008F688E" w:rsidP="008F688E">
      <w:r>
        <w:t>        </w:t>
      </w:r>
    </w:p>
    <w:p w14:paraId="29F1F84C" w14:textId="77777777" w:rsidR="008F688E" w:rsidRDefault="008F688E" w:rsidP="008F688E">
      <w:r>
        <w:t xml:space="preserve">The above notes include various restrictions, none of which is presently significant to our Company. The principal amount of our long-term debt that had fixed and variable interest rates, respectively, was $1,346 million and $1 million on December 31, 2006. The principal amount of our long-term debt that had fixed and variable interest rates, respectively, was $1,181 million and $1 million on December 31, 2005. The weighted-average interest rate on the outstanding balances of our Company's long-term debt was 6.0 percent for both the years ended December 31, 2006 and 2005. </w:t>
      </w:r>
    </w:p>
    <w:p w14:paraId="42CF3993" w14:textId="77777777" w:rsidR="008F688E" w:rsidRDefault="008F688E" w:rsidP="008F688E">
      <w:r>
        <w:t xml:space="preserve">        Total interest paid was approximately $212 million, $233 million and $188 million in 2006, 2005 and 2004, respectively. </w:t>
      </w:r>
    </w:p>
    <w:p w14:paraId="22E09E8F" w14:textId="77777777" w:rsidR="008F688E" w:rsidRDefault="008F688E" w:rsidP="00BB07F5">
      <w:r>
        <w:t xml:space="preserve">        Maturities of long-term debt for the five years succeeding December 31, 2006, are as follows (in millions): </w:t>
      </w:r>
    </w:p>
    <w:p w14:paraId="1E2FABD8" w14:textId="77777777" w:rsidR="00BB07F5" w:rsidRDefault="00BB07F5" w:rsidP="00BB07F5"/>
    <w:p w14:paraId="25E0336B" w14:textId="77777777" w:rsidR="00BB07F5" w:rsidRDefault="00BB07F5" w:rsidP="00BB07F5"/>
    <w:tbl>
      <w:tblPr>
        <w:tblW w:w="3601" w:type="pct"/>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845"/>
        <w:gridCol w:w="523"/>
        <w:gridCol w:w="3366"/>
      </w:tblGrid>
      <w:tr w:rsidR="00BB07F5" w14:paraId="62096571" w14:textId="77777777" w:rsidTr="003C494B">
        <w:trPr>
          <w:tblCellSpacing w:w="0" w:type="dxa"/>
          <w:jc w:val="center"/>
        </w:trPr>
        <w:tc>
          <w:tcPr>
            <w:tcW w:w="2113" w:type="pct"/>
          </w:tcPr>
          <w:p w14:paraId="25216152" w14:textId="77777777" w:rsidR="00BB07F5" w:rsidRDefault="00BB07F5" w:rsidP="003C494B">
            <w:pPr>
              <w:rPr>
                <w:rFonts w:ascii="Arial Unicode MS" w:eastAsia="Arial Unicode MS" w:hAnsi="Arial Unicode MS" w:cs="Arial Unicode MS"/>
              </w:rPr>
            </w:pPr>
            <w:r>
              <w:t xml:space="preserve"> Year </w:t>
            </w:r>
          </w:p>
        </w:tc>
        <w:tc>
          <w:tcPr>
            <w:tcW w:w="388" w:type="pct"/>
          </w:tcPr>
          <w:p w14:paraId="0C9F4B47" w14:textId="77777777" w:rsidR="00BB07F5" w:rsidRDefault="00BB07F5" w:rsidP="003C494B">
            <w:pPr>
              <w:rPr>
                <w:rFonts w:ascii="Arial Unicode MS" w:eastAsia="Arial Unicode MS" w:hAnsi="Arial Unicode MS" w:cs="Arial Unicode MS"/>
              </w:rPr>
            </w:pPr>
            <w:r>
              <w:t> </w:t>
            </w:r>
          </w:p>
        </w:tc>
        <w:tc>
          <w:tcPr>
            <w:tcW w:w="2500" w:type="pct"/>
            <w:vAlign w:val="bottom"/>
          </w:tcPr>
          <w:p w14:paraId="56179704" w14:textId="77777777" w:rsidR="00BB07F5" w:rsidRDefault="00BB07F5" w:rsidP="003C494B">
            <w:pPr>
              <w:rPr>
                <w:rFonts w:ascii="Arial Unicode MS" w:eastAsia="Arial Unicode MS" w:hAnsi="Arial Unicode MS" w:cs="Arial Unicode MS"/>
              </w:rPr>
            </w:pPr>
            <w:r>
              <w:t>Maturities of</w:t>
            </w:r>
            <w:r>
              <w:br/>
              <w:t>Long-Term Debt (in millions)</w:t>
            </w:r>
          </w:p>
        </w:tc>
      </w:tr>
      <w:tr w:rsidR="00BB07F5" w14:paraId="5F715BF2" w14:textId="77777777" w:rsidTr="003C494B">
        <w:trPr>
          <w:tblCellSpacing w:w="0" w:type="dxa"/>
          <w:jc w:val="center"/>
        </w:trPr>
        <w:tc>
          <w:tcPr>
            <w:tcW w:w="2113" w:type="pct"/>
          </w:tcPr>
          <w:p w14:paraId="1D859CF5" w14:textId="77777777" w:rsidR="00BB07F5" w:rsidRDefault="00BB07F5" w:rsidP="003C494B">
            <w:pPr>
              <w:rPr>
                <w:rFonts w:ascii="Arial Unicode MS" w:eastAsia="Arial Unicode MS" w:hAnsi="Arial Unicode MS" w:cs="Arial Unicode MS"/>
              </w:rPr>
            </w:pPr>
            <w:r>
              <w:t>2007</w:t>
            </w:r>
          </w:p>
        </w:tc>
        <w:tc>
          <w:tcPr>
            <w:tcW w:w="388" w:type="pct"/>
          </w:tcPr>
          <w:p w14:paraId="29E334FA" w14:textId="77777777" w:rsidR="00BB07F5" w:rsidRDefault="00BB07F5" w:rsidP="003C494B">
            <w:pPr>
              <w:rPr>
                <w:rFonts w:ascii="Arial Unicode MS" w:eastAsia="Arial Unicode MS" w:hAnsi="Arial Unicode MS" w:cs="Arial Unicode MS"/>
              </w:rPr>
            </w:pPr>
            <w:r>
              <w:t> </w:t>
            </w:r>
          </w:p>
        </w:tc>
        <w:tc>
          <w:tcPr>
            <w:tcW w:w="2500" w:type="pct"/>
          </w:tcPr>
          <w:p w14:paraId="0C7429B9" w14:textId="77777777" w:rsidR="00BB07F5" w:rsidRDefault="00BB07F5" w:rsidP="003C494B">
            <w:pPr>
              <w:rPr>
                <w:rFonts w:ascii="Arial Unicode MS" w:eastAsia="Arial Unicode MS" w:hAnsi="Arial Unicode MS" w:cs="Arial Unicode MS"/>
              </w:rPr>
            </w:pPr>
            <w:r>
              <w:t>$33</w:t>
            </w:r>
          </w:p>
        </w:tc>
      </w:tr>
      <w:tr w:rsidR="00BB07F5" w14:paraId="2528A920" w14:textId="77777777" w:rsidTr="003C494B">
        <w:trPr>
          <w:tblCellSpacing w:w="0" w:type="dxa"/>
          <w:jc w:val="center"/>
        </w:trPr>
        <w:tc>
          <w:tcPr>
            <w:tcW w:w="2113" w:type="pct"/>
          </w:tcPr>
          <w:p w14:paraId="1AE14688" w14:textId="77777777" w:rsidR="00BB07F5" w:rsidRDefault="00BB07F5" w:rsidP="003C494B">
            <w:pPr>
              <w:rPr>
                <w:rFonts w:ascii="Arial Unicode MS" w:eastAsia="Arial Unicode MS" w:hAnsi="Arial Unicode MS" w:cs="Arial Unicode MS"/>
              </w:rPr>
            </w:pPr>
            <w:r>
              <w:t>2008</w:t>
            </w:r>
          </w:p>
        </w:tc>
        <w:tc>
          <w:tcPr>
            <w:tcW w:w="388" w:type="pct"/>
          </w:tcPr>
          <w:p w14:paraId="4F5B8D4C" w14:textId="77777777" w:rsidR="00BB07F5" w:rsidRDefault="00BB07F5" w:rsidP="003C494B">
            <w:pPr>
              <w:rPr>
                <w:rFonts w:ascii="Arial Unicode MS" w:eastAsia="Arial Unicode MS" w:hAnsi="Arial Unicode MS" w:cs="Arial Unicode MS"/>
              </w:rPr>
            </w:pPr>
            <w:r>
              <w:t> </w:t>
            </w:r>
          </w:p>
        </w:tc>
        <w:tc>
          <w:tcPr>
            <w:tcW w:w="2500" w:type="pct"/>
          </w:tcPr>
          <w:p w14:paraId="064877CD" w14:textId="77777777" w:rsidR="00BB07F5" w:rsidRDefault="00BB07F5" w:rsidP="003C494B">
            <w:pPr>
              <w:rPr>
                <w:rFonts w:ascii="Arial Unicode MS" w:eastAsia="Arial Unicode MS" w:hAnsi="Arial Unicode MS" w:cs="Arial Unicode MS"/>
              </w:rPr>
            </w:pPr>
            <w:r>
              <w:t>$175</w:t>
            </w:r>
          </w:p>
        </w:tc>
      </w:tr>
      <w:tr w:rsidR="00BB07F5" w14:paraId="31C8C5C9" w14:textId="77777777" w:rsidTr="003C494B">
        <w:trPr>
          <w:tblCellSpacing w:w="0" w:type="dxa"/>
          <w:jc w:val="center"/>
        </w:trPr>
        <w:tc>
          <w:tcPr>
            <w:tcW w:w="2113" w:type="pct"/>
          </w:tcPr>
          <w:p w14:paraId="23ECE633" w14:textId="77777777" w:rsidR="00BB07F5" w:rsidRDefault="00BB07F5" w:rsidP="003C494B">
            <w:pPr>
              <w:rPr>
                <w:rFonts w:ascii="Arial Unicode MS" w:eastAsia="Arial Unicode MS" w:hAnsi="Arial Unicode MS" w:cs="Arial Unicode MS"/>
              </w:rPr>
            </w:pPr>
            <w:r>
              <w:t>2009</w:t>
            </w:r>
          </w:p>
        </w:tc>
        <w:tc>
          <w:tcPr>
            <w:tcW w:w="388" w:type="pct"/>
          </w:tcPr>
          <w:p w14:paraId="5248077F" w14:textId="77777777" w:rsidR="00BB07F5" w:rsidRDefault="00BB07F5" w:rsidP="003C494B">
            <w:pPr>
              <w:rPr>
                <w:rFonts w:ascii="Arial Unicode MS" w:eastAsia="Arial Unicode MS" w:hAnsi="Arial Unicode MS" w:cs="Arial Unicode MS"/>
              </w:rPr>
            </w:pPr>
            <w:r>
              <w:t> </w:t>
            </w:r>
          </w:p>
        </w:tc>
        <w:tc>
          <w:tcPr>
            <w:tcW w:w="2500" w:type="pct"/>
          </w:tcPr>
          <w:p w14:paraId="30546C3A" w14:textId="77777777" w:rsidR="00BB07F5" w:rsidRDefault="00BB07F5" w:rsidP="003C494B">
            <w:pPr>
              <w:rPr>
                <w:rFonts w:ascii="Arial Unicode MS" w:eastAsia="Arial Unicode MS" w:hAnsi="Arial Unicode MS" w:cs="Arial Unicode MS"/>
              </w:rPr>
            </w:pPr>
            <w:r>
              <w:t>$436</w:t>
            </w:r>
          </w:p>
        </w:tc>
      </w:tr>
      <w:tr w:rsidR="00BB07F5" w14:paraId="537F9320" w14:textId="77777777" w:rsidTr="003C494B">
        <w:trPr>
          <w:tblCellSpacing w:w="0" w:type="dxa"/>
          <w:jc w:val="center"/>
        </w:trPr>
        <w:tc>
          <w:tcPr>
            <w:tcW w:w="2113" w:type="pct"/>
          </w:tcPr>
          <w:p w14:paraId="7E588C41" w14:textId="77777777" w:rsidR="00BB07F5" w:rsidRDefault="00BB07F5" w:rsidP="003C494B">
            <w:pPr>
              <w:rPr>
                <w:rFonts w:ascii="Arial Unicode MS" w:eastAsia="Arial Unicode MS" w:hAnsi="Arial Unicode MS" w:cs="Arial Unicode MS"/>
              </w:rPr>
            </w:pPr>
            <w:r>
              <w:t>2010</w:t>
            </w:r>
          </w:p>
        </w:tc>
        <w:tc>
          <w:tcPr>
            <w:tcW w:w="388" w:type="pct"/>
          </w:tcPr>
          <w:p w14:paraId="26098A75" w14:textId="77777777" w:rsidR="00BB07F5" w:rsidRDefault="00BB07F5" w:rsidP="003C494B">
            <w:pPr>
              <w:rPr>
                <w:rFonts w:ascii="Arial Unicode MS" w:eastAsia="Arial Unicode MS" w:hAnsi="Arial Unicode MS" w:cs="Arial Unicode MS"/>
              </w:rPr>
            </w:pPr>
            <w:r>
              <w:t> </w:t>
            </w:r>
          </w:p>
        </w:tc>
        <w:tc>
          <w:tcPr>
            <w:tcW w:w="2500" w:type="pct"/>
          </w:tcPr>
          <w:p w14:paraId="57117342" w14:textId="77777777" w:rsidR="00BB07F5" w:rsidRDefault="00BB07F5" w:rsidP="003C494B">
            <w:pPr>
              <w:rPr>
                <w:rFonts w:ascii="Arial Unicode MS" w:eastAsia="Arial Unicode MS" w:hAnsi="Arial Unicode MS" w:cs="Arial Unicode MS"/>
              </w:rPr>
            </w:pPr>
            <w:r>
              <w:t>$54</w:t>
            </w:r>
          </w:p>
        </w:tc>
      </w:tr>
      <w:tr w:rsidR="00BB07F5" w14:paraId="268083E2" w14:textId="77777777" w:rsidTr="003C494B">
        <w:trPr>
          <w:tblCellSpacing w:w="0" w:type="dxa"/>
          <w:jc w:val="center"/>
        </w:trPr>
        <w:tc>
          <w:tcPr>
            <w:tcW w:w="2113" w:type="pct"/>
          </w:tcPr>
          <w:p w14:paraId="603C1EE5" w14:textId="77777777" w:rsidR="00BB07F5" w:rsidRDefault="00BB07F5" w:rsidP="003C494B">
            <w:pPr>
              <w:rPr>
                <w:rFonts w:ascii="Arial Unicode MS" w:eastAsia="Arial Unicode MS" w:hAnsi="Arial Unicode MS" w:cs="Arial Unicode MS"/>
              </w:rPr>
            </w:pPr>
            <w:r>
              <w:t>2011</w:t>
            </w:r>
          </w:p>
        </w:tc>
        <w:tc>
          <w:tcPr>
            <w:tcW w:w="388" w:type="pct"/>
          </w:tcPr>
          <w:p w14:paraId="7D7A2316" w14:textId="77777777" w:rsidR="00BB07F5" w:rsidRDefault="00BB07F5" w:rsidP="003C494B">
            <w:pPr>
              <w:rPr>
                <w:rFonts w:ascii="Arial Unicode MS" w:eastAsia="Arial Unicode MS" w:hAnsi="Arial Unicode MS" w:cs="Arial Unicode MS"/>
              </w:rPr>
            </w:pPr>
            <w:r>
              <w:t> </w:t>
            </w:r>
          </w:p>
        </w:tc>
        <w:tc>
          <w:tcPr>
            <w:tcW w:w="2500" w:type="pct"/>
          </w:tcPr>
          <w:p w14:paraId="51A0F269" w14:textId="77777777" w:rsidR="00BB07F5" w:rsidRDefault="00BB07F5" w:rsidP="003C494B">
            <w:pPr>
              <w:rPr>
                <w:rFonts w:ascii="Arial Unicode MS" w:eastAsia="Arial Unicode MS" w:hAnsi="Arial Unicode MS" w:cs="Arial Unicode MS"/>
              </w:rPr>
            </w:pPr>
            <w:r>
              <w:t>$522</w:t>
            </w:r>
          </w:p>
        </w:tc>
      </w:tr>
    </w:tbl>
    <w:p w14:paraId="2B50317F" w14:textId="77777777" w:rsidR="00BB07F5" w:rsidRDefault="00BB07F5" w:rsidP="00BB07F5"/>
    <w:p w14:paraId="3E87980C" w14:textId="77777777" w:rsidR="008F688E" w:rsidRDefault="008F688E" w:rsidP="008F688E">
      <w:pPr>
        <w:rPr>
          <w:b/>
          <w:bCs/>
        </w:rPr>
      </w:pPr>
      <w:r>
        <w:rPr>
          <w:b/>
          <w:bCs/>
        </w:rPr>
        <w:t xml:space="preserve">Accounts Payables and Accruals: </w:t>
      </w:r>
    </w:p>
    <w:p w14:paraId="72E0E610" w14:textId="77777777" w:rsidR="008F688E" w:rsidRDefault="008F688E" w:rsidP="008F688E">
      <w:pPr>
        <w:rPr>
          <w:rFonts w:eastAsia="Arial Unicode MS"/>
        </w:rPr>
      </w:pPr>
      <w:r>
        <w:t xml:space="preserve">Accounts payable and accrued expenses consisted of the following (in millions): </w:t>
      </w:r>
    </w:p>
    <w:tbl>
      <w:tblPr>
        <w:tblW w:w="6665" w:type="dxa"/>
        <w:tblInd w:w="103" w:type="dxa"/>
        <w:tblLook w:val="0000" w:firstRow="0" w:lastRow="0" w:firstColumn="0" w:lastColumn="0" w:noHBand="0" w:noVBand="0"/>
      </w:tblPr>
      <w:tblGrid>
        <w:gridCol w:w="3508"/>
        <w:gridCol w:w="1537"/>
        <w:gridCol w:w="1620"/>
      </w:tblGrid>
      <w:tr w:rsidR="008F688E" w14:paraId="316EFAF9" w14:textId="77777777" w:rsidTr="008F688E">
        <w:trPr>
          <w:trHeight w:val="319"/>
        </w:trPr>
        <w:tc>
          <w:tcPr>
            <w:tcW w:w="3508" w:type="dxa"/>
            <w:tcBorders>
              <w:top w:val="single" w:sz="4" w:space="0" w:color="auto"/>
              <w:left w:val="single" w:sz="4" w:space="0" w:color="auto"/>
              <w:bottom w:val="nil"/>
              <w:right w:val="nil"/>
            </w:tcBorders>
            <w:vAlign w:val="bottom"/>
          </w:tcPr>
          <w:p w14:paraId="38E6EE9F" w14:textId="77777777" w:rsidR="008F688E" w:rsidRDefault="008F688E" w:rsidP="008F688E">
            <w:r>
              <w:t>December 31,</w:t>
            </w:r>
          </w:p>
        </w:tc>
        <w:tc>
          <w:tcPr>
            <w:tcW w:w="1537" w:type="dxa"/>
            <w:tcBorders>
              <w:top w:val="single" w:sz="4" w:space="0" w:color="auto"/>
              <w:left w:val="nil"/>
              <w:bottom w:val="nil"/>
              <w:right w:val="nil"/>
            </w:tcBorders>
            <w:vAlign w:val="bottom"/>
          </w:tcPr>
          <w:p w14:paraId="0E5D1884" w14:textId="77777777" w:rsidR="008F688E" w:rsidRDefault="008F688E" w:rsidP="008F688E">
            <w:pPr>
              <w:jc w:val="center"/>
              <w:rPr>
                <w:b/>
                <w:bCs/>
              </w:rPr>
            </w:pPr>
            <w:r>
              <w:rPr>
                <w:b/>
                <w:bCs/>
              </w:rPr>
              <w:t>2006</w:t>
            </w:r>
          </w:p>
        </w:tc>
        <w:tc>
          <w:tcPr>
            <w:tcW w:w="1620" w:type="dxa"/>
            <w:tcBorders>
              <w:top w:val="single" w:sz="4" w:space="0" w:color="auto"/>
              <w:left w:val="nil"/>
              <w:bottom w:val="nil"/>
              <w:right w:val="single" w:sz="4" w:space="0" w:color="auto"/>
            </w:tcBorders>
            <w:vAlign w:val="bottom"/>
          </w:tcPr>
          <w:p w14:paraId="24822FC2" w14:textId="77777777" w:rsidR="008F688E" w:rsidRDefault="008F688E" w:rsidP="008F688E">
            <w:pPr>
              <w:jc w:val="center"/>
            </w:pPr>
            <w:r>
              <w:t>2005</w:t>
            </w:r>
          </w:p>
        </w:tc>
      </w:tr>
      <w:tr w:rsidR="008F688E" w14:paraId="4EDB8B6D" w14:textId="77777777" w:rsidTr="008F688E">
        <w:trPr>
          <w:trHeight w:val="319"/>
        </w:trPr>
        <w:tc>
          <w:tcPr>
            <w:tcW w:w="3508" w:type="dxa"/>
            <w:tcBorders>
              <w:top w:val="nil"/>
              <w:left w:val="single" w:sz="4" w:space="0" w:color="auto"/>
              <w:bottom w:val="nil"/>
              <w:right w:val="nil"/>
            </w:tcBorders>
          </w:tcPr>
          <w:p w14:paraId="099EDF9A" w14:textId="77777777" w:rsidR="008F688E" w:rsidRDefault="008F688E" w:rsidP="008F688E">
            <w:r>
              <w:t>Other accrued expenses</w:t>
            </w:r>
          </w:p>
        </w:tc>
        <w:tc>
          <w:tcPr>
            <w:tcW w:w="1537" w:type="dxa"/>
            <w:tcBorders>
              <w:top w:val="nil"/>
              <w:left w:val="nil"/>
              <w:bottom w:val="nil"/>
              <w:right w:val="nil"/>
            </w:tcBorders>
          </w:tcPr>
          <w:p w14:paraId="2EF4D2D0" w14:textId="77777777" w:rsidR="008F688E" w:rsidRDefault="008F688E" w:rsidP="008F688E">
            <w:pPr>
              <w:rPr>
                <w:b/>
                <w:bCs/>
              </w:rPr>
            </w:pPr>
            <w:r>
              <w:rPr>
                <w:b/>
                <w:bCs/>
              </w:rPr>
              <w:t xml:space="preserve"> $    1,653.0 </w:t>
            </w:r>
          </w:p>
        </w:tc>
        <w:tc>
          <w:tcPr>
            <w:tcW w:w="1620" w:type="dxa"/>
            <w:tcBorders>
              <w:top w:val="nil"/>
              <w:left w:val="nil"/>
              <w:bottom w:val="nil"/>
              <w:right w:val="single" w:sz="4" w:space="0" w:color="auto"/>
            </w:tcBorders>
          </w:tcPr>
          <w:p w14:paraId="0148546D" w14:textId="77777777" w:rsidR="008F688E" w:rsidRDefault="008F688E" w:rsidP="008F688E">
            <w:r>
              <w:t xml:space="preserve"> $    1,413.0 </w:t>
            </w:r>
          </w:p>
        </w:tc>
      </w:tr>
      <w:tr w:rsidR="008F688E" w14:paraId="2177E771" w14:textId="77777777" w:rsidTr="008F688E">
        <w:trPr>
          <w:trHeight w:val="319"/>
        </w:trPr>
        <w:tc>
          <w:tcPr>
            <w:tcW w:w="3508" w:type="dxa"/>
            <w:tcBorders>
              <w:top w:val="nil"/>
              <w:left w:val="single" w:sz="4" w:space="0" w:color="auto"/>
              <w:bottom w:val="nil"/>
              <w:right w:val="nil"/>
            </w:tcBorders>
          </w:tcPr>
          <w:p w14:paraId="5780A66B" w14:textId="77777777" w:rsidR="008F688E" w:rsidRDefault="008F688E" w:rsidP="008F688E">
            <w:r>
              <w:t>Accrued marketing</w:t>
            </w:r>
          </w:p>
        </w:tc>
        <w:tc>
          <w:tcPr>
            <w:tcW w:w="1537" w:type="dxa"/>
            <w:tcBorders>
              <w:top w:val="nil"/>
              <w:left w:val="nil"/>
              <w:bottom w:val="nil"/>
              <w:right w:val="nil"/>
            </w:tcBorders>
          </w:tcPr>
          <w:p w14:paraId="7D7D49A8" w14:textId="77777777" w:rsidR="008F688E" w:rsidRDefault="008F688E" w:rsidP="008F688E">
            <w:pPr>
              <w:rPr>
                <w:b/>
                <w:bCs/>
              </w:rPr>
            </w:pPr>
            <w:r>
              <w:rPr>
                <w:b/>
                <w:bCs/>
              </w:rPr>
              <w:t xml:space="preserve"> $    1,348.0 </w:t>
            </w:r>
          </w:p>
        </w:tc>
        <w:tc>
          <w:tcPr>
            <w:tcW w:w="1620" w:type="dxa"/>
            <w:tcBorders>
              <w:top w:val="nil"/>
              <w:left w:val="nil"/>
              <w:bottom w:val="nil"/>
              <w:right w:val="single" w:sz="4" w:space="0" w:color="auto"/>
            </w:tcBorders>
          </w:tcPr>
          <w:p w14:paraId="4A7FBCB9" w14:textId="77777777" w:rsidR="008F688E" w:rsidRDefault="008F688E" w:rsidP="008F688E">
            <w:r>
              <w:t xml:space="preserve"> $    1,268.0 </w:t>
            </w:r>
          </w:p>
        </w:tc>
      </w:tr>
      <w:tr w:rsidR="008F688E" w14:paraId="1BCD74D3" w14:textId="77777777" w:rsidTr="008F688E">
        <w:trPr>
          <w:trHeight w:val="319"/>
        </w:trPr>
        <w:tc>
          <w:tcPr>
            <w:tcW w:w="3508" w:type="dxa"/>
            <w:tcBorders>
              <w:top w:val="nil"/>
              <w:left w:val="single" w:sz="4" w:space="0" w:color="auto"/>
              <w:bottom w:val="nil"/>
              <w:right w:val="nil"/>
            </w:tcBorders>
          </w:tcPr>
          <w:p w14:paraId="0FF6928D" w14:textId="77777777" w:rsidR="008F688E" w:rsidRDefault="008F688E" w:rsidP="008F688E">
            <w:r>
              <w:t>Trade accounts payable</w:t>
            </w:r>
          </w:p>
        </w:tc>
        <w:tc>
          <w:tcPr>
            <w:tcW w:w="1537" w:type="dxa"/>
            <w:tcBorders>
              <w:top w:val="nil"/>
              <w:left w:val="nil"/>
              <w:bottom w:val="nil"/>
              <w:right w:val="nil"/>
            </w:tcBorders>
          </w:tcPr>
          <w:p w14:paraId="0160DD0E" w14:textId="77777777" w:rsidR="008F688E" w:rsidRDefault="008F688E" w:rsidP="008F688E">
            <w:pPr>
              <w:rPr>
                <w:b/>
                <w:bCs/>
              </w:rPr>
            </w:pPr>
            <w:r>
              <w:rPr>
                <w:b/>
                <w:bCs/>
              </w:rPr>
              <w:t xml:space="preserve"> $       929.0 </w:t>
            </w:r>
          </w:p>
        </w:tc>
        <w:tc>
          <w:tcPr>
            <w:tcW w:w="1620" w:type="dxa"/>
            <w:tcBorders>
              <w:top w:val="nil"/>
              <w:left w:val="nil"/>
              <w:bottom w:val="nil"/>
              <w:right w:val="single" w:sz="4" w:space="0" w:color="auto"/>
            </w:tcBorders>
          </w:tcPr>
          <w:p w14:paraId="7C0D0D8A" w14:textId="77777777" w:rsidR="008F688E" w:rsidRDefault="008F688E" w:rsidP="008F688E">
            <w:r>
              <w:t xml:space="preserve"> $       902.0 </w:t>
            </w:r>
          </w:p>
        </w:tc>
      </w:tr>
      <w:tr w:rsidR="008F688E" w14:paraId="45A543C2" w14:textId="77777777" w:rsidTr="008F688E">
        <w:trPr>
          <w:trHeight w:val="319"/>
        </w:trPr>
        <w:tc>
          <w:tcPr>
            <w:tcW w:w="3508" w:type="dxa"/>
            <w:tcBorders>
              <w:top w:val="nil"/>
              <w:left w:val="single" w:sz="4" w:space="0" w:color="auto"/>
              <w:bottom w:val="nil"/>
              <w:right w:val="nil"/>
            </w:tcBorders>
          </w:tcPr>
          <w:p w14:paraId="34079440" w14:textId="77777777" w:rsidR="008F688E" w:rsidRDefault="008F688E" w:rsidP="008F688E">
            <w:r>
              <w:t>Accrued compensation</w:t>
            </w:r>
          </w:p>
        </w:tc>
        <w:tc>
          <w:tcPr>
            <w:tcW w:w="1537" w:type="dxa"/>
            <w:tcBorders>
              <w:top w:val="nil"/>
              <w:left w:val="nil"/>
              <w:bottom w:val="nil"/>
              <w:right w:val="nil"/>
            </w:tcBorders>
          </w:tcPr>
          <w:p w14:paraId="21CF2DAC" w14:textId="77777777" w:rsidR="008F688E" w:rsidRDefault="008F688E" w:rsidP="008F688E">
            <w:pPr>
              <w:rPr>
                <w:b/>
                <w:bCs/>
              </w:rPr>
            </w:pPr>
            <w:r>
              <w:rPr>
                <w:b/>
                <w:bCs/>
              </w:rPr>
              <w:t xml:space="preserve"> $       550.0 </w:t>
            </w:r>
          </w:p>
        </w:tc>
        <w:tc>
          <w:tcPr>
            <w:tcW w:w="1620" w:type="dxa"/>
            <w:tcBorders>
              <w:top w:val="nil"/>
              <w:left w:val="nil"/>
              <w:bottom w:val="nil"/>
              <w:right w:val="single" w:sz="4" w:space="0" w:color="auto"/>
            </w:tcBorders>
          </w:tcPr>
          <w:p w14:paraId="2417F1D5" w14:textId="77777777" w:rsidR="008F688E" w:rsidRDefault="008F688E" w:rsidP="008F688E">
            <w:r>
              <w:t xml:space="preserve"> $       468.0 </w:t>
            </w:r>
          </w:p>
        </w:tc>
      </w:tr>
      <w:tr w:rsidR="008F688E" w14:paraId="241E9834" w14:textId="77777777" w:rsidTr="008F688E">
        <w:trPr>
          <w:trHeight w:val="319"/>
        </w:trPr>
        <w:tc>
          <w:tcPr>
            <w:tcW w:w="3508" w:type="dxa"/>
            <w:tcBorders>
              <w:top w:val="nil"/>
              <w:left w:val="single" w:sz="4" w:space="0" w:color="auto"/>
              <w:bottom w:val="nil"/>
              <w:right w:val="nil"/>
            </w:tcBorders>
          </w:tcPr>
          <w:p w14:paraId="702538F9" w14:textId="77777777" w:rsidR="008F688E" w:rsidRDefault="008F688E" w:rsidP="008F688E">
            <w:r>
              <w:t>Sales, payroll and other taxes</w:t>
            </w:r>
          </w:p>
        </w:tc>
        <w:tc>
          <w:tcPr>
            <w:tcW w:w="1537" w:type="dxa"/>
            <w:tcBorders>
              <w:top w:val="nil"/>
              <w:left w:val="nil"/>
              <w:bottom w:val="nil"/>
              <w:right w:val="nil"/>
            </w:tcBorders>
          </w:tcPr>
          <w:p w14:paraId="5F079DF1" w14:textId="77777777" w:rsidR="008F688E" w:rsidRDefault="008F688E" w:rsidP="008F688E">
            <w:pPr>
              <w:rPr>
                <w:b/>
                <w:bCs/>
              </w:rPr>
            </w:pPr>
            <w:r>
              <w:rPr>
                <w:b/>
                <w:bCs/>
              </w:rPr>
              <w:t xml:space="preserve"> $       264.0 </w:t>
            </w:r>
          </w:p>
        </w:tc>
        <w:tc>
          <w:tcPr>
            <w:tcW w:w="1620" w:type="dxa"/>
            <w:tcBorders>
              <w:top w:val="nil"/>
              <w:left w:val="nil"/>
              <w:bottom w:val="nil"/>
              <w:right w:val="single" w:sz="4" w:space="0" w:color="auto"/>
            </w:tcBorders>
          </w:tcPr>
          <w:p w14:paraId="42431F8F" w14:textId="77777777" w:rsidR="008F688E" w:rsidRDefault="008F688E" w:rsidP="008F688E">
            <w:r>
              <w:t xml:space="preserve"> $       215.0 </w:t>
            </w:r>
          </w:p>
        </w:tc>
      </w:tr>
      <w:tr w:rsidR="008F688E" w14:paraId="37D17AAA" w14:textId="77777777" w:rsidTr="008F688E">
        <w:trPr>
          <w:trHeight w:val="319"/>
        </w:trPr>
        <w:tc>
          <w:tcPr>
            <w:tcW w:w="3508" w:type="dxa"/>
            <w:tcBorders>
              <w:top w:val="nil"/>
              <w:left w:val="single" w:sz="4" w:space="0" w:color="auto"/>
              <w:bottom w:val="nil"/>
              <w:right w:val="nil"/>
            </w:tcBorders>
          </w:tcPr>
          <w:p w14:paraId="44C1C1E8" w14:textId="77777777" w:rsidR="008F688E" w:rsidRDefault="008F688E" w:rsidP="008F688E">
            <w:r>
              <w:t>Container deposits</w:t>
            </w:r>
          </w:p>
        </w:tc>
        <w:tc>
          <w:tcPr>
            <w:tcW w:w="1537" w:type="dxa"/>
            <w:tcBorders>
              <w:top w:val="nil"/>
              <w:left w:val="nil"/>
              <w:bottom w:val="nil"/>
              <w:right w:val="nil"/>
            </w:tcBorders>
          </w:tcPr>
          <w:p w14:paraId="5838B1E7" w14:textId="77777777" w:rsidR="008F688E" w:rsidRDefault="008F688E" w:rsidP="008F688E">
            <w:pPr>
              <w:rPr>
                <w:b/>
                <w:bCs/>
              </w:rPr>
            </w:pPr>
            <w:r>
              <w:rPr>
                <w:b/>
                <w:bCs/>
              </w:rPr>
              <w:t xml:space="preserve"> $       264.0 </w:t>
            </w:r>
          </w:p>
        </w:tc>
        <w:tc>
          <w:tcPr>
            <w:tcW w:w="1620" w:type="dxa"/>
            <w:tcBorders>
              <w:top w:val="nil"/>
              <w:left w:val="nil"/>
              <w:bottom w:val="nil"/>
              <w:right w:val="single" w:sz="4" w:space="0" w:color="auto"/>
            </w:tcBorders>
          </w:tcPr>
          <w:p w14:paraId="120DD5D8" w14:textId="77777777" w:rsidR="008F688E" w:rsidRDefault="008F688E" w:rsidP="008F688E">
            <w:r>
              <w:t xml:space="preserve"> $       209.0 </w:t>
            </w:r>
          </w:p>
        </w:tc>
      </w:tr>
      <w:tr w:rsidR="008F688E" w14:paraId="29892B47" w14:textId="77777777" w:rsidTr="008F688E">
        <w:trPr>
          <w:trHeight w:val="319"/>
        </w:trPr>
        <w:tc>
          <w:tcPr>
            <w:tcW w:w="3508" w:type="dxa"/>
            <w:tcBorders>
              <w:top w:val="nil"/>
              <w:left w:val="single" w:sz="4" w:space="0" w:color="auto"/>
              <w:bottom w:val="nil"/>
              <w:right w:val="nil"/>
            </w:tcBorders>
          </w:tcPr>
          <w:p w14:paraId="7A5B9243" w14:textId="77777777" w:rsidR="008F688E" w:rsidRDefault="008F688E" w:rsidP="008F688E">
            <w:r>
              <w:t>Accrued streamlining costs</w:t>
            </w:r>
          </w:p>
        </w:tc>
        <w:tc>
          <w:tcPr>
            <w:tcW w:w="1537" w:type="dxa"/>
            <w:tcBorders>
              <w:top w:val="nil"/>
              <w:left w:val="nil"/>
              <w:bottom w:val="nil"/>
              <w:right w:val="nil"/>
            </w:tcBorders>
          </w:tcPr>
          <w:p w14:paraId="2607119F" w14:textId="77777777" w:rsidR="008F688E" w:rsidRDefault="008F688E" w:rsidP="008F688E">
            <w:pPr>
              <w:rPr>
                <w:b/>
                <w:bCs/>
              </w:rPr>
            </w:pPr>
            <w:r>
              <w:rPr>
                <w:b/>
                <w:bCs/>
              </w:rPr>
              <w:t xml:space="preserve"> $         47.0 </w:t>
            </w:r>
          </w:p>
        </w:tc>
        <w:tc>
          <w:tcPr>
            <w:tcW w:w="1620" w:type="dxa"/>
            <w:tcBorders>
              <w:top w:val="nil"/>
              <w:left w:val="nil"/>
              <w:bottom w:val="nil"/>
              <w:right w:val="single" w:sz="4" w:space="0" w:color="auto"/>
            </w:tcBorders>
          </w:tcPr>
          <w:p w14:paraId="783BCF35" w14:textId="77777777" w:rsidR="008F688E" w:rsidRDefault="008F688E" w:rsidP="008F688E">
            <w:r>
              <w:t xml:space="preserve"> $         18.0 </w:t>
            </w:r>
          </w:p>
        </w:tc>
      </w:tr>
      <w:tr w:rsidR="008F688E" w14:paraId="59DB5433" w14:textId="77777777" w:rsidTr="008F688E">
        <w:trPr>
          <w:trHeight w:val="319"/>
        </w:trPr>
        <w:tc>
          <w:tcPr>
            <w:tcW w:w="3508" w:type="dxa"/>
            <w:tcBorders>
              <w:top w:val="nil"/>
              <w:left w:val="single" w:sz="4" w:space="0" w:color="auto"/>
              <w:bottom w:val="single" w:sz="4" w:space="0" w:color="auto"/>
              <w:right w:val="nil"/>
            </w:tcBorders>
          </w:tcPr>
          <w:p w14:paraId="0E4E028F" w14:textId="77777777" w:rsidR="008F688E" w:rsidRDefault="008F688E" w:rsidP="008F688E">
            <w:r>
              <w:t>Accounts payable and accrued expenses</w:t>
            </w:r>
          </w:p>
        </w:tc>
        <w:tc>
          <w:tcPr>
            <w:tcW w:w="1537" w:type="dxa"/>
            <w:tcBorders>
              <w:top w:val="nil"/>
              <w:left w:val="nil"/>
              <w:bottom w:val="single" w:sz="4" w:space="0" w:color="auto"/>
              <w:right w:val="nil"/>
            </w:tcBorders>
          </w:tcPr>
          <w:p w14:paraId="61C4F187" w14:textId="77777777" w:rsidR="008F688E" w:rsidRDefault="008F688E" w:rsidP="008F688E">
            <w:pPr>
              <w:rPr>
                <w:b/>
                <w:bCs/>
              </w:rPr>
            </w:pPr>
            <w:r>
              <w:rPr>
                <w:b/>
                <w:bCs/>
              </w:rPr>
              <w:t xml:space="preserve"> $    5,055.0 </w:t>
            </w:r>
          </w:p>
        </w:tc>
        <w:tc>
          <w:tcPr>
            <w:tcW w:w="1620" w:type="dxa"/>
            <w:tcBorders>
              <w:top w:val="nil"/>
              <w:left w:val="nil"/>
              <w:bottom w:val="single" w:sz="4" w:space="0" w:color="auto"/>
              <w:right w:val="single" w:sz="4" w:space="0" w:color="auto"/>
            </w:tcBorders>
          </w:tcPr>
          <w:p w14:paraId="5B72B01E" w14:textId="77777777" w:rsidR="008F688E" w:rsidRDefault="008F688E" w:rsidP="008F688E">
            <w:r>
              <w:t xml:space="preserve"> $    4,493.0 </w:t>
            </w:r>
          </w:p>
        </w:tc>
      </w:tr>
    </w:tbl>
    <w:p w14:paraId="4E3A188B" w14:textId="77777777" w:rsidR="008F688E" w:rsidRDefault="008F688E" w:rsidP="008F688E"/>
    <w:p w14:paraId="25CC7B8B" w14:textId="77777777" w:rsidR="008F688E" w:rsidRPr="005C7769" w:rsidRDefault="008F688E" w:rsidP="008F688E">
      <w:r>
        <w:tab/>
      </w:r>
      <w:r w:rsidRPr="005C7769">
        <w:t>Currently the company is involved in a law suit with some of its former employees. If the company loses the lawsuit it could be liable for $</w:t>
      </w:r>
      <w:r w:rsidR="00EC53A6" w:rsidRPr="005C7769">
        <w:t>1</w:t>
      </w:r>
      <w:r w:rsidRPr="005C7769">
        <w:t>65 million worth of compensation and retirement benefits related to 2006. Even though the company has lost similar lawsuits in the past, the company’s legal experts believe that chances of losing the current lawsuit are relatively low. Hence the company has not provided for the liability of $</w:t>
      </w:r>
      <w:r w:rsidR="00EC53A6" w:rsidRPr="005C7769">
        <w:t>1</w:t>
      </w:r>
      <w:r w:rsidRPr="005C7769">
        <w:t xml:space="preserve">65 million.        </w:t>
      </w:r>
    </w:p>
    <w:p w14:paraId="30AC3E51" w14:textId="77777777" w:rsidR="008F688E" w:rsidRPr="005C7769" w:rsidRDefault="008F688E" w:rsidP="008F688E">
      <w:pPr>
        <w:pStyle w:val="Heading1"/>
      </w:pPr>
    </w:p>
    <w:p w14:paraId="5ADF7374" w14:textId="77777777" w:rsidR="008F688E" w:rsidRPr="005C7769" w:rsidRDefault="008F688E" w:rsidP="008F688E">
      <w:pPr>
        <w:pStyle w:val="Heading1"/>
        <w:rPr>
          <w:rFonts w:eastAsia="Arial Unicode MS"/>
        </w:rPr>
      </w:pPr>
      <w:r w:rsidRPr="005C7769">
        <w:t xml:space="preserve">Stock-Based Compensation </w:t>
      </w:r>
    </w:p>
    <w:p w14:paraId="495D14AA" w14:textId="77777777" w:rsidR="008F688E" w:rsidRDefault="008F688E" w:rsidP="008F688E">
      <w:r w:rsidRPr="005C7769">
        <w:t>        Our Company currently sponsors stock option plans and restricted stock award plans. Prior to January 1, 2006, the Company accounted for these plans under the fair value recognition</w:t>
      </w:r>
      <w:r>
        <w:t xml:space="preserve"> and measurement provisions of Statement of Financial Accounting Standards ("SFAS") No. 123, "Accounting for Stock-Based Compensation." Effective January 1, 2006, the Company adopted SFAS No. 123 (revised 2004), "Share Based Payment" ("SFAS No. 123(R)"). Our Company adopted SFAS No. 123(R) using the modified prospective method. Based on the terms of our plans, our Company did not have a cumulative effect related to our plans. The adoption of SFAS No. 123(R) did not have a material impact on our stock-based compensation expense for the year ended December 31, 2006. Further, we believe the adoption of SFAS No. 123(R) will not have a material impact on our Company's future stock-based compensation expense. The fair values of the stock awards are determined using an estimated expected life. The Company recognizes compensation expense on a straight-line basis over the period the award is earned by the employee. </w:t>
      </w:r>
    </w:p>
    <w:p w14:paraId="12EE8A56" w14:textId="77777777" w:rsidR="008F688E" w:rsidRDefault="008F688E" w:rsidP="008F688E">
      <w:r>
        <w:t xml:space="preserve">        Our equity method investees also adopted SFAS No. 123(R) effective January 1, 2006. Our proportionate share of the stock-based compensation expense resulting from the adoption of SFAS No. 123(R) by our equity method investees is recognized as a reduction of equity income. The adoption of SFAS No. 123(R) by our equity method investees did not have a material impact on our consolidated financial statements. </w:t>
      </w:r>
    </w:p>
    <w:p w14:paraId="643DD125" w14:textId="77777777" w:rsidR="008F688E" w:rsidRDefault="008F688E" w:rsidP="008F688E"/>
    <w:p w14:paraId="328D525B" w14:textId="77777777" w:rsidR="008F688E" w:rsidRDefault="008F688E" w:rsidP="008F688E">
      <w:pPr>
        <w:pStyle w:val="Heading1"/>
        <w:rPr>
          <w:b w:val="0"/>
          <w:bCs w:val="0"/>
        </w:rPr>
      </w:pPr>
      <w:r>
        <w:t xml:space="preserve">Statement of Cash Flows </w:t>
      </w:r>
      <w:r>
        <w:rPr>
          <w:b w:val="0"/>
          <w:bCs w:val="0"/>
        </w:rPr>
        <w:t>(</w:t>
      </w:r>
      <w:r>
        <w:rPr>
          <w:b w:val="0"/>
          <w:bCs w:val="0"/>
          <w:szCs w:val="15"/>
        </w:rPr>
        <w:t>All number are in millions)</w:t>
      </w:r>
    </w:p>
    <w:tbl>
      <w:tblPr>
        <w:tblW w:w="8825" w:type="dxa"/>
        <w:tblInd w:w="103" w:type="dxa"/>
        <w:tblLook w:val="0000" w:firstRow="0" w:lastRow="0" w:firstColumn="0" w:lastColumn="0" w:noHBand="0" w:noVBand="0"/>
      </w:tblPr>
      <w:tblGrid>
        <w:gridCol w:w="365"/>
        <w:gridCol w:w="595"/>
        <w:gridCol w:w="3280"/>
        <w:gridCol w:w="1705"/>
        <w:gridCol w:w="1440"/>
        <w:gridCol w:w="1440"/>
      </w:tblGrid>
      <w:tr w:rsidR="008F688E" w14:paraId="4C811880" w14:textId="77777777" w:rsidTr="008F688E">
        <w:trPr>
          <w:trHeight w:val="319"/>
        </w:trPr>
        <w:tc>
          <w:tcPr>
            <w:tcW w:w="4240" w:type="dxa"/>
            <w:gridSpan w:val="3"/>
            <w:tcBorders>
              <w:top w:val="single" w:sz="4" w:space="0" w:color="auto"/>
              <w:left w:val="single" w:sz="4" w:space="0" w:color="auto"/>
              <w:bottom w:val="nil"/>
              <w:right w:val="nil"/>
            </w:tcBorders>
            <w:vAlign w:val="bottom"/>
          </w:tcPr>
          <w:p w14:paraId="729D45B2" w14:textId="77777777" w:rsidR="008F688E" w:rsidRDefault="008F688E" w:rsidP="008F688E">
            <w:r>
              <w:t>Year Ended December 31,</w:t>
            </w:r>
          </w:p>
        </w:tc>
        <w:tc>
          <w:tcPr>
            <w:tcW w:w="1705" w:type="dxa"/>
            <w:tcBorders>
              <w:top w:val="single" w:sz="4" w:space="0" w:color="auto"/>
              <w:left w:val="nil"/>
              <w:bottom w:val="nil"/>
              <w:right w:val="nil"/>
            </w:tcBorders>
            <w:vAlign w:val="bottom"/>
          </w:tcPr>
          <w:p w14:paraId="1687B94C" w14:textId="77777777" w:rsidR="008F688E" w:rsidRDefault="008F688E" w:rsidP="008F688E">
            <w:pPr>
              <w:jc w:val="center"/>
              <w:rPr>
                <w:b/>
                <w:bCs/>
              </w:rPr>
            </w:pPr>
            <w:r>
              <w:rPr>
                <w:b/>
                <w:bCs/>
              </w:rPr>
              <w:t>2006</w:t>
            </w:r>
          </w:p>
        </w:tc>
        <w:tc>
          <w:tcPr>
            <w:tcW w:w="1440" w:type="dxa"/>
            <w:tcBorders>
              <w:top w:val="single" w:sz="4" w:space="0" w:color="auto"/>
              <w:left w:val="nil"/>
              <w:bottom w:val="nil"/>
              <w:right w:val="nil"/>
            </w:tcBorders>
            <w:vAlign w:val="bottom"/>
          </w:tcPr>
          <w:p w14:paraId="6FDC675B" w14:textId="77777777" w:rsidR="008F688E" w:rsidRDefault="008F688E" w:rsidP="008F688E">
            <w:pPr>
              <w:jc w:val="center"/>
            </w:pPr>
            <w:r>
              <w:t>2005</w:t>
            </w:r>
          </w:p>
        </w:tc>
        <w:tc>
          <w:tcPr>
            <w:tcW w:w="1440" w:type="dxa"/>
            <w:tcBorders>
              <w:top w:val="single" w:sz="4" w:space="0" w:color="auto"/>
              <w:left w:val="nil"/>
              <w:bottom w:val="nil"/>
              <w:right w:val="single" w:sz="4" w:space="0" w:color="auto"/>
            </w:tcBorders>
            <w:vAlign w:val="bottom"/>
          </w:tcPr>
          <w:p w14:paraId="75760A96" w14:textId="77777777" w:rsidR="008F688E" w:rsidRDefault="008F688E" w:rsidP="008F688E">
            <w:pPr>
              <w:jc w:val="center"/>
            </w:pPr>
            <w:r>
              <w:t>2004</w:t>
            </w:r>
          </w:p>
        </w:tc>
      </w:tr>
      <w:tr w:rsidR="008F688E" w14:paraId="165C19C7" w14:textId="77777777" w:rsidTr="008F688E">
        <w:trPr>
          <w:cantSplit/>
          <w:trHeight w:val="319"/>
        </w:trPr>
        <w:tc>
          <w:tcPr>
            <w:tcW w:w="960" w:type="dxa"/>
            <w:gridSpan w:val="2"/>
            <w:tcBorders>
              <w:top w:val="nil"/>
              <w:left w:val="single" w:sz="4" w:space="0" w:color="auto"/>
              <w:bottom w:val="nil"/>
              <w:right w:val="nil"/>
            </w:tcBorders>
            <w:noWrap/>
            <w:vAlign w:val="bottom"/>
          </w:tcPr>
          <w:p w14:paraId="0F95B1A8" w14:textId="77777777" w:rsidR="008F688E" w:rsidRDefault="008F688E" w:rsidP="008F688E">
            <w:pPr>
              <w:rPr>
                <w:rFonts w:ascii="Arial" w:hAnsi="Arial" w:cs="Arial"/>
              </w:rPr>
            </w:pPr>
            <w:r>
              <w:rPr>
                <w:rFonts w:ascii="Arial" w:hAnsi="Arial" w:cs="Arial"/>
              </w:rPr>
              <w:t> </w:t>
            </w:r>
          </w:p>
        </w:tc>
        <w:tc>
          <w:tcPr>
            <w:tcW w:w="3280" w:type="dxa"/>
            <w:tcBorders>
              <w:top w:val="nil"/>
              <w:left w:val="nil"/>
              <w:bottom w:val="nil"/>
              <w:right w:val="nil"/>
            </w:tcBorders>
            <w:noWrap/>
            <w:vAlign w:val="bottom"/>
          </w:tcPr>
          <w:p w14:paraId="7CCD349F" w14:textId="77777777" w:rsidR="008F688E" w:rsidRDefault="008F688E" w:rsidP="008F688E">
            <w:pPr>
              <w:rPr>
                <w:rFonts w:ascii="Arial" w:hAnsi="Arial" w:cs="Arial"/>
              </w:rPr>
            </w:pPr>
          </w:p>
        </w:tc>
        <w:tc>
          <w:tcPr>
            <w:tcW w:w="1705" w:type="dxa"/>
            <w:vMerge w:val="restart"/>
            <w:tcBorders>
              <w:top w:val="nil"/>
              <w:left w:val="nil"/>
              <w:bottom w:val="nil"/>
              <w:right w:val="nil"/>
            </w:tcBorders>
            <w:vAlign w:val="bottom"/>
          </w:tcPr>
          <w:p w14:paraId="6768B99C" w14:textId="77777777" w:rsidR="008F688E" w:rsidRDefault="008F688E" w:rsidP="008F688E">
            <w:pPr>
              <w:rPr>
                <w:rFonts w:ascii="Arial Unicode MS" w:hAnsi="Arial Unicode MS" w:cs="Arial"/>
              </w:rPr>
            </w:pPr>
          </w:p>
        </w:tc>
        <w:tc>
          <w:tcPr>
            <w:tcW w:w="1440" w:type="dxa"/>
            <w:vMerge w:val="restart"/>
            <w:tcBorders>
              <w:top w:val="nil"/>
              <w:left w:val="nil"/>
              <w:bottom w:val="nil"/>
              <w:right w:val="nil"/>
            </w:tcBorders>
            <w:vAlign w:val="bottom"/>
          </w:tcPr>
          <w:p w14:paraId="37A58DA2" w14:textId="77777777" w:rsidR="008F688E" w:rsidRDefault="008F688E" w:rsidP="008F688E">
            <w:pPr>
              <w:rPr>
                <w:rFonts w:ascii="Arial Unicode MS" w:hAnsi="Arial Unicode MS" w:cs="Arial"/>
              </w:rPr>
            </w:pPr>
          </w:p>
        </w:tc>
        <w:tc>
          <w:tcPr>
            <w:tcW w:w="1440" w:type="dxa"/>
            <w:vMerge w:val="restart"/>
            <w:tcBorders>
              <w:top w:val="nil"/>
              <w:left w:val="nil"/>
              <w:bottom w:val="nil"/>
              <w:right w:val="single" w:sz="4" w:space="0" w:color="auto"/>
            </w:tcBorders>
            <w:vAlign w:val="bottom"/>
          </w:tcPr>
          <w:p w14:paraId="65375245" w14:textId="77777777" w:rsidR="008F688E" w:rsidRDefault="008F688E" w:rsidP="008F688E">
            <w:pPr>
              <w:rPr>
                <w:rFonts w:ascii="Arial Unicode MS" w:hAnsi="Arial Unicode MS" w:cs="Arial"/>
              </w:rPr>
            </w:pPr>
            <w:r>
              <w:rPr>
                <w:rFonts w:ascii="Arial Unicode MS" w:hAnsi="Arial Unicode MS" w:cs="Arial"/>
              </w:rPr>
              <w:t> </w:t>
            </w:r>
          </w:p>
        </w:tc>
      </w:tr>
      <w:tr w:rsidR="008F688E" w14:paraId="130956BE" w14:textId="77777777" w:rsidTr="008F688E">
        <w:trPr>
          <w:cantSplit/>
          <w:trHeight w:val="319"/>
        </w:trPr>
        <w:tc>
          <w:tcPr>
            <w:tcW w:w="4240" w:type="dxa"/>
            <w:gridSpan w:val="3"/>
            <w:tcBorders>
              <w:top w:val="nil"/>
              <w:left w:val="single" w:sz="4" w:space="0" w:color="auto"/>
              <w:bottom w:val="nil"/>
              <w:right w:val="nil"/>
            </w:tcBorders>
            <w:vAlign w:val="bottom"/>
          </w:tcPr>
          <w:p w14:paraId="6655B2AB" w14:textId="77777777" w:rsidR="008F688E" w:rsidRDefault="008F688E" w:rsidP="008F688E">
            <w:pPr>
              <w:rPr>
                <w:b/>
                <w:bCs/>
              </w:rPr>
            </w:pPr>
            <w:r>
              <w:rPr>
                <w:b/>
                <w:bCs/>
              </w:rPr>
              <w:t>OPERATING ACTIVITIES</w:t>
            </w:r>
          </w:p>
        </w:tc>
        <w:tc>
          <w:tcPr>
            <w:tcW w:w="1705" w:type="dxa"/>
            <w:vMerge/>
            <w:tcBorders>
              <w:top w:val="nil"/>
              <w:left w:val="nil"/>
              <w:bottom w:val="nil"/>
              <w:right w:val="nil"/>
            </w:tcBorders>
            <w:vAlign w:val="center"/>
          </w:tcPr>
          <w:p w14:paraId="00B43FFD" w14:textId="77777777" w:rsidR="008F688E" w:rsidRDefault="008F688E" w:rsidP="008F688E">
            <w:pPr>
              <w:rPr>
                <w:rFonts w:ascii="Arial Unicode MS" w:hAnsi="Arial Unicode MS" w:cs="Arial"/>
              </w:rPr>
            </w:pPr>
          </w:p>
        </w:tc>
        <w:tc>
          <w:tcPr>
            <w:tcW w:w="1440" w:type="dxa"/>
            <w:vMerge/>
            <w:tcBorders>
              <w:top w:val="nil"/>
              <w:left w:val="nil"/>
              <w:bottom w:val="nil"/>
              <w:right w:val="nil"/>
            </w:tcBorders>
            <w:vAlign w:val="center"/>
          </w:tcPr>
          <w:p w14:paraId="1E0775AC" w14:textId="77777777" w:rsidR="008F688E" w:rsidRDefault="008F688E" w:rsidP="008F688E">
            <w:pPr>
              <w:rPr>
                <w:rFonts w:ascii="Arial Unicode MS" w:hAnsi="Arial Unicode MS" w:cs="Arial"/>
              </w:rPr>
            </w:pPr>
          </w:p>
        </w:tc>
        <w:tc>
          <w:tcPr>
            <w:tcW w:w="1440" w:type="dxa"/>
            <w:vMerge/>
            <w:tcBorders>
              <w:top w:val="nil"/>
              <w:left w:val="nil"/>
              <w:bottom w:val="nil"/>
              <w:right w:val="single" w:sz="4" w:space="0" w:color="auto"/>
            </w:tcBorders>
            <w:vAlign w:val="center"/>
          </w:tcPr>
          <w:p w14:paraId="1F3A1A22" w14:textId="77777777" w:rsidR="008F688E" w:rsidRDefault="008F688E" w:rsidP="008F688E">
            <w:pPr>
              <w:rPr>
                <w:rFonts w:ascii="Arial Unicode MS" w:hAnsi="Arial Unicode MS" w:cs="Arial"/>
              </w:rPr>
            </w:pPr>
          </w:p>
        </w:tc>
      </w:tr>
      <w:tr w:rsidR="008F688E" w14:paraId="721893B7" w14:textId="77777777" w:rsidTr="008F688E">
        <w:trPr>
          <w:trHeight w:val="319"/>
        </w:trPr>
        <w:tc>
          <w:tcPr>
            <w:tcW w:w="4240" w:type="dxa"/>
            <w:gridSpan w:val="3"/>
            <w:tcBorders>
              <w:top w:val="nil"/>
              <w:left w:val="single" w:sz="4" w:space="0" w:color="auto"/>
              <w:bottom w:val="nil"/>
              <w:right w:val="nil"/>
            </w:tcBorders>
            <w:vAlign w:val="bottom"/>
          </w:tcPr>
          <w:p w14:paraId="685184AF" w14:textId="77777777" w:rsidR="008F688E" w:rsidRDefault="008F688E" w:rsidP="008F688E">
            <w:r>
              <w:t>Net income</w:t>
            </w:r>
          </w:p>
        </w:tc>
        <w:tc>
          <w:tcPr>
            <w:tcW w:w="1705" w:type="dxa"/>
            <w:tcBorders>
              <w:top w:val="nil"/>
              <w:left w:val="nil"/>
              <w:bottom w:val="nil"/>
              <w:right w:val="nil"/>
            </w:tcBorders>
            <w:vAlign w:val="bottom"/>
          </w:tcPr>
          <w:p w14:paraId="1A5C24FA" w14:textId="77777777" w:rsidR="008F688E" w:rsidRDefault="008F688E" w:rsidP="008F688E">
            <w:pPr>
              <w:jc w:val="center"/>
              <w:rPr>
                <w:b/>
                <w:bCs/>
              </w:rPr>
            </w:pPr>
            <w:r>
              <w:rPr>
                <w:b/>
                <w:bCs/>
              </w:rPr>
              <w:t xml:space="preserve"> $   5,080.0 </w:t>
            </w:r>
          </w:p>
        </w:tc>
        <w:tc>
          <w:tcPr>
            <w:tcW w:w="1440" w:type="dxa"/>
            <w:tcBorders>
              <w:top w:val="nil"/>
              <w:left w:val="nil"/>
              <w:bottom w:val="nil"/>
              <w:right w:val="nil"/>
            </w:tcBorders>
            <w:vAlign w:val="bottom"/>
          </w:tcPr>
          <w:p w14:paraId="5C033C1F" w14:textId="77777777" w:rsidR="008F688E" w:rsidRDefault="008F688E" w:rsidP="008F688E">
            <w:pPr>
              <w:jc w:val="center"/>
            </w:pPr>
            <w:r>
              <w:t xml:space="preserve">  $  4,872.0 </w:t>
            </w:r>
          </w:p>
        </w:tc>
        <w:tc>
          <w:tcPr>
            <w:tcW w:w="1440" w:type="dxa"/>
            <w:tcBorders>
              <w:top w:val="nil"/>
              <w:left w:val="nil"/>
              <w:bottom w:val="nil"/>
              <w:right w:val="single" w:sz="4" w:space="0" w:color="auto"/>
            </w:tcBorders>
            <w:vAlign w:val="bottom"/>
          </w:tcPr>
          <w:p w14:paraId="03265F09" w14:textId="77777777" w:rsidR="008F688E" w:rsidRDefault="008F688E" w:rsidP="008F688E">
            <w:pPr>
              <w:jc w:val="center"/>
            </w:pPr>
            <w:r>
              <w:t xml:space="preserve"> $  4,847.0 </w:t>
            </w:r>
          </w:p>
        </w:tc>
      </w:tr>
      <w:tr w:rsidR="008F688E" w14:paraId="2C2B551F" w14:textId="77777777" w:rsidTr="008F688E">
        <w:trPr>
          <w:trHeight w:val="319"/>
        </w:trPr>
        <w:tc>
          <w:tcPr>
            <w:tcW w:w="4240" w:type="dxa"/>
            <w:gridSpan w:val="3"/>
            <w:tcBorders>
              <w:top w:val="nil"/>
              <w:left w:val="single" w:sz="4" w:space="0" w:color="auto"/>
              <w:bottom w:val="nil"/>
              <w:right w:val="nil"/>
            </w:tcBorders>
            <w:vAlign w:val="bottom"/>
          </w:tcPr>
          <w:p w14:paraId="33E7BD35" w14:textId="77777777" w:rsidR="008F688E" w:rsidRDefault="008F688E" w:rsidP="008F688E">
            <w:r>
              <w:t>Depreciation and amortization</w:t>
            </w:r>
          </w:p>
        </w:tc>
        <w:tc>
          <w:tcPr>
            <w:tcW w:w="1705" w:type="dxa"/>
            <w:tcBorders>
              <w:top w:val="nil"/>
              <w:left w:val="nil"/>
              <w:bottom w:val="nil"/>
              <w:right w:val="nil"/>
            </w:tcBorders>
            <w:vAlign w:val="bottom"/>
          </w:tcPr>
          <w:p w14:paraId="5C52700C" w14:textId="77777777" w:rsidR="008F688E" w:rsidRDefault="008F688E" w:rsidP="008F688E">
            <w:pPr>
              <w:jc w:val="center"/>
              <w:rPr>
                <w:b/>
                <w:bCs/>
              </w:rPr>
            </w:pPr>
            <w:r>
              <w:rPr>
                <w:b/>
                <w:bCs/>
              </w:rPr>
              <w:t xml:space="preserve"> $     938.0 </w:t>
            </w:r>
          </w:p>
        </w:tc>
        <w:tc>
          <w:tcPr>
            <w:tcW w:w="1440" w:type="dxa"/>
            <w:tcBorders>
              <w:top w:val="nil"/>
              <w:left w:val="nil"/>
              <w:bottom w:val="nil"/>
              <w:right w:val="nil"/>
            </w:tcBorders>
            <w:vAlign w:val="bottom"/>
          </w:tcPr>
          <w:p w14:paraId="61A1555F" w14:textId="77777777" w:rsidR="008F688E" w:rsidRDefault="008F688E" w:rsidP="008F688E">
            <w:pPr>
              <w:jc w:val="center"/>
            </w:pPr>
            <w:r>
              <w:t xml:space="preserve">  $     932.0 </w:t>
            </w:r>
          </w:p>
        </w:tc>
        <w:tc>
          <w:tcPr>
            <w:tcW w:w="1440" w:type="dxa"/>
            <w:tcBorders>
              <w:top w:val="nil"/>
              <w:left w:val="nil"/>
              <w:bottom w:val="nil"/>
              <w:right w:val="single" w:sz="4" w:space="0" w:color="auto"/>
            </w:tcBorders>
            <w:vAlign w:val="bottom"/>
          </w:tcPr>
          <w:p w14:paraId="055515A0" w14:textId="77777777" w:rsidR="008F688E" w:rsidRDefault="008F688E" w:rsidP="008F688E">
            <w:pPr>
              <w:jc w:val="center"/>
            </w:pPr>
            <w:r>
              <w:t xml:space="preserve"> $     893.0 </w:t>
            </w:r>
          </w:p>
        </w:tc>
      </w:tr>
      <w:tr w:rsidR="008F688E" w14:paraId="30998E70" w14:textId="77777777" w:rsidTr="008F688E">
        <w:trPr>
          <w:trHeight w:val="319"/>
        </w:trPr>
        <w:tc>
          <w:tcPr>
            <w:tcW w:w="4240" w:type="dxa"/>
            <w:gridSpan w:val="3"/>
            <w:tcBorders>
              <w:top w:val="nil"/>
              <w:left w:val="single" w:sz="4" w:space="0" w:color="auto"/>
              <w:bottom w:val="nil"/>
              <w:right w:val="nil"/>
            </w:tcBorders>
            <w:vAlign w:val="bottom"/>
          </w:tcPr>
          <w:p w14:paraId="156D505E" w14:textId="77777777" w:rsidR="008F688E" w:rsidRDefault="008F688E" w:rsidP="008F688E">
            <w:r>
              <w:t>Stock-based compensation expense</w:t>
            </w:r>
          </w:p>
        </w:tc>
        <w:tc>
          <w:tcPr>
            <w:tcW w:w="1705" w:type="dxa"/>
            <w:tcBorders>
              <w:top w:val="nil"/>
              <w:left w:val="nil"/>
              <w:bottom w:val="nil"/>
              <w:right w:val="nil"/>
            </w:tcBorders>
            <w:vAlign w:val="bottom"/>
          </w:tcPr>
          <w:p w14:paraId="1DB0F247" w14:textId="77777777" w:rsidR="008F688E" w:rsidRDefault="008F688E" w:rsidP="008F688E">
            <w:pPr>
              <w:jc w:val="center"/>
              <w:rPr>
                <w:b/>
                <w:bCs/>
              </w:rPr>
            </w:pPr>
            <w:r>
              <w:rPr>
                <w:b/>
                <w:bCs/>
              </w:rPr>
              <w:t xml:space="preserve"> $     324.0 </w:t>
            </w:r>
          </w:p>
        </w:tc>
        <w:tc>
          <w:tcPr>
            <w:tcW w:w="1440" w:type="dxa"/>
            <w:tcBorders>
              <w:top w:val="nil"/>
              <w:left w:val="nil"/>
              <w:bottom w:val="nil"/>
              <w:right w:val="nil"/>
            </w:tcBorders>
            <w:vAlign w:val="bottom"/>
          </w:tcPr>
          <w:p w14:paraId="284B5640" w14:textId="77777777" w:rsidR="008F688E" w:rsidRDefault="008F688E" w:rsidP="008F688E">
            <w:pPr>
              <w:jc w:val="center"/>
            </w:pPr>
            <w:r>
              <w:t xml:space="preserve">  $     324.0 </w:t>
            </w:r>
          </w:p>
        </w:tc>
        <w:tc>
          <w:tcPr>
            <w:tcW w:w="1440" w:type="dxa"/>
            <w:tcBorders>
              <w:top w:val="nil"/>
              <w:left w:val="nil"/>
              <w:bottom w:val="nil"/>
              <w:right w:val="single" w:sz="4" w:space="0" w:color="auto"/>
            </w:tcBorders>
            <w:vAlign w:val="bottom"/>
          </w:tcPr>
          <w:p w14:paraId="6D38A186" w14:textId="77777777" w:rsidR="008F688E" w:rsidRDefault="008F688E" w:rsidP="008F688E">
            <w:pPr>
              <w:jc w:val="center"/>
            </w:pPr>
            <w:r>
              <w:t xml:space="preserve"> $     345.0 </w:t>
            </w:r>
          </w:p>
        </w:tc>
      </w:tr>
      <w:tr w:rsidR="008F688E" w14:paraId="3086CD0E" w14:textId="77777777" w:rsidTr="008F688E">
        <w:trPr>
          <w:trHeight w:val="319"/>
        </w:trPr>
        <w:tc>
          <w:tcPr>
            <w:tcW w:w="4240" w:type="dxa"/>
            <w:gridSpan w:val="3"/>
            <w:tcBorders>
              <w:top w:val="nil"/>
              <w:left w:val="single" w:sz="4" w:space="0" w:color="auto"/>
              <w:bottom w:val="nil"/>
              <w:right w:val="nil"/>
            </w:tcBorders>
            <w:vAlign w:val="bottom"/>
          </w:tcPr>
          <w:p w14:paraId="0DFA22CD" w14:textId="77777777" w:rsidR="008F688E" w:rsidRDefault="008F688E" w:rsidP="008F688E">
            <w:r>
              <w:t>Deferred income taxes</w:t>
            </w:r>
          </w:p>
        </w:tc>
        <w:tc>
          <w:tcPr>
            <w:tcW w:w="1705" w:type="dxa"/>
            <w:tcBorders>
              <w:top w:val="nil"/>
              <w:left w:val="nil"/>
              <w:bottom w:val="nil"/>
              <w:right w:val="nil"/>
            </w:tcBorders>
            <w:vAlign w:val="bottom"/>
          </w:tcPr>
          <w:p w14:paraId="5015CA38" w14:textId="77777777" w:rsidR="008F688E" w:rsidRDefault="008F688E" w:rsidP="008F688E">
            <w:pPr>
              <w:jc w:val="center"/>
              <w:rPr>
                <w:b/>
                <w:bCs/>
              </w:rPr>
            </w:pPr>
            <w:r>
              <w:rPr>
                <w:b/>
                <w:bCs/>
              </w:rPr>
              <w:t xml:space="preserve"> $     (35.0)</w:t>
            </w:r>
          </w:p>
        </w:tc>
        <w:tc>
          <w:tcPr>
            <w:tcW w:w="1440" w:type="dxa"/>
            <w:tcBorders>
              <w:top w:val="nil"/>
              <w:left w:val="nil"/>
              <w:bottom w:val="nil"/>
              <w:right w:val="nil"/>
            </w:tcBorders>
            <w:vAlign w:val="bottom"/>
          </w:tcPr>
          <w:p w14:paraId="6EFBA593" w14:textId="77777777" w:rsidR="008F688E" w:rsidRDefault="008F688E" w:rsidP="008F688E">
            <w:pPr>
              <w:jc w:val="center"/>
            </w:pPr>
            <w:r>
              <w:t xml:space="preserve">  $     (88.0)</w:t>
            </w:r>
          </w:p>
        </w:tc>
        <w:tc>
          <w:tcPr>
            <w:tcW w:w="1440" w:type="dxa"/>
            <w:tcBorders>
              <w:top w:val="nil"/>
              <w:left w:val="nil"/>
              <w:bottom w:val="nil"/>
              <w:right w:val="single" w:sz="4" w:space="0" w:color="auto"/>
            </w:tcBorders>
            <w:vAlign w:val="bottom"/>
          </w:tcPr>
          <w:p w14:paraId="470BF36F" w14:textId="77777777" w:rsidR="008F688E" w:rsidRDefault="008F688E" w:rsidP="008F688E">
            <w:pPr>
              <w:jc w:val="center"/>
            </w:pPr>
            <w:r>
              <w:t xml:space="preserve"> $     162.0 </w:t>
            </w:r>
          </w:p>
        </w:tc>
      </w:tr>
      <w:tr w:rsidR="008F688E" w14:paraId="66B7FA89" w14:textId="77777777" w:rsidTr="008F688E">
        <w:trPr>
          <w:trHeight w:val="319"/>
        </w:trPr>
        <w:tc>
          <w:tcPr>
            <w:tcW w:w="4240" w:type="dxa"/>
            <w:gridSpan w:val="3"/>
            <w:tcBorders>
              <w:top w:val="nil"/>
              <w:left w:val="single" w:sz="4" w:space="0" w:color="auto"/>
              <w:bottom w:val="nil"/>
              <w:right w:val="nil"/>
            </w:tcBorders>
            <w:vAlign w:val="bottom"/>
          </w:tcPr>
          <w:p w14:paraId="3E7562DC" w14:textId="77777777" w:rsidR="008F688E" w:rsidRDefault="008F688E" w:rsidP="008F688E">
            <w:r>
              <w:t>Equity income or loss, net of dividends</w:t>
            </w:r>
          </w:p>
        </w:tc>
        <w:tc>
          <w:tcPr>
            <w:tcW w:w="1705" w:type="dxa"/>
            <w:tcBorders>
              <w:top w:val="nil"/>
              <w:left w:val="nil"/>
              <w:bottom w:val="nil"/>
              <w:right w:val="nil"/>
            </w:tcBorders>
            <w:vAlign w:val="bottom"/>
          </w:tcPr>
          <w:p w14:paraId="385E646B" w14:textId="77777777" w:rsidR="008F688E" w:rsidRDefault="008F688E" w:rsidP="008F688E">
            <w:pPr>
              <w:jc w:val="center"/>
              <w:rPr>
                <w:b/>
                <w:bCs/>
              </w:rPr>
            </w:pPr>
            <w:r>
              <w:rPr>
                <w:b/>
                <w:bCs/>
              </w:rPr>
              <w:t xml:space="preserve"> $     124.0 </w:t>
            </w:r>
          </w:p>
        </w:tc>
        <w:tc>
          <w:tcPr>
            <w:tcW w:w="1440" w:type="dxa"/>
            <w:tcBorders>
              <w:top w:val="nil"/>
              <w:left w:val="nil"/>
              <w:bottom w:val="nil"/>
              <w:right w:val="nil"/>
            </w:tcBorders>
            <w:vAlign w:val="bottom"/>
          </w:tcPr>
          <w:p w14:paraId="183F3630" w14:textId="77777777" w:rsidR="008F688E" w:rsidRDefault="008F688E" w:rsidP="008F688E">
            <w:pPr>
              <w:jc w:val="center"/>
            </w:pPr>
            <w:r>
              <w:t xml:space="preserve">  $   (446.0)</w:t>
            </w:r>
          </w:p>
        </w:tc>
        <w:tc>
          <w:tcPr>
            <w:tcW w:w="1440" w:type="dxa"/>
            <w:tcBorders>
              <w:top w:val="nil"/>
              <w:left w:val="nil"/>
              <w:bottom w:val="nil"/>
              <w:right w:val="single" w:sz="4" w:space="0" w:color="auto"/>
            </w:tcBorders>
            <w:vAlign w:val="bottom"/>
          </w:tcPr>
          <w:p w14:paraId="4C0E96B2" w14:textId="77777777" w:rsidR="008F688E" w:rsidRDefault="008F688E" w:rsidP="008F688E">
            <w:pPr>
              <w:jc w:val="center"/>
            </w:pPr>
            <w:r>
              <w:t xml:space="preserve">  $    (476.0)</w:t>
            </w:r>
          </w:p>
        </w:tc>
      </w:tr>
      <w:tr w:rsidR="008F688E" w14:paraId="4C96F9BE" w14:textId="77777777" w:rsidTr="008F688E">
        <w:trPr>
          <w:trHeight w:val="319"/>
        </w:trPr>
        <w:tc>
          <w:tcPr>
            <w:tcW w:w="4240" w:type="dxa"/>
            <w:gridSpan w:val="3"/>
            <w:tcBorders>
              <w:top w:val="nil"/>
              <w:left w:val="single" w:sz="4" w:space="0" w:color="auto"/>
              <w:bottom w:val="nil"/>
              <w:right w:val="nil"/>
            </w:tcBorders>
            <w:vAlign w:val="bottom"/>
          </w:tcPr>
          <w:p w14:paraId="3B134BBC" w14:textId="77777777" w:rsidR="008F688E" w:rsidRDefault="008F688E" w:rsidP="008F688E">
            <w:r>
              <w:t>Foreign currency adjustments</w:t>
            </w:r>
          </w:p>
        </w:tc>
        <w:tc>
          <w:tcPr>
            <w:tcW w:w="1705" w:type="dxa"/>
            <w:tcBorders>
              <w:top w:val="nil"/>
              <w:left w:val="nil"/>
              <w:bottom w:val="nil"/>
              <w:right w:val="nil"/>
            </w:tcBorders>
            <w:vAlign w:val="bottom"/>
          </w:tcPr>
          <w:p w14:paraId="6E4D4FB3" w14:textId="77777777" w:rsidR="008F688E" w:rsidRDefault="008F688E" w:rsidP="008F688E">
            <w:pPr>
              <w:jc w:val="center"/>
              <w:rPr>
                <w:b/>
                <w:bCs/>
              </w:rPr>
            </w:pPr>
            <w:r>
              <w:rPr>
                <w:b/>
                <w:bCs/>
              </w:rPr>
              <w:t xml:space="preserve"> $       52.0 </w:t>
            </w:r>
          </w:p>
        </w:tc>
        <w:tc>
          <w:tcPr>
            <w:tcW w:w="1440" w:type="dxa"/>
            <w:tcBorders>
              <w:top w:val="nil"/>
              <w:left w:val="nil"/>
              <w:bottom w:val="nil"/>
              <w:right w:val="nil"/>
            </w:tcBorders>
            <w:vAlign w:val="bottom"/>
          </w:tcPr>
          <w:p w14:paraId="26F76F27" w14:textId="77777777" w:rsidR="008F688E" w:rsidRDefault="008F688E" w:rsidP="008F688E">
            <w:pPr>
              <w:jc w:val="center"/>
            </w:pPr>
            <w:r>
              <w:t xml:space="preserve"> $       47.0 </w:t>
            </w:r>
          </w:p>
        </w:tc>
        <w:tc>
          <w:tcPr>
            <w:tcW w:w="1440" w:type="dxa"/>
            <w:tcBorders>
              <w:top w:val="nil"/>
              <w:left w:val="nil"/>
              <w:bottom w:val="nil"/>
              <w:right w:val="single" w:sz="4" w:space="0" w:color="auto"/>
            </w:tcBorders>
            <w:vAlign w:val="bottom"/>
          </w:tcPr>
          <w:p w14:paraId="7D6FFF02" w14:textId="77777777" w:rsidR="008F688E" w:rsidRDefault="008F688E" w:rsidP="008F688E">
            <w:pPr>
              <w:jc w:val="center"/>
            </w:pPr>
            <w:r>
              <w:t xml:space="preserve">   $     (59.0)</w:t>
            </w:r>
          </w:p>
        </w:tc>
      </w:tr>
      <w:tr w:rsidR="008F688E" w14:paraId="38A7A7B2" w14:textId="77777777" w:rsidTr="008F688E">
        <w:trPr>
          <w:trHeight w:val="319"/>
        </w:trPr>
        <w:tc>
          <w:tcPr>
            <w:tcW w:w="4240" w:type="dxa"/>
            <w:gridSpan w:val="3"/>
            <w:tcBorders>
              <w:top w:val="nil"/>
              <w:left w:val="single" w:sz="4" w:space="0" w:color="auto"/>
              <w:bottom w:val="nil"/>
              <w:right w:val="nil"/>
            </w:tcBorders>
            <w:vAlign w:val="bottom"/>
          </w:tcPr>
          <w:p w14:paraId="56F7DE57" w14:textId="77777777" w:rsidR="008F688E" w:rsidRDefault="008F688E" w:rsidP="008F688E">
            <w:r>
              <w:t>Gains on issuances of stock by equity investees</w:t>
            </w:r>
          </w:p>
        </w:tc>
        <w:tc>
          <w:tcPr>
            <w:tcW w:w="1705" w:type="dxa"/>
            <w:tcBorders>
              <w:top w:val="nil"/>
              <w:left w:val="nil"/>
              <w:bottom w:val="nil"/>
              <w:right w:val="nil"/>
            </w:tcBorders>
            <w:vAlign w:val="bottom"/>
          </w:tcPr>
          <w:p w14:paraId="7E199428" w14:textId="77777777" w:rsidR="008F688E" w:rsidRDefault="008F688E" w:rsidP="008F688E">
            <w:pPr>
              <w:jc w:val="center"/>
              <w:rPr>
                <w:b/>
                <w:bCs/>
              </w:rPr>
            </w:pPr>
            <w:r>
              <w:rPr>
                <w:b/>
                <w:bCs/>
              </w:rPr>
              <w:t xml:space="preserve"> — </w:t>
            </w:r>
          </w:p>
        </w:tc>
        <w:tc>
          <w:tcPr>
            <w:tcW w:w="1440" w:type="dxa"/>
            <w:tcBorders>
              <w:top w:val="nil"/>
              <w:left w:val="nil"/>
              <w:bottom w:val="nil"/>
              <w:right w:val="nil"/>
            </w:tcBorders>
            <w:vAlign w:val="bottom"/>
          </w:tcPr>
          <w:p w14:paraId="3655B998" w14:textId="77777777" w:rsidR="008F688E" w:rsidRDefault="008F688E" w:rsidP="008F688E">
            <w:pPr>
              <w:jc w:val="center"/>
            </w:pPr>
            <w:r>
              <w:t xml:space="preserve"> $       (23.0) </w:t>
            </w:r>
          </w:p>
        </w:tc>
        <w:tc>
          <w:tcPr>
            <w:tcW w:w="1440" w:type="dxa"/>
            <w:tcBorders>
              <w:top w:val="nil"/>
              <w:left w:val="nil"/>
              <w:bottom w:val="nil"/>
              <w:right w:val="single" w:sz="4" w:space="0" w:color="auto"/>
            </w:tcBorders>
            <w:vAlign w:val="bottom"/>
          </w:tcPr>
          <w:p w14:paraId="11BDC7D3" w14:textId="77777777" w:rsidR="008F688E" w:rsidRDefault="008F688E" w:rsidP="008F688E">
            <w:pPr>
              <w:jc w:val="center"/>
            </w:pPr>
            <w:r>
              <w:t xml:space="preserve"> $     (24.0)</w:t>
            </w:r>
          </w:p>
        </w:tc>
      </w:tr>
      <w:tr w:rsidR="008F688E" w14:paraId="75AD825C" w14:textId="77777777" w:rsidTr="008F688E">
        <w:trPr>
          <w:trHeight w:val="319"/>
        </w:trPr>
        <w:tc>
          <w:tcPr>
            <w:tcW w:w="4240" w:type="dxa"/>
            <w:gridSpan w:val="3"/>
            <w:tcBorders>
              <w:top w:val="nil"/>
              <w:left w:val="single" w:sz="4" w:space="0" w:color="auto"/>
              <w:bottom w:val="nil"/>
              <w:right w:val="nil"/>
            </w:tcBorders>
            <w:vAlign w:val="bottom"/>
          </w:tcPr>
          <w:p w14:paraId="12D91A6E" w14:textId="77777777" w:rsidR="008F688E" w:rsidRDefault="008F688E" w:rsidP="008F688E">
            <w:r>
              <w:t>Gains on sales of assets, including bottling interests</w:t>
            </w:r>
          </w:p>
        </w:tc>
        <w:tc>
          <w:tcPr>
            <w:tcW w:w="1705" w:type="dxa"/>
            <w:tcBorders>
              <w:top w:val="nil"/>
              <w:left w:val="nil"/>
              <w:bottom w:val="nil"/>
              <w:right w:val="nil"/>
            </w:tcBorders>
            <w:vAlign w:val="bottom"/>
          </w:tcPr>
          <w:p w14:paraId="2DD79B5E" w14:textId="77777777" w:rsidR="008F688E" w:rsidRDefault="008F688E" w:rsidP="008F688E">
            <w:pPr>
              <w:jc w:val="center"/>
              <w:rPr>
                <w:b/>
                <w:bCs/>
              </w:rPr>
            </w:pPr>
            <w:r>
              <w:rPr>
                <w:b/>
                <w:bCs/>
              </w:rPr>
              <w:t xml:space="preserve"> $   (303.0)</w:t>
            </w:r>
          </w:p>
        </w:tc>
        <w:tc>
          <w:tcPr>
            <w:tcW w:w="1440" w:type="dxa"/>
            <w:tcBorders>
              <w:top w:val="nil"/>
              <w:left w:val="nil"/>
              <w:bottom w:val="nil"/>
              <w:right w:val="nil"/>
            </w:tcBorders>
            <w:vAlign w:val="bottom"/>
          </w:tcPr>
          <w:p w14:paraId="437041D6" w14:textId="77777777" w:rsidR="008F688E" w:rsidRDefault="008F688E" w:rsidP="008F688E">
            <w:pPr>
              <w:jc w:val="center"/>
            </w:pPr>
            <w:r>
              <w:t>$       (9.0)</w:t>
            </w:r>
          </w:p>
        </w:tc>
        <w:tc>
          <w:tcPr>
            <w:tcW w:w="1440" w:type="dxa"/>
            <w:tcBorders>
              <w:top w:val="nil"/>
              <w:left w:val="nil"/>
              <w:bottom w:val="nil"/>
              <w:right w:val="single" w:sz="4" w:space="0" w:color="auto"/>
            </w:tcBorders>
            <w:vAlign w:val="bottom"/>
          </w:tcPr>
          <w:p w14:paraId="449A7CAB" w14:textId="77777777" w:rsidR="008F688E" w:rsidRDefault="008F688E" w:rsidP="008F688E">
            <w:pPr>
              <w:jc w:val="center"/>
            </w:pPr>
            <w:r>
              <w:t xml:space="preserve"> $     (20.0)</w:t>
            </w:r>
          </w:p>
        </w:tc>
      </w:tr>
      <w:tr w:rsidR="008F688E" w14:paraId="3401B6A5" w14:textId="77777777" w:rsidTr="008F688E">
        <w:trPr>
          <w:trHeight w:val="319"/>
        </w:trPr>
        <w:tc>
          <w:tcPr>
            <w:tcW w:w="4240" w:type="dxa"/>
            <w:gridSpan w:val="3"/>
            <w:tcBorders>
              <w:top w:val="nil"/>
              <w:left w:val="single" w:sz="4" w:space="0" w:color="auto"/>
              <w:bottom w:val="nil"/>
              <w:right w:val="nil"/>
            </w:tcBorders>
            <w:vAlign w:val="bottom"/>
          </w:tcPr>
          <w:p w14:paraId="1C6F0640" w14:textId="77777777" w:rsidR="008F688E" w:rsidRDefault="008F688E" w:rsidP="008F688E">
            <w:r>
              <w:t>Other operating charges</w:t>
            </w:r>
          </w:p>
        </w:tc>
        <w:tc>
          <w:tcPr>
            <w:tcW w:w="1705" w:type="dxa"/>
            <w:tcBorders>
              <w:top w:val="nil"/>
              <w:left w:val="nil"/>
              <w:bottom w:val="nil"/>
              <w:right w:val="nil"/>
            </w:tcBorders>
            <w:vAlign w:val="bottom"/>
          </w:tcPr>
          <w:p w14:paraId="6A4F7E6B" w14:textId="77777777" w:rsidR="008F688E" w:rsidRDefault="008F688E" w:rsidP="008F688E">
            <w:pPr>
              <w:jc w:val="center"/>
              <w:rPr>
                <w:b/>
                <w:bCs/>
              </w:rPr>
            </w:pPr>
            <w:r>
              <w:rPr>
                <w:b/>
                <w:bCs/>
              </w:rPr>
              <w:t xml:space="preserve"> $     159.0 </w:t>
            </w:r>
          </w:p>
        </w:tc>
        <w:tc>
          <w:tcPr>
            <w:tcW w:w="1440" w:type="dxa"/>
            <w:tcBorders>
              <w:top w:val="nil"/>
              <w:left w:val="nil"/>
              <w:bottom w:val="nil"/>
              <w:right w:val="nil"/>
            </w:tcBorders>
            <w:vAlign w:val="bottom"/>
          </w:tcPr>
          <w:p w14:paraId="06B1BF6B" w14:textId="77777777" w:rsidR="008F688E" w:rsidRDefault="008F688E" w:rsidP="008F688E">
            <w:pPr>
              <w:jc w:val="center"/>
            </w:pPr>
            <w:r>
              <w:t xml:space="preserve"> $       85.0 </w:t>
            </w:r>
          </w:p>
        </w:tc>
        <w:tc>
          <w:tcPr>
            <w:tcW w:w="1440" w:type="dxa"/>
            <w:tcBorders>
              <w:top w:val="nil"/>
              <w:left w:val="nil"/>
              <w:bottom w:val="nil"/>
              <w:right w:val="single" w:sz="4" w:space="0" w:color="auto"/>
            </w:tcBorders>
            <w:vAlign w:val="bottom"/>
          </w:tcPr>
          <w:p w14:paraId="6C09189A" w14:textId="77777777" w:rsidR="008F688E" w:rsidRDefault="008F688E" w:rsidP="008F688E">
            <w:pPr>
              <w:jc w:val="center"/>
            </w:pPr>
            <w:r>
              <w:t xml:space="preserve"> $     480.0 </w:t>
            </w:r>
          </w:p>
        </w:tc>
      </w:tr>
      <w:tr w:rsidR="008F688E" w14:paraId="1223B9E9" w14:textId="77777777" w:rsidTr="008F688E">
        <w:trPr>
          <w:trHeight w:val="319"/>
        </w:trPr>
        <w:tc>
          <w:tcPr>
            <w:tcW w:w="4240" w:type="dxa"/>
            <w:gridSpan w:val="3"/>
            <w:tcBorders>
              <w:top w:val="nil"/>
              <w:left w:val="single" w:sz="4" w:space="0" w:color="auto"/>
              <w:bottom w:val="nil"/>
              <w:right w:val="nil"/>
            </w:tcBorders>
            <w:vAlign w:val="bottom"/>
          </w:tcPr>
          <w:p w14:paraId="40C8A498" w14:textId="77777777" w:rsidR="008F688E" w:rsidRDefault="008F688E" w:rsidP="008F688E">
            <w:r>
              <w:t>Other items</w:t>
            </w:r>
          </w:p>
        </w:tc>
        <w:tc>
          <w:tcPr>
            <w:tcW w:w="1705" w:type="dxa"/>
            <w:tcBorders>
              <w:top w:val="nil"/>
              <w:left w:val="nil"/>
              <w:bottom w:val="nil"/>
              <w:right w:val="nil"/>
            </w:tcBorders>
            <w:vAlign w:val="bottom"/>
          </w:tcPr>
          <w:p w14:paraId="6C5F2E16" w14:textId="77777777" w:rsidR="008F688E" w:rsidRDefault="008F688E" w:rsidP="008F688E">
            <w:pPr>
              <w:jc w:val="center"/>
              <w:rPr>
                <w:b/>
                <w:bCs/>
              </w:rPr>
            </w:pPr>
            <w:r>
              <w:rPr>
                <w:b/>
                <w:bCs/>
              </w:rPr>
              <w:t xml:space="preserve"> $     233.0 </w:t>
            </w:r>
          </w:p>
        </w:tc>
        <w:tc>
          <w:tcPr>
            <w:tcW w:w="1440" w:type="dxa"/>
            <w:tcBorders>
              <w:top w:val="nil"/>
              <w:left w:val="nil"/>
              <w:bottom w:val="nil"/>
              <w:right w:val="nil"/>
            </w:tcBorders>
            <w:vAlign w:val="bottom"/>
          </w:tcPr>
          <w:p w14:paraId="1A77FE27" w14:textId="77777777" w:rsidR="008F688E" w:rsidRDefault="008F688E" w:rsidP="008F688E">
            <w:pPr>
              <w:jc w:val="center"/>
            </w:pPr>
            <w:r>
              <w:t xml:space="preserve"> $     299.0 </w:t>
            </w:r>
          </w:p>
        </w:tc>
        <w:tc>
          <w:tcPr>
            <w:tcW w:w="1440" w:type="dxa"/>
            <w:tcBorders>
              <w:top w:val="nil"/>
              <w:left w:val="nil"/>
              <w:bottom w:val="nil"/>
              <w:right w:val="single" w:sz="4" w:space="0" w:color="auto"/>
            </w:tcBorders>
            <w:vAlign w:val="bottom"/>
          </w:tcPr>
          <w:p w14:paraId="085DD0E6" w14:textId="77777777" w:rsidR="008F688E" w:rsidRDefault="008F688E" w:rsidP="008F688E">
            <w:pPr>
              <w:jc w:val="center"/>
            </w:pPr>
            <w:r>
              <w:t xml:space="preserve"> $     437.0 </w:t>
            </w:r>
          </w:p>
        </w:tc>
      </w:tr>
      <w:tr w:rsidR="008F688E" w14:paraId="2BC8E3BF" w14:textId="77777777" w:rsidTr="008F688E">
        <w:trPr>
          <w:trHeight w:val="319"/>
        </w:trPr>
        <w:tc>
          <w:tcPr>
            <w:tcW w:w="4240" w:type="dxa"/>
            <w:gridSpan w:val="3"/>
            <w:tcBorders>
              <w:top w:val="nil"/>
              <w:left w:val="single" w:sz="4" w:space="0" w:color="auto"/>
              <w:bottom w:val="nil"/>
              <w:right w:val="nil"/>
            </w:tcBorders>
            <w:vAlign w:val="bottom"/>
          </w:tcPr>
          <w:p w14:paraId="7F9FD584" w14:textId="77777777" w:rsidR="008F688E" w:rsidRDefault="008F688E" w:rsidP="008F688E">
            <w:r>
              <w:t>Net change in operating assets and liabilities</w:t>
            </w:r>
          </w:p>
        </w:tc>
        <w:tc>
          <w:tcPr>
            <w:tcW w:w="1705" w:type="dxa"/>
            <w:tcBorders>
              <w:top w:val="nil"/>
              <w:left w:val="nil"/>
              <w:bottom w:val="nil"/>
              <w:right w:val="nil"/>
            </w:tcBorders>
            <w:vAlign w:val="bottom"/>
          </w:tcPr>
          <w:p w14:paraId="31CF19CC" w14:textId="77777777" w:rsidR="008F688E" w:rsidRDefault="008F688E" w:rsidP="008F688E">
            <w:pPr>
              <w:jc w:val="center"/>
              <w:rPr>
                <w:b/>
                <w:bCs/>
              </w:rPr>
            </w:pPr>
            <w:r>
              <w:rPr>
                <w:b/>
                <w:bCs/>
              </w:rPr>
              <w:t xml:space="preserve"> $   (615.0)</w:t>
            </w:r>
          </w:p>
        </w:tc>
        <w:tc>
          <w:tcPr>
            <w:tcW w:w="1440" w:type="dxa"/>
            <w:tcBorders>
              <w:top w:val="nil"/>
              <w:left w:val="nil"/>
              <w:bottom w:val="nil"/>
              <w:right w:val="nil"/>
            </w:tcBorders>
            <w:vAlign w:val="bottom"/>
          </w:tcPr>
          <w:p w14:paraId="711D6FDD" w14:textId="77777777" w:rsidR="008F688E" w:rsidRDefault="008F688E" w:rsidP="008F688E">
            <w:pPr>
              <w:jc w:val="center"/>
            </w:pPr>
            <w:r>
              <w:t xml:space="preserve"> $     430.0 </w:t>
            </w:r>
          </w:p>
        </w:tc>
        <w:tc>
          <w:tcPr>
            <w:tcW w:w="1440" w:type="dxa"/>
            <w:tcBorders>
              <w:top w:val="nil"/>
              <w:left w:val="nil"/>
              <w:bottom w:val="nil"/>
              <w:right w:val="single" w:sz="4" w:space="0" w:color="auto"/>
            </w:tcBorders>
            <w:vAlign w:val="bottom"/>
          </w:tcPr>
          <w:p w14:paraId="11595970" w14:textId="77777777" w:rsidR="008F688E" w:rsidRDefault="008F688E" w:rsidP="008F688E">
            <w:pPr>
              <w:jc w:val="center"/>
            </w:pPr>
            <w:r>
              <w:t xml:space="preserve"> $   (617.0)</w:t>
            </w:r>
          </w:p>
        </w:tc>
      </w:tr>
      <w:tr w:rsidR="008F688E" w14:paraId="7B4DBBA6" w14:textId="77777777" w:rsidTr="008F688E">
        <w:trPr>
          <w:trHeight w:val="319"/>
        </w:trPr>
        <w:tc>
          <w:tcPr>
            <w:tcW w:w="365" w:type="dxa"/>
            <w:tcBorders>
              <w:top w:val="nil"/>
              <w:left w:val="single" w:sz="4" w:space="0" w:color="auto"/>
              <w:bottom w:val="nil"/>
              <w:right w:val="nil"/>
            </w:tcBorders>
          </w:tcPr>
          <w:p w14:paraId="54D5E9DB" w14:textId="77777777" w:rsidR="008F688E" w:rsidRDefault="008F688E" w:rsidP="008F688E">
            <w:pPr>
              <w:jc w:val="center"/>
              <w:rPr>
                <w:rFonts w:ascii="Arial Unicode MS" w:hAnsi="Arial Unicode MS" w:cs="Arial"/>
              </w:rPr>
            </w:pPr>
            <w:r>
              <w:rPr>
                <w:rFonts w:ascii="Arial Unicode MS" w:hAnsi="Arial Unicode MS" w:cs="Arial"/>
              </w:rPr>
              <w:t> </w:t>
            </w:r>
          </w:p>
        </w:tc>
        <w:tc>
          <w:tcPr>
            <w:tcW w:w="3875" w:type="dxa"/>
            <w:gridSpan w:val="2"/>
            <w:tcBorders>
              <w:top w:val="nil"/>
              <w:left w:val="nil"/>
              <w:bottom w:val="nil"/>
              <w:right w:val="nil"/>
            </w:tcBorders>
          </w:tcPr>
          <w:p w14:paraId="2D795DBC" w14:textId="77777777" w:rsidR="008F688E" w:rsidRDefault="008F688E" w:rsidP="008F688E">
            <w:pPr>
              <w:jc w:val="center"/>
              <w:rPr>
                <w:rFonts w:ascii="Arial Unicode MS" w:hAnsi="Arial Unicode MS" w:cs="Arial"/>
              </w:rPr>
            </w:pPr>
          </w:p>
        </w:tc>
        <w:tc>
          <w:tcPr>
            <w:tcW w:w="1705" w:type="dxa"/>
            <w:tcBorders>
              <w:top w:val="nil"/>
              <w:left w:val="nil"/>
              <w:bottom w:val="single" w:sz="4" w:space="0" w:color="auto"/>
              <w:right w:val="nil"/>
            </w:tcBorders>
          </w:tcPr>
          <w:p w14:paraId="240DD3B5" w14:textId="77777777" w:rsidR="008F688E" w:rsidRDefault="008F688E" w:rsidP="008F688E">
            <w:pPr>
              <w:jc w:val="center"/>
              <w:rPr>
                <w:rFonts w:ascii="Arial Unicode MS" w:hAnsi="Arial Unicode MS" w:cs="Arial"/>
              </w:rPr>
            </w:pPr>
          </w:p>
        </w:tc>
        <w:tc>
          <w:tcPr>
            <w:tcW w:w="1440" w:type="dxa"/>
            <w:tcBorders>
              <w:top w:val="nil"/>
              <w:left w:val="nil"/>
              <w:bottom w:val="single" w:sz="4" w:space="0" w:color="auto"/>
              <w:right w:val="nil"/>
            </w:tcBorders>
          </w:tcPr>
          <w:p w14:paraId="417F9B7F" w14:textId="77777777" w:rsidR="008F688E" w:rsidRDefault="008F688E" w:rsidP="008F688E">
            <w:pPr>
              <w:jc w:val="center"/>
              <w:rPr>
                <w:rFonts w:ascii="Arial Unicode MS" w:hAnsi="Arial Unicode MS" w:cs="Arial"/>
              </w:rPr>
            </w:pPr>
          </w:p>
        </w:tc>
        <w:tc>
          <w:tcPr>
            <w:tcW w:w="1440" w:type="dxa"/>
            <w:tcBorders>
              <w:top w:val="nil"/>
              <w:left w:val="nil"/>
              <w:bottom w:val="single" w:sz="4" w:space="0" w:color="auto"/>
              <w:right w:val="single" w:sz="4" w:space="0" w:color="auto"/>
            </w:tcBorders>
          </w:tcPr>
          <w:p w14:paraId="577D41AF" w14:textId="77777777" w:rsidR="008F688E" w:rsidRDefault="008F688E" w:rsidP="008F688E">
            <w:pPr>
              <w:jc w:val="center"/>
              <w:rPr>
                <w:rFonts w:ascii="Arial Unicode MS" w:hAnsi="Arial Unicode MS" w:cs="Arial"/>
              </w:rPr>
            </w:pPr>
            <w:r>
              <w:rPr>
                <w:rFonts w:ascii="Arial Unicode MS" w:hAnsi="Arial Unicode MS" w:cs="Arial"/>
              </w:rPr>
              <w:t> </w:t>
            </w:r>
          </w:p>
        </w:tc>
      </w:tr>
      <w:tr w:rsidR="008F688E" w14:paraId="164649F9" w14:textId="77777777" w:rsidTr="008F688E">
        <w:trPr>
          <w:trHeight w:val="319"/>
        </w:trPr>
        <w:tc>
          <w:tcPr>
            <w:tcW w:w="365" w:type="dxa"/>
            <w:tcBorders>
              <w:top w:val="nil"/>
              <w:left w:val="single" w:sz="4" w:space="0" w:color="auto"/>
              <w:bottom w:val="nil"/>
              <w:right w:val="nil"/>
            </w:tcBorders>
            <w:vAlign w:val="bottom"/>
          </w:tcPr>
          <w:p w14:paraId="7024D0C7" w14:textId="77777777" w:rsidR="008F688E" w:rsidRDefault="008F688E" w:rsidP="008F688E">
            <w:r>
              <w:t> </w:t>
            </w:r>
          </w:p>
        </w:tc>
        <w:tc>
          <w:tcPr>
            <w:tcW w:w="3875" w:type="dxa"/>
            <w:gridSpan w:val="2"/>
            <w:tcBorders>
              <w:top w:val="nil"/>
              <w:left w:val="nil"/>
              <w:bottom w:val="nil"/>
              <w:right w:val="nil"/>
            </w:tcBorders>
            <w:vAlign w:val="bottom"/>
          </w:tcPr>
          <w:p w14:paraId="4F6A5DB3" w14:textId="77777777" w:rsidR="008F688E" w:rsidRDefault="008F688E" w:rsidP="008F688E">
            <w:r>
              <w:t>Net cash provided by operating activities</w:t>
            </w:r>
          </w:p>
        </w:tc>
        <w:tc>
          <w:tcPr>
            <w:tcW w:w="1705" w:type="dxa"/>
            <w:tcBorders>
              <w:top w:val="single" w:sz="4" w:space="0" w:color="auto"/>
              <w:left w:val="nil"/>
              <w:bottom w:val="nil"/>
              <w:right w:val="nil"/>
            </w:tcBorders>
            <w:vAlign w:val="bottom"/>
          </w:tcPr>
          <w:p w14:paraId="3E997C29" w14:textId="77777777" w:rsidR="008F688E" w:rsidRDefault="008F688E" w:rsidP="008F688E">
            <w:pPr>
              <w:jc w:val="center"/>
              <w:rPr>
                <w:b/>
                <w:bCs/>
              </w:rPr>
            </w:pPr>
            <w:r>
              <w:rPr>
                <w:b/>
                <w:bCs/>
              </w:rPr>
              <w:t xml:space="preserve"> $  5,957.0 </w:t>
            </w:r>
          </w:p>
        </w:tc>
        <w:tc>
          <w:tcPr>
            <w:tcW w:w="1440" w:type="dxa"/>
            <w:tcBorders>
              <w:top w:val="single" w:sz="4" w:space="0" w:color="auto"/>
              <w:left w:val="nil"/>
              <w:bottom w:val="nil"/>
              <w:right w:val="nil"/>
            </w:tcBorders>
            <w:vAlign w:val="bottom"/>
          </w:tcPr>
          <w:p w14:paraId="213D0C76" w14:textId="77777777" w:rsidR="008F688E" w:rsidRDefault="008F688E" w:rsidP="008F688E">
            <w:pPr>
              <w:jc w:val="center"/>
            </w:pPr>
            <w:r>
              <w:t xml:space="preserve"> $  6,423.0 </w:t>
            </w:r>
          </w:p>
        </w:tc>
        <w:tc>
          <w:tcPr>
            <w:tcW w:w="1440" w:type="dxa"/>
            <w:tcBorders>
              <w:top w:val="single" w:sz="4" w:space="0" w:color="auto"/>
              <w:left w:val="nil"/>
              <w:bottom w:val="nil"/>
              <w:right w:val="single" w:sz="4" w:space="0" w:color="auto"/>
            </w:tcBorders>
            <w:vAlign w:val="bottom"/>
          </w:tcPr>
          <w:p w14:paraId="3E13BCFF" w14:textId="77777777" w:rsidR="008F688E" w:rsidRDefault="008F688E" w:rsidP="008F688E">
            <w:pPr>
              <w:jc w:val="center"/>
            </w:pPr>
            <w:r>
              <w:t xml:space="preserve"> $  5,968.0 </w:t>
            </w:r>
          </w:p>
        </w:tc>
      </w:tr>
      <w:tr w:rsidR="008F688E" w14:paraId="0631CA16" w14:textId="77777777" w:rsidTr="008F688E">
        <w:trPr>
          <w:trHeight w:val="319"/>
        </w:trPr>
        <w:tc>
          <w:tcPr>
            <w:tcW w:w="365" w:type="dxa"/>
            <w:tcBorders>
              <w:top w:val="nil"/>
              <w:left w:val="single" w:sz="4" w:space="0" w:color="auto"/>
              <w:bottom w:val="nil"/>
              <w:right w:val="nil"/>
            </w:tcBorders>
          </w:tcPr>
          <w:p w14:paraId="219085F0" w14:textId="77777777" w:rsidR="008F688E" w:rsidRDefault="008F688E" w:rsidP="008F688E">
            <w:pPr>
              <w:jc w:val="center"/>
              <w:rPr>
                <w:rFonts w:ascii="Arial Unicode MS" w:hAnsi="Arial Unicode MS" w:cs="Arial"/>
              </w:rPr>
            </w:pPr>
            <w:r>
              <w:rPr>
                <w:rFonts w:ascii="Arial Unicode MS" w:hAnsi="Arial Unicode MS" w:cs="Arial"/>
              </w:rPr>
              <w:t> </w:t>
            </w:r>
          </w:p>
        </w:tc>
        <w:tc>
          <w:tcPr>
            <w:tcW w:w="3875" w:type="dxa"/>
            <w:gridSpan w:val="2"/>
            <w:tcBorders>
              <w:top w:val="nil"/>
              <w:left w:val="nil"/>
              <w:bottom w:val="nil"/>
              <w:right w:val="nil"/>
            </w:tcBorders>
          </w:tcPr>
          <w:p w14:paraId="406F0FAB" w14:textId="77777777" w:rsidR="008F688E" w:rsidRDefault="008F688E" w:rsidP="008F688E">
            <w:pPr>
              <w:jc w:val="center"/>
              <w:rPr>
                <w:rFonts w:ascii="Arial Unicode MS" w:hAnsi="Arial Unicode MS" w:cs="Arial"/>
              </w:rPr>
            </w:pPr>
          </w:p>
        </w:tc>
        <w:tc>
          <w:tcPr>
            <w:tcW w:w="1705" w:type="dxa"/>
            <w:tcBorders>
              <w:top w:val="nil"/>
              <w:left w:val="nil"/>
              <w:bottom w:val="nil"/>
              <w:right w:val="nil"/>
            </w:tcBorders>
          </w:tcPr>
          <w:p w14:paraId="7FB8F7E5" w14:textId="77777777" w:rsidR="008F688E" w:rsidRDefault="008F688E" w:rsidP="008F688E">
            <w:pPr>
              <w:jc w:val="center"/>
              <w:rPr>
                <w:rFonts w:ascii="Arial Unicode MS" w:hAnsi="Arial Unicode MS" w:cs="Arial"/>
              </w:rPr>
            </w:pPr>
          </w:p>
        </w:tc>
        <w:tc>
          <w:tcPr>
            <w:tcW w:w="1440" w:type="dxa"/>
            <w:tcBorders>
              <w:top w:val="nil"/>
              <w:left w:val="nil"/>
              <w:bottom w:val="nil"/>
              <w:right w:val="nil"/>
            </w:tcBorders>
          </w:tcPr>
          <w:p w14:paraId="760B1828" w14:textId="77777777" w:rsidR="008F688E" w:rsidRDefault="008F688E" w:rsidP="008F688E">
            <w:pPr>
              <w:jc w:val="center"/>
              <w:rPr>
                <w:rFonts w:ascii="Arial Unicode MS" w:hAnsi="Arial Unicode MS" w:cs="Arial"/>
              </w:rPr>
            </w:pPr>
          </w:p>
        </w:tc>
        <w:tc>
          <w:tcPr>
            <w:tcW w:w="1440" w:type="dxa"/>
            <w:tcBorders>
              <w:top w:val="nil"/>
              <w:left w:val="nil"/>
              <w:bottom w:val="nil"/>
              <w:right w:val="single" w:sz="4" w:space="0" w:color="auto"/>
            </w:tcBorders>
          </w:tcPr>
          <w:p w14:paraId="22AA9C10" w14:textId="77777777" w:rsidR="008F688E" w:rsidRDefault="008F688E" w:rsidP="008F688E">
            <w:pPr>
              <w:jc w:val="center"/>
              <w:rPr>
                <w:rFonts w:ascii="Arial Unicode MS" w:hAnsi="Arial Unicode MS" w:cs="Arial"/>
              </w:rPr>
            </w:pPr>
            <w:r>
              <w:rPr>
                <w:rFonts w:ascii="Arial Unicode MS" w:hAnsi="Arial Unicode MS" w:cs="Arial"/>
              </w:rPr>
              <w:t> </w:t>
            </w:r>
          </w:p>
        </w:tc>
      </w:tr>
      <w:tr w:rsidR="008F688E" w14:paraId="222EAC87" w14:textId="77777777" w:rsidTr="008F688E">
        <w:trPr>
          <w:trHeight w:val="319"/>
        </w:trPr>
        <w:tc>
          <w:tcPr>
            <w:tcW w:w="4240" w:type="dxa"/>
            <w:gridSpan w:val="3"/>
            <w:tcBorders>
              <w:top w:val="nil"/>
              <w:left w:val="single" w:sz="4" w:space="0" w:color="auto"/>
              <w:bottom w:val="nil"/>
              <w:right w:val="nil"/>
            </w:tcBorders>
            <w:vAlign w:val="bottom"/>
          </w:tcPr>
          <w:p w14:paraId="3F227147" w14:textId="77777777" w:rsidR="008F688E" w:rsidRDefault="008F688E" w:rsidP="008F688E">
            <w:pPr>
              <w:rPr>
                <w:b/>
                <w:bCs/>
              </w:rPr>
            </w:pPr>
            <w:r>
              <w:rPr>
                <w:b/>
                <w:bCs/>
              </w:rPr>
              <w:t>INVESTING ACTIVITIES</w:t>
            </w:r>
          </w:p>
        </w:tc>
        <w:tc>
          <w:tcPr>
            <w:tcW w:w="1705" w:type="dxa"/>
            <w:tcBorders>
              <w:top w:val="nil"/>
              <w:left w:val="nil"/>
              <w:bottom w:val="nil"/>
              <w:right w:val="nil"/>
            </w:tcBorders>
            <w:vAlign w:val="bottom"/>
          </w:tcPr>
          <w:p w14:paraId="27608EFB" w14:textId="77777777" w:rsidR="008F688E" w:rsidRDefault="008F688E" w:rsidP="008F688E">
            <w:pPr>
              <w:jc w:val="center"/>
              <w:rPr>
                <w:rFonts w:ascii="Arial Unicode MS" w:hAnsi="Arial Unicode MS" w:cs="Arial"/>
              </w:rPr>
            </w:pPr>
          </w:p>
        </w:tc>
        <w:tc>
          <w:tcPr>
            <w:tcW w:w="1440" w:type="dxa"/>
            <w:tcBorders>
              <w:top w:val="nil"/>
              <w:left w:val="nil"/>
              <w:bottom w:val="nil"/>
              <w:right w:val="nil"/>
            </w:tcBorders>
            <w:vAlign w:val="bottom"/>
          </w:tcPr>
          <w:p w14:paraId="3E59F306" w14:textId="77777777" w:rsidR="008F688E" w:rsidRDefault="008F688E" w:rsidP="008F688E">
            <w:pPr>
              <w:jc w:val="center"/>
              <w:rPr>
                <w:rFonts w:ascii="Arial Unicode MS" w:hAnsi="Arial Unicode MS" w:cs="Arial"/>
              </w:rPr>
            </w:pPr>
          </w:p>
        </w:tc>
        <w:tc>
          <w:tcPr>
            <w:tcW w:w="1440" w:type="dxa"/>
            <w:tcBorders>
              <w:top w:val="nil"/>
              <w:left w:val="nil"/>
              <w:bottom w:val="nil"/>
              <w:right w:val="single" w:sz="4" w:space="0" w:color="auto"/>
            </w:tcBorders>
            <w:vAlign w:val="bottom"/>
          </w:tcPr>
          <w:p w14:paraId="1BCCFDBB" w14:textId="77777777" w:rsidR="008F688E" w:rsidRDefault="008F688E" w:rsidP="008F688E">
            <w:pPr>
              <w:jc w:val="center"/>
              <w:rPr>
                <w:rFonts w:ascii="Arial Unicode MS" w:hAnsi="Arial Unicode MS" w:cs="Arial"/>
              </w:rPr>
            </w:pPr>
            <w:r>
              <w:rPr>
                <w:rFonts w:ascii="Arial Unicode MS" w:hAnsi="Arial Unicode MS" w:cs="Arial"/>
              </w:rPr>
              <w:t> </w:t>
            </w:r>
          </w:p>
        </w:tc>
      </w:tr>
      <w:tr w:rsidR="008F688E" w14:paraId="7C1B9486" w14:textId="77777777" w:rsidTr="008F688E">
        <w:trPr>
          <w:trHeight w:val="319"/>
        </w:trPr>
        <w:tc>
          <w:tcPr>
            <w:tcW w:w="4240" w:type="dxa"/>
            <w:gridSpan w:val="3"/>
            <w:tcBorders>
              <w:top w:val="nil"/>
              <w:left w:val="single" w:sz="4" w:space="0" w:color="auto"/>
              <w:bottom w:val="nil"/>
              <w:right w:val="nil"/>
            </w:tcBorders>
            <w:vAlign w:val="bottom"/>
          </w:tcPr>
          <w:p w14:paraId="739D765B" w14:textId="77777777" w:rsidR="008F688E" w:rsidRDefault="008F688E" w:rsidP="008F688E">
            <w:r>
              <w:t>Acquisitions and investments, principally trademarks and bottling companies</w:t>
            </w:r>
          </w:p>
        </w:tc>
        <w:tc>
          <w:tcPr>
            <w:tcW w:w="1705" w:type="dxa"/>
            <w:tcBorders>
              <w:top w:val="nil"/>
              <w:left w:val="nil"/>
              <w:bottom w:val="nil"/>
              <w:right w:val="nil"/>
            </w:tcBorders>
            <w:vAlign w:val="bottom"/>
          </w:tcPr>
          <w:p w14:paraId="7AD26D8D" w14:textId="77777777" w:rsidR="008F688E" w:rsidRDefault="008F688E" w:rsidP="008F688E">
            <w:pPr>
              <w:jc w:val="center"/>
              <w:rPr>
                <w:b/>
                <w:bCs/>
              </w:rPr>
            </w:pPr>
            <w:r>
              <w:rPr>
                <w:b/>
                <w:bCs/>
              </w:rPr>
              <w:t xml:space="preserve"> $   (901.0)</w:t>
            </w:r>
          </w:p>
        </w:tc>
        <w:tc>
          <w:tcPr>
            <w:tcW w:w="1440" w:type="dxa"/>
            <w:tcBorders>
              <w:top w:val="nil"/>
              <w:left w:val="nil"/>
              <w:bottom w:val="nil"/>
              <w:right w:val="nil"/>
            </w:tcBorders>
            <w:vAlign w:val="bottom"/>
          </w:tcPr>
          <w:p w14:paraId="75C1BB05" w14:textId="77777777" w:rsidR="008F688E" w:rsidRDefault="008F688E" w:rsidP="008F688E">
            <w:pPr>
              <w:jc w:val="center"/>
            </w:pPr>
            <w:r>
              <w:t xml:space="preserve"> $     (63.0)</w:t>
            </w:r>
          </w:p>
        </w:tc>
        <w:tc>
          <w:tcPr>
            <w:tcW w:w="1440" w:type="dxa"/>
            <w:tcBorders>
              <w:top w:val="nil"/>
              <w:left w:val="nil"/>
              <w:bottom w:val="nil"/>
              <w:right w:val="single" w:sz="4" w:space="0" w:color="auto"/>
            </w:tcBorders>
            <w:vAlign w:val="bottom"/>
          </w:tcPr>
          <w:p w14:paraId="2430B850" w14:textId="77777777" w:rsidR="008F688E" w:rsidRDefault="008F688E" w:rsidP="008F688E">
            <w:pPr>
              <w:jc w:val="center"/>
            </w:pPr>
            <w:r>
              <w:t xml:space="preserve"> $   (267.0)</w:t>
            </w:r>
          </w:p>
        </w:tc>
      </w:tr>
      <w:tr w:rsidR="008F688E" w14:paraId="196D2634" w14:textId="77777777" w:rsidTr="008F688E">
        <w:trPr>
          <w:trHeight w:val="319"/>
        </w:trPr>
        <w:tc>
          <w:tcPr>
            <w:tcW w:w="4240" w:type="dxa"/>
            <w:gridSpan w:val="3"/>
            <w:tcBorders>
              <w:top w:val="nil"/>
              <w:left w:val="single" w:sz="4" w:space="0" w:color="auto"/>
              <w:bottom w:val="nil"/>
              <w:right w:val="nil"/>
            </w:tcBorders>
            <w:vAlign w:val="bottom"/>
          </w:tcPr>
          <w:p w14:paraId="491DD31D" w14:textId="77777777" w:rsidR="008F688E" w:rsidRDefault="008F688E" w:rsidP="008F688E">
            <w:r>
              <w:t>Purchases of other investments</w:t>
            </w:r>
          </w:p>
        </w:tc>
        <w:tc>
          <w:tcPr>
            <w:tcW w:w="1705" w:type="dxa"/>
            <w:tcBorders>
              <w:top w:val="nil"/>
              <w:left w:val="nil"/>
              <w:bottom w:val="nil"/>
              <w:right w:val="nil"/>
            </w:tcBorders>
            <w:vAlign w:val="bottom"/>
          </w:tcPr>
          <w:p w14:paraId="1838D1E2" w14:textId="77777777" w:rsidR="008F688E" w:rsidRDefault="008F688E" w:rsidP="008F688E">
            <w:pPr>
              <w:rPr>
                <w:b/>
                <w:bCs/>
              </w:rPr>
            </w:pPr>
            <w:r>
              <w:rPr>
                <w:b/>
                <w:bCs/>
              </w:rPr>
              <w:t xml:space="preserve">    $     (82.0) </w:t>
            </w:r>
          </w:p>
        </w:tc>
        <w:tc>
          <w:tcPr>
            <w:tcW w:w="1440" w:type="dxa"/>
            <w:tcBorders>
              <w:top w:val="nil"/>
              <w:left w:val="nil"/>
              <w:bottom w:val="nil"/>
              <w:right w:val="nil"/>
            </w:tcBorders>
            <w:vAlign w:val="bottom"/>
          </w:tcPr>
          <w:p w14:paraId="56D8967A" w14:textId="77777777" w:rsidR="008F688E" w:rsidRDefault="008F688E" w:rsidP="008F688E">
            <w:pPr>
              <w:jc w:val="center"/>
            </w:pPr>
            <w:r>
              <w:t xml:space="preserve"> $     (53.0)</w:t>
            </w:r>
          </w:p>
        </w:tc>
        <w:tc>
          <w:tcPr>
            <w:tcW w:w="1440" w:type="dxa"/>
            <w:tcBorders>
              <w:top w:val="nil"/>
              <w:left w:val="nil"/>
              <w:bottom w:val="nil"/>
              <w:right w:val="single" w:sz="4" w:space="0" w:color="auto"/>
            </w:tcBorders>
            <w:vAlign w:val="bottom"/>
          </w:tcPr>
          <w:p w14:paraId="4E11BC2F" w14:textId="77777777" w:rsidR="008F688E" w:rsidRDefault="008F688E" w:rsidP="008F688E">
            <w:pPr>
              <w:jc w:val="center"/>
            </w:pPr>
            <w:r>
              <w:t xml:space="preserve"> $     (46.0)</w:t>
            </w:r>
          </w:p>
        </w:tc>
      </w:tr>
      <w:tr w:rsidR="008F688E" w14:paraId="4F4AB604" w14:textId="77777777" w:rsidTr="008F688E">
        <w:trPr>
          <w:trHeight w:val="319"/>
        </w:trPr>
        <w:tc>
          <w:tcPr>
            <w:tcW w:w="4240" w:type="dxa"/>
            <w:gridSpan w:val="3"/>
            <w:tcBorders>
              <w:top w:val="nil"/>
              <w:left w:val="single" w:sz="4" w:space="0" w:color="auto"/>
              <w:bottom w:val="nil"/>
              <w:right w:val="nil"/>
            </w:tcBorders>
            <w:vAlign w:val="bottom"/>
          </w:tcPr>
          <w:p w14:paraId="0B5F452D" w14:textId="77777777" w:rsidR="008F688E" w:rsidRDefault="008F688E" w:rsidP="008F688E">
            <w:r>
              <w:t>Proceeds from disposals of other investments</w:t>
            </w:r>
          </w:p>
        </w:tc>
        <w:tc>
          <w:tcPr>
            <w:tcW w:w="1705" w:type="dxa"/>
            <w:tcBorders>
              <w:top w:val="nil"/>
              <w:left w:val="nil"/>
              <w:bottom w:val="nil"/>
              <w:right w:val="nil"/>
            </w:tcBorders>
            <w:vAlign w:val="bottom"/>
          </w:tcPr>
          <w:p w14:paraId="60ED903C" w14:textId="77777777" w:rsidR="008F688E" w:rsidRDefault="008F688E" w:rsidP="008F688E">
            <w:pPr>
              <w:jc w:val="center"/>
              <w:rPr>
                <w:b/>
                <w:bCs/>
              </w:rPr>
            </w:pPr>
            <w:r>
              <w:rPr>
                <w:b/>
                <w:bCs/>
              </w:rPr>
              <w:t xml:space="preserve"> $     640.0 </w:t>
            </w:r>
          </w:p>
        </w:tc>
        <w:tc>
          <w:tcPr>
            <w:tcW w:w="1440" w:type="dxa"/>
            <w:tcBorders>
              <w:top w:val="nil"/>
              <w:left w:val="nil"/>
              <w:bottom w:val="nil"/>
              <w:right w:val="nil"/>
            </w:tcBorders>
            <w:vAlign w:val="bottom"/>
          </w:tcPr>
          <w:p w14:paraId="14C3332E" w14:textId="77777777" w:rsidR="008F688E" w:rsidRDefault="008F688E" w:rsidP="008F688E">
            <w:pPr>
              <w:jc w:val="center"/>
            </w:pPr>
            <w:r>
              <w:t xml:space="preserve"> $       33.0 </w:t>
            </w:r>
          </w:p>
        </w:tc>
        <w:tc>
          <w:tcPr>
            <w:tcW w:w="1440" w:type="dxa"/>
            <w:tcBorders>
              <w:top w:val="nil"/>
              <w:left w:val="nil"/>
              <w:bottom w:val="nil"/>
              <w:right w:val="single" w:sz="4" w:space="0" w:color="auto"/>
            </w:tcBorders>
            <w:vAlign w:val="bottom"/>
          </w:tcPr>
          <w:p w14:paraId="1F8F15F9" w14:textId="77777777" w:rsidR="008F688E" w:rsidRDefault="008F688E" w:rsidP="008F688E">
            <w:pPr>
              <w:jc w:val="center"/>
            </w:pPr>
            <w:r>
              <w:t xml:space="preserve"> $     161.0 </w:t>
            </w:r>
          </w:p>
        </w:tc>
      </w:tr>
      <w:tr w:rsidR="008F688E" w14:paraId="5D43A81A" w14:textId="77777777" w:rsidTr="008F688E">
        <w:trPr>
          <w:trHeight w:val="319"/>
        </w:trPr>
        <w:tc>
          <w:tcPr>
            <w:tcW w:w="4240" w:type="dxa"/>
            <w:gridSpan w:val="3"/>
            <w:tcBorders>
              <w:top w:val="nil"/>
              <w:left w:val="single" w:sz="4" w:space="0" w:color="auto"/>
              <w:bottom w:val="nil"/>
              <w:right w:val="nil"/>
            </w:tcBorders>
            <w:vAlign w:val="bottom"/>
          </w:tcPr>
          <w:p w14:paraId="00359904" w14:textId="77777777" w:rsidR="008F688E" w:rsidRDefault="008F688E" w:rsidP="008F688E">
            <w:r>
              <w:t>Purchases of property, plant and equipment</w:t>
            </w:r>
          </w:p>
        </w:tc>
        <w:tc>
          <w:tcPr>
            <w:tcW w:w="1705" w:type="dxa"/>
            <w:tcBorders>
              <w:top w:val="nil"/>
              <w:left w:val="nil"/>
              <w:bottom w:val="nil"/>
              <w:right w:val="nil"/>
            </w:tcBorders>
            <w:vAlign w:val="bottom"/>
          </w:tcPr>
          <w:p w14:paraId="233BCE99" w14:textId="77777777" w:rsidR="008F688E" w:rsidRDefault="008F688E" w:rsidP="008F688E">
            <w:pPr>
              <w:jc w:val="center"/>
              <w:rPr>
                <w:b/>
                <w:bCs/>
              </w:rPr>
            </w:pPr>
            <w:r>
              <w:rPr>
                <w:b/>
                <w:bCs/>
              </w:rPr>
              <w:t xml:space="preserve"> $(1,407.0)</w:t>
            </w:r>
          </w:p>
        </w:tc>
        <w:tc>
          <w:tcPr>
            <w:tcW w:w="1440" w:type="dxa"/>
            <w:tcBorders>
              <w:top w:val="nil"/>
              <w:left w:val="nil"/>
              <w:bottom w:val="nil"/>
              <w:right w:val="nil"/>
            </w:tcBorders>
            <w:vAlign w:val="bottom"/>
          </w:tcPr>
          <w:p w14:paraId="48719A80" w14:textId="77777777" w:rsidR="008F688E" w:rsidRDefault="008F688E" w:rsidP="008F688E">
            <w:pPr>
              <w:jc w:val="center"/>
            </w:pPr>
            <w:r>
              <w:t xml:space="preserve"> $   (899.0)</w:t>
            </w:r>
          </w:p>
        </w:tc>
        <w:tc>
          <w:tcPr>
            <w:tcW w:w="1440" w:type="dxa"/>
            <w:tcBorders>
              <w:top w:val="nil"/>
              <w:left w:val="nil"/>
              <w:bottom w:val="nil"/>
              <w:right w:val="single" w:sz="4" w:space="0" w:color="auto"/>
            </w:tcBorders>
            <w:vAlign w:val="bottom"/>
          </w:tcPr>
          <w:p w14:paraId="4940FD56" w14:textId="77777777" w:rsidR="008F688E" w:rsidRDefault="008F688E" w:rsidP="008F688E">
            <w:pPr>
              <w:jc w:val="center"/>
            </w:pPr>
            <w:r>
              <w:t xml:space="preserve"> $   (755.0)</w:t>
            </w:r>
          </w:p>
        </w:tc>
      </w:tr>
      <w:tr w:rsidR="008F688E" w14:paraId="3D0610CB" w14:textId="77777777" w:rsidTr="008F688E">
        <w:trPr>
          <w:trHeight w:val="319"/>
        </w:trPr>
        <w:tc>
          <w:tcPr>
            <w:tcW w:w="4240" w:type="dxa"/>
            <w:gridSpan w:val="3"/>
            <w:tcBorders>
              <w:top w:val="nil"/>
              <w:left w:val="single" w:sz="4" w:space="0" w:color="auto"/>
              <w:bottom w:val="nil"/>
              <w:right w:val="nil"/>
            </w:tcBorders>
            <w:vAlign w:val="bottom"/>
          </w:tcPr>
          <w:p w14:paraId="0794E1D0" w14:textId="77777777" w:rsidR="008F688E" w:rsidRDefault="008F688E" w:rsidP="008F688E">
            <w:r>
              <w:t>Proceeds from disposals of property, plant and equipment</w:t>
            </w:r>
          </w:p>
        </w:tc>
        <w:tc>
          <w:tcPr>
            <w:tcW w:w="1705" w:type="dxa"/>
            <w:tcBorders>
              <w:top w:val="nil"/>
              <w:left w:val="nil"/>
              <w:bottom w:val="nil"/>
              <w:right w:val="nil"/>
            </w:tcBorders>
            <w:vAlign w:val="bottom"/>
          </w:tcPr>
          <w:p w14:paraId="75A79F68" w14:textId="77777777" w:rsidR="008F688E" w:rsidRDefault="008F688E" w:rsidP="008F688E">
            <w:pPr>
              <w:jc w:val="center"/>
              <w:rPr>
                <w:b/>
                <w:bCs/>
              </w:rPr>
            </w:pPr>
            <w:r>
              <w:rPr>
                <w:b/>
                <w:bCs/>
              </w:rPr>
              <w:t xml:space="preserve"> $     112.0 </w:t>
            </w:r>
          </w:p>
        </w:tc>
        <w:tc>
          <w:tcPr>
            <w:tcW w:w="1440" w:type="dxa"/>
            <w:tcBorders>
              <w:top w:val="nil"/>
              <w:left w:val="nil"/>
              <w:bottom w:val="nil"/>
              <w:right w:val="nil"/>
            </w:tcBorders>
            <w:vAlign w:val="bottom"/>
          </w:tcPr>
          <w:p w14:paraId="3A9B577C" w14:textId="77777777" w:rsidR="008F688E" w:rsidRDefault="008F688E" w:rsidP="008F688E">
            <w:pPr>
              <w:jc w:val="center"/>
            </w:pPr>
            <w:r>
              <w:t xml:space="preserve"> $       88.0 </w:t>
            </w:r>
          </w:p>
        </w:tc>
        <w:tc>
          <w:tcPr>
            <w:tcW w:w="1440" w:type="dxa"/>
            <w:tcBorders>
              <w:top w:val="nil"/>
              <w:left w:val="nil"/>
              <w:bottom w:val="nil"/>
              <w:right w:val="single" w:sz="4" w:space="0" w:color="auto"/>
            </w:tcBorders>
            <w:vAlign w:val="bottom"/>
          </w:tcPr>
          <w:p w14:paraId="74780FE1" w14:textId="77777777" w:rsidR="008F688E" w:rsidRDefault="008F688E" w:rsidP="008F688E">
            <w:pPr>
              <w:jc w:val="center"/>
            </w:pPr>
            <w:r>
              <w:t xml:space="preserve"> $     341.0 </w:t>
            </w:r>
          </w:p>
        </w:tc>
      </w:tr>
      <w:tr w:rsidR="008F688E" w14:paraId="1E412A83" w14:textId="77777777" w:rsidTr="008F688E">
        <w:trPr>
          <w:trHeight w:val="319"/>
        </w:trPr>
        <w:tc>
          <w:tcPr>
            <w:tcW w:w="4240" w:type="dxa"/>
            <w:gridSpan w:val="3"/>
            <w:tcBorders>
              <w:top w:val="nil"/>
              <w:left w:val="single" w:sz="4" w:space="0" w:color="auto"/>
              <w:bottom w:val="nil"/>
              <w:right w:val="nil"/>
            </w:tcBorders>
            <w:vAlign w:val="bottom"/>
          </w:tcPr>
          <w:p w14:paraId="2CBEFE82" w14:textId="77777777" w:rsidR="008F688E" w:rsidRDefault="008F688E" w:rsidP="008F688E">
            <w:r>
              <w:t>Other investing activities</w:t>
            </w:r>
          </w:p>
        </w:tc>
        <w:tc>
          <w:tcPr>
            <w:tcW w:w="1705" w:type="dxa"/>
            <w:tcBorders>
              <w:top w:val="nil"/>
              <w:left w:val="nil"/>
              <w:bottom w:val="nil"/>
              <w:right w:val="nil"/>
            </w:tcBorders>
            <w:vAlign w:val="bottom"/>
          </w:tcPr>
          <w:p w14:paraId="363694FF" w14:textId="77777777" w:rsidR="008F688E" w:rsidRDefault="008F688E" w:rsidP="008F688E">
            <w:pPr>
              <w:jc w:val="center"/>
              <w:rPr>
                <w:b/>
                <w:bCs/>
              </w:rPr>
            </w:pPr>
            <w:r>
              <w:rPr>
                <w:b/>
                <w:bCs/>
              </w:rPr>
              <w:t xml:space="preserve"> $     (62.0)</w:t>
            </w:r>
          </w:p>
        </w:tc>
        <w:tc>
          <w:tcPr>
            <w:tcW w:w="1440" w:type="dxa"/>
            <w:tcBorders>
              <w:top w:val="nil"/>
              <w:left w:val="nil"/>
              <w:bottom w:val="nil"/>
              <w:right w:val="nil"/>
            </w:tcBorders>
            <w:vAlign w:val="bottom"/>
          </w:tcPr>
          <w:p w14:paraId="66FED752" w14:textId="77777777" w:rsidR="008F688E" w:rsidRDefault="008F688E" w:rsidP="008F688E">
            <w:pPr>
              <w:jc w:val="center"/>
            </w:pPr>
            <w:r>
              <w:t xml:space="preserve"> $     (28.0)</w:t>
            </w:r>
          </w:p>
        </w:tc>
        <w:tc>
          <w:tcPr>
            <w:tcW w:w="1440" w:type="dxa"/>
            <w:tcBorders>
              <w:top w:val="nil"/>
              <w:left w:val="nil"/>
              <w:bottom w:val="nil"/>
              <w:right w:val="single" w:sz="4" w:space="0" w:color="auto"/>
            </w:tcBorders>
            <w:vAlign w:val="bottom"/>
          </w:tcPr>
          <w:p w14:paraId="59975914" w14:textId="77777777" w:rsidR="008F688E" w:rsidRDefault="008F688E" w:rsidP="008F688E">
            <w:pPr>
              <w:jc w:val="center"/>
            </w:pPr>
            <w:r>
              <w:t xml:space="preserve"> $       63.0 </w:t>
            </w:r>
          </w:p>
        </w:tc>
      </w:tr>
      <w:tr w:rsidR="008F688E" w14:paraId="79CC5156" w14:textId="77777777" w:rsidTr="008F688E">
        <w:trPr>
          <w:trHeight w:val="319"/>
        </w:trPr>
        <w:tc>
          <w:tcPr>
            <w:tcW w:w="960" w:type="dxa"/>
            <w:gridSpan w:val="2"/>
            <w:tcBorders>
              <w:top w:val="nil"/>
              <w:left w:val="single" w:sz="4" w:space="0" w:color="auto"/>
              <w:bottom w:val="single" w:sz="8" w:space="0" w:color="808080"/>
              <w:right w:val="nil"/>
            </w:tcBorders>
            <w:noWrap/>
            <w:vAlign w:val="bottom"/>
          </w:tcPr>
          <w:p w14:paraId="450899B0" w14:textId="77777777" w:rsidR="008F688E" w:rsidRDefault="008F688E" w:rsidP="008F688E">
            <w:pPr>
              <w:rPr>
                <w:rFonts w:ascii="Arial" w:hAnsi="Arial" w:cs="Arial"/>
              </w:rPr>
            </w:pPr>
            <w:r>
              <w:rPr>
                <w:rFonts w:ascii="Arial" w:hAnsi="Arial" w:cs="Arial"/>
              </w:rPr>
              <w:t> </w:t>
            </w:r>
          </w:p>
        </w:tc>
        <w:tc>
          <w:tcPr>
            <w:tcW w:w="3280" w:type="dxa"/>
            <w:tcBorders>
              <w:top w:val="nil"/>
              <w:left w:val="nil"/>
              <w:bottom w:val="single" w:sz="8" w:space="0" w:color="808080"/>
              <w:right w:val="nil"/>
            </w:tcBorders>
            <w:noWrap/>
            <w:vAlign w:val="bottom"/>
          </w:tcPr>
          <w:p w14:paraId="75FCD451" w14:textId="77777777" w:rsidR="008F688E" w:rsidRDefault="008F688E" w:rsidP="008F688E">
            <w:pPr>
              <w:rPr>
                <w:rFonts w:ascii="Arial" w:hAnsi="Arial" w:cs="Arial"/>
              </w:rPr>
            </w:pPr>
            <w:r>
              <w:rPr>
                <w:rFonts w:ascii="Arial" w:hAnsi="Arial" w:cs="Arial"/>
              </w:rPr>
              <w:t> </w:t>
            </w:r>
          </w:p>
        </w:tc>
        <w:tc>
          <w:tcPr>
            <w:tcW w:w="1705" w:type="dxa"/>
            <w:tcBorders>
              <w:top w:val="nil"/>
              <w:left w:val="nil"/>
              <w:bottom w:val="single" w:sz="8" w:space="0" w:color="808080"/>
              <w:right w:val="nil"/>
            </w:tcBorders>
            <w:noWrap/>
            <w:vAlign w:val="bottom"/>
          </w:tcPr>
          <w:p w14:paraId="7F6A3064"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nil"/>
            </w:tcBorders>
            <w:noWrap/>
            <w:vAlign w:val="bottom"/>
          </w:tcPr>
          <w:p w14:paraId="27CF6E08"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single" w:sz="4" w:space="0" w:color="auto"/>
            </w:tcBorders>
            <w:noWrap/>
            <w:vAlign w:val="bottom"/>
          </w:tcPr>
          <w:p w14:paraId="5BBCEC91" w14:textId="77777777" w:rsidR="008F688E" w:rsidRDefault="008F688E" w:rsidP="008F688E">
            <w:pPr>
              <w:rPr>
                <w:rFonts w:ascii="Arial" w:hAnsi="Arial" w:cs="Arial"/>
              </w:rPr>
            </w:pPr>
            <w:r>
              <w:rPr>
                <w:rFonts w:ascii="Arial" w:hAnsi="Arial" w:cs="Arial"/>
              </w:rPr>
              <w:t> </w:t>
            </w:r>
          </w:p>
        </w:tc>
      </w:tr>
      <w:tr w:rsidR="008F688E" w14:paraId="674B3E34" w14:textId="77777777" w:rsidTr="008F688E">
        <w:trPr>
          <w:trHeight w:val="319"/>
        </w:trPr>
        <w:tc>
          <w:tcPr>
            <w:tcW w:w="960" w:type="dxa"/>
            <w:gridSpan w:val="2"/>
            <w:tcBorders>
              <w:top w:val="nil"/>
              <w:left w:val="single" w:sz="4" w:space="0" w:color="auto"/>
              <w:bottom w:val="nil"/>
              <w:right w:val="nil"/>
            </w:tcBorders>
            <w:vAlign w:val="bottom"/>
          </w:tcPr>
          <w:p w14:paraId="2E594834" w14:textId="77777777" w:rsidR="008F688E" w:rsidRDefault="008F688E" w:rsidP="008F688E">
            <w:r>
              <w:t> </w:t>
            </w:r>
          </w:p>
        </w:tc>
        <w:tc>
          <w:tcPr>
            <w:tcW w:w="3280" w:type="dxa"/>
            <w:tcBorders>
              <w:top w:val="nil"/>
              <w:left w:val="nil"/>
              <w:bottom w:val="nil"/>
              <w:right w:val="nil"/>
            </w:tcBorders>
            <w:vAlign w:val="bottom"/>
          </w:tcPr>
          <w:p w14:paraId="3233C563" w14:textId="77777777" w:rsidR="008F688E" w:rsidRDefault="008F688E" w:rsidP="008F688E">
            <w:r>
              <w:t>Net cash used in investing activities</w:t>
            </w:r>
          </w:p>
        </w:tc>
        <w:tc>
          <w:tcPr>
            <w:tcW w:w="1705" w:type="dxa"/>
            <w:tcBorders>
              <w:top w:val="nil"/>
              <w:left w:val="nil"/>
              <w:bottom w:val="nil"/>
              <w:right w:val="nil"/>
            </w:tcBorders>
            <w:vAlign w:val="bottom"/>
          </w:tcPr>
          <w:p w14:paraId="07284048" w14:textId="77777777" w:rsidR="008F688E" w:rsidRDefault="008F688E" w:rsidP="008F688E">
            <w:pPr>
              <w:jc w:val="center"/>
              <w:rPr>
                <w:b/>
                <w:bCs/>
              </w:rPr>
            </w:pPr>
            <w:r>
              <w:rPr>
                <w:b/>
                <w:bCs/>
              </w:rPr>
              <w:t xml:space="preserve"> $(1,700.0)</w:t>
            </w:r>
          </w:p>
        </w:tc>
        <w:tc>
          <w:tcPr>
            <w:tcW w:w="1440" w:type="dxa"/>
            <w:tcBorders>
              <w:top w:val="nil"/>
              <w:left w:val="nil"/>
              <w:bottom w:val="nil"/>
              <w:right w:val="nil"/>
            </w:tcBorders>
            <w:vAlign w:val="bottom"/>
          </w:tcPr>
          <w:p w14:paraId="2E36D16A" w14:textId="77777777" w:rsidR="008F688E" w:rsidRDefault="008F688E" w:rsidP="008F688E">
            <w:pPr>
              <w:jc w:val="center"/>
            </w:pPr>
            <w:r>
              <w:t xml:space="preserve"> $(1,496.0)</w:t>
            </w:r>
          </w:p>
        </w:tc>
        <w:tc>
          <w:tcPr>
            <w:tcW w:w="1440" w:type="dxa"/>
            <w:tcBorders>
              <w:top w:val="nil"/>
              <w:left w:val="nil"/>
              <w:bottom w:val="nil"/>
              <w:right w:val="single" w:sz="4" w:space="0" w:color="auto"/>
            </w:tcBorders>
            <w:vAlign w:val="bottom"/>
          </w:tcPr>
          <w:p w14:paraId="080C9F63" w14:textId="77777777" w:rsidR="008F688E" w:rsidRDefault="008F688E" w:rsidP="008F688E">
            <w:pPr>
              <w:jc w:val="center"/>
            </w:pPr>
            <w:r>
              <w:t xml:space="preserve"> $   (503.0)</w:t>
            </w:r>
          </w:p>
        </w:tc>
      </w:tr>
      <w:tr w:rsidR="008F688E" w14:paraId="362485B7" w14:textId="77777777" w:rsidTr="008F688E">
        <w:trPr>
          <w:trHeight w:val="319"/>
        </w:trPr>
        <w:tc>
          <w:tcPr>
            <w:tcW w:w="960" w:type="dxa"/>
            <w:gridSpan w:val="2"/>
            <w:tcBorders>
              <w:top w:val="nil"/>
              <w:left w:val="single" w:sz="4" w:space="0" w:color="auto"/>
              <w:bottom w:val="single" w:sz="8" w:space="0" w:color="808080"/>
              <w:right w:val="nil"/>
            </w:tcBorders>
            <w:noWrap/>
            <w:vAlign w:val="bottom"/>
          </w:tcPr>
          <w:p w14:paraId="4C9E354B" w14:textId="77777777" w:rsidR="008F688E" w:rsidRDefault="008F688E" w:rsidP="008F688E">
            <w:pPr>
              <w:rPr>
                <w:rFonts w:ascii="Arial" w:hAnsi="Arial" w:cs="Arial"/>
              </w:rPr>
            </w:pPr>
            <w:r>
              <w:rPr>
                <w:rFonts w:ascii="Arial" w:hAnsi="Arial" w:cs="Arial"/>
              </w:rPr>
              <w:t> </w:t>
            </w:r>
          </w:p>
        </w:tc>
        <w:tc>
          <w:tcPr>
            <w:tcW w:w="3280" w:type="dxa"/>
            <w:tcBorders>
              <w:top w:val="nil"/>
              <w:left w:val="nil"/>
              <w:bottom w:val="single" w:sz="8" w:space="0" w:color="808080"/>
              <w:right w:val="nil"/>
            </w:tcBorders>
            <w:noWrap/>
            <w:vAlign w:val="bottom"/>
          </w:tcPr>
          <w:p w14:paraId="6C6F675E" w14:textId="77777777" w:rsidR="008F688E" w:rsidRDefault="008F688E" w:rsidP="008F688E">
            <w:pPr>
              <w:rPr>
                <w:rFonts w:ascii="Arial" w:hAnsi="Arial" w:cs="Arial"/>
              </w:rPr>
            </w:pPr>
            <w:r>
              <w:rPr>
                <w:rFonts w:ascii="Arial" w:hAnsi="Arial" w:cs="Arial"/>
              </w:rPr>
              <w:t> </w:t>
            </w:r>
          </w:p>
        </w:tc>
        <w:tc>
          <w:tcPr>
            <w:tcW w:w="1705" w:type="dxa"/>
            <w:tcBorders>
              <w:top w:val="nil"/>
              <w:left w:val="nil"/>
              <w:bottom w:val="single" w:sz="8" w:space="0" w:color="808080"/>
              <w:right w:val="nil"/>
            </w:tcBorders>
            <w:noWrap/>
            <w:vAlign w:val="bottom"/>
          </w:tcPr>
          <w:p w14:paraId="08DD7B49"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nil"/>
            </w:tcBorders>
            <w:noWrap/>
            <w:vAlign w:val="bottom"/>
          </w:tcPr>
          <w:p w14:paraId="33CF55FE"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single" w:sz="4" w:space="0" w:color="auto"/>
            </w:tcBorders>
            <w:noWrap/>
            <w:vAlign w:val="bottom"/>
          </w:tcPr>
          <w:p w14:paraId="3422CD23" w14:textId="77777777" w:rsidR="008F688E" w:rsidRDefault="008F688E" w:rsidP="008F688E">
            <w:pPr>
              <w:rPr>
                <w:rFonts w:ascii="Arial" w:hAnsi="Arial" w:cs="Arial"/>
              </w:rPr>
            </w:pPr>
            <w:r>
              <w:rPr>
                <w:rFonts w:ascii="Arial" w:hAnsi="Arial" w:cs="Arial"/>
              </w:rPr>
              <w:t> </w:t>
            </w:r>
          </w:p>
        </w:tc>
      </w:tr>
      <w:tr w:rsidR="008F688E" w14:paraId="2581B240" w14:textId="77777777" w:rsidTr="008F688E">
        <w:trPr>
          <w:trHeight w:val="319"/>
        </w:trPr>
        <w:tc>
          <w:tcPr>
            <w:tcW w:w="4240" w:type="dxa"/>
            <w:gridSpan w:val="3"/>
            <w:tcBorders>
              <w:top w:val="single" w:sz="8" w:space="0" w:color="808080"/>
              <w:left w:val="single" w:sz="4" w:space="0" w:color="auto"/>
              <w:bottom w:val="nil"/>
              <w:right w:val="nil"/>
            </w:tcBorders>
            <w:vAlign w:val="bottom"/>
          </w:tcPr>
          <w:p w14:paraId="322A9AB1" w14:textId="77777777" w:rsidR="008F688E" w:rsidRDefault="008F688E" w:rsidP="008F688E">
            <w:pPr>
              <w:rPr>
                <w:b/>
                <w:bCs/>
              </w:rPr>
            </w:pPr>
            <w:r>
              <w:rPr>
                <w:b/>
                <w:bCs/>
              </w:rPr>
              <w:t>FINANCING ACTIVITIES</w:t>
            </w:r>
          </w:p>
        </w:tc>
        <w:tc>
          <w:tcPr>
            <w:tcW w:w="1705" w:type="dxa"/>
            <w:tcBorders>
              <w:top w:val="nil"/>
              <w:left w:val="nil"/>
              <w:bottom w:val="nil"/>
              <w:right w:val="nil"/>
            </w:tcBorders>
            <w:vAlign w:val="bottom"/>
          </w:tcPr>
          <w:p w14:paraId="277D50A5" w14:textId="77777777" w:rsidR="008F688E" w:rsidRDefault="008F688E" w:rsidP="008F688E">
            <w:pPr>
              <w:jc w:val="center"/>
              <w:rPr>
                <w:rFonts w:ascii="Arial Unicode MS" w:hAnsi="Arial Unicode MS" w:cs="Arial"/>
              </w:rPr>
            </w:pPr>
          </w:p>
        </w:tc>
        <w:tc>
          <w:tcPr>
            <w:tcW w:w="1440" w:type="dxa"/>
            <w:tcBorders>
              <w:top w:val="nil"/>
              <w:left w:val="nil"/>
              <w:bottom w:val="nil"/>
              <w:right w:val="nil"/>
            </w:tcBorders>
            <w:vAlign w:val="bottom"/>
          </w:tcPr>
          <w:p w14:paraId="0D8B8357" w14:textId="77777777" w:rsidR="008F688E" w:rsidRDefault="008F688E" w:rsidP="008F688E">
            <w:pPr>
              <w:jc w:val="center"/>
              <w:rPr>
                <w:rFonts w:ascii="Arial Unicode MS" w:hAnsi="Arial Unicode MS" w:cs="Arial"/>
              </w:rPr>
            </w:pPr>
          </w:p>
        </w:tc>
        <w:tc>
          <w:tcPr>
            <w:tcW w:w="1440" w:type="dxa"/>
            <w:tcBorders>
              <w:top w:val="nil"/>
              <w:left w:val="nil"/>
              <w:bottom w:val="nil"/>
              <w:right w:val="single" w:sz="4" w:space="0" w:color="auto"/>
            </w:tcBorders>
            <w:vAlign w:val="bottom"/>
          </w:tcPr>
          <w:p w14:paraId="3C3A5954" w14:textId="77777777" w:rsidR="008F688E" w:rsidRDefault="008F688E" w:rsidP="008F688E">
            <w:pPr>
              <w:jc w:val="center"/>
              <w:rPr>
                <w:rFonts w:ascii="Arial Unicode MS" w:hAnsi="Arial Unicode MS" w:cs="Arial"/>
              </w:rPr>
            </w:pPr>
            <w:r>
              <w:rPr>
                <w:rFonts w:ascii="Arial Unicode MS" w:hAnsi="Arial Unicode MS" w:cs="Arial"/>
              </w:rPr>
              <w:t> </w:t>
            </w:r>
          </w:p>
        </w:tc>
      </w:tr>
      <w:tr w:rsidR="008F688E" w14:paraId="60F8ACE3" w14:textId="77777777" w:rsidTr="008F688E">
        <w:trPr>
          <w:trHeight w:val="319"/>
        </w:trPr>
        <w:tc>
          <w:tcPr>
            <w:tcW w:w="4240" w:type="dxa"/>
            <w:gridSpan w:val="3"/>
            <w:tcBorders>
              <w:top w:val="nil"/>
              <w:left w:val="single" w:sz="4" w:space="0" w:color="auto"/>
              <w:bottom w:val="nil"/>
              <w:right w:val="nil"/>
            </w:tcBorders>
            <w:vAlign w:val="bottom"/>
          </w:tcPr>
          <w:p w14:paraId="7BA006B5" w14:textId="77777777" w:rsidR="008F688E" w:rsidRDefault="008F688E" w:rsidP="008F688E">
            <w:r>
              <w:t>Issuances of debt</w:t>
            </w:r>
          </w:p>
        </w:tc>
        <w:tc>
          <w:tcPr>
            <w:tcW w:w="1705" w:type="dxa"/>
            <w:tcBorders>
              <w:top w:val="nil"/>
              <w:left w:val="nil"/>
              <w:bottom w:val="nil"/>
              <w:right w:val="nil"/>
            </w:tcBorders>
            <w:vAlign w:val="bottom"/>
          </w:tcPr>
          <w:p w14:paraId="452E3634" w14:textId="77777777" w:rsidR="008F688E" w:rsidRDefault="008F688E" w:rsidP="008F688E">
            <w:pPr>
              <w:jc w:val="center"/>
              <w:rPr>
                <w:b/>
                <w:bCs/>
              </w:rPr>
            </w:pPr>
            <w:r>
              <w:rPr>
                <w:b/>
                <w:bCs/>
              </w:rPr>
              <w:t xml:space="preserve"> $     617.0 </w:t>
            </w:r>
          </w:p>
        </w:tc>
        <w:tc>
          <w:tcPr>
            <w:tcW w:w="1440" w:type="dxa"/>
            <w:tcBorders>
              <w:top w:val="nil"/>
              <w:left w:val="nil"/>
              <w:bottom w:val="nil"/>
              <w:right w:val="nil"/>
            </w:tcBorders>
            <w:vAlign w:val="bottom"/>
          </w:tcPr>
          <w:p w14:paraId="18E24AD3" w14:textId="77777777" w:rsidR="008F688E" w:rsidRDefault="008F688E" w:rsidP="008F688E">
            <w:pPr>
              <w:jc w:val="center"/>
            </w:pPr>
            <w:r>
              <w:t xml:space="preserve"> $     178.0 </w:t>
            </w:r>
          </w:p>
        </w:tc>
        <w:tc>
          <w:tcPr>
            <w:tcW w:w="1440" w:type="dxa"/>
            <w:tcBorders>
              <w:top w:val="nil"/>
              <w:left w:val="nil"/>
              <w:bottom w:val="nil"/>
              <w:right w:val="single" w:sz="4" w:space="0" w:color="auto"/>
            </w:tcBorders>
            <w:vAlign w:val="bottom"/>
          </w:tcPr>
          <w:p w14:paraId="3C5D43A4" w14:textId="77777777" w:rsidR="008F688E" w:rsidRDefault="008F688E" w:rsidP="008F688E">
            <w:pPr>
              <w:jc w:val="center"/>
            </w:pPr>
            <w:r>
              <w:t xml:space="preserve"> $  3,030.0 </w:t>
            </w:r>
          </w:p>
        </w:tc>
      </w:tr>
      <w:tr w:rsidR="008F688E" w14:paraId="32346672" w14:textId="77777777" w:rsidTr="008F688E">
        <w:trPr>
          <w:trHeight w:val="319"/>
        </w:trPr>
        <w:tc>
          <w:tcPr>
            <w:tcW w:w="4240" w:type="dxa"/>
            <w:gridSpan w:val="3"/>
            <w:tcBorders>
              <w:top w:val="nil"/>
              <w:left w:val="single" w:sz="4" w:space="0" w:color="auto"/>
              <w:bottom w:val="nil"/>
              <w:right w:val="nil"/>
            </w:tcBorders>
            <w:vAlign w:val="bottom"/>
          </w:tcPr>
          <w:p w14:paraId="3F0D7727" w14:textId="77777777" w:rsidR="008F688E" w:rsidRDefault="008F688E" w:rsidP="008F688E">
            <w:r>
              <w:t>Payments of debt</w:t>
            </w:r>
          </w:p>
        </w:tc>
        <w:tc>
          <w:tcPr>
            <w:tcW w:w="1705" w:type="dxa"/>
            <w:tcBorders>
              <w:top w:val="nil"/>
              <w:left w:val="nil"/>
              <w:bottom w:val="nil"/>
              <w:right w:val="nil"/>
            </w:tcBorders>
            <w:vAlign w:val="bottom"/>
          </w:tcPr>
          <w:p w14:paraId="02A0E239" w14:textId="77777777" w:rsidR="008F688E" w:rsidRDefault="008F688E" w:rsidP="008F688E">
            <w:pPr>
              <w:jc w:val="center"/>
              <w:rPr>
                <w:b/>
                <w:bCs/>
              </w:rPr>
            </w:pPr>
            <w:r>
              <w:rPr>
                <w:b/>
                <w:bCs/>
              </w:rPr>
              <w:t xml:space="preserve"> $(2,021.0)</w:t>
            </w:r>
          </w:p>
        </w:tc>
        <w:tc>
          <w:tcPr>
            <w:tcW w:w="1440" w:type="dxa"/>
            <w:tcBorders>
              <w:top w:val="nil"/>
              <w:left w:val="nil"/>
              <w:bottom w:val="nil"/>
              <w:right w:val="nil"/>
            </w:tcBorders>
            <w:vAlign w:val="bottom"/>
          </w:tcPr>
          <w:p w14:paraId="71134A05" w14:textId="77777777" w:rsidR="008F688E" w:rsidRDefault="008F688E" w:rsidP="008F688E">
            <w:pPr>
              <w:jc w:val="center"/>
            </w:pPr>
            <w:r>
              <w:t xml:space="preserve"> $(2,460.0)</w:t>
            </w:r>
          </w:p>
        </w:tc>
        <w:tc>
          <w:tcPr>
            <w:tcW w:w="1440" w:type="dxa"/>
            <w:tcBorders>
              <w:top w:val="nil"/>
              <w:left w:val="nil"/>
              <w:bottom w:val="nil"/>
              <w:right w:val="single" w:sz="4" w:space="0" w:color="auto"/>
            </w:tcBorders>
            <w:vAlign w:val="bottom"/>
          </w:tcPr>
          <w:p w14:paraId="0C0B8D32" w14:textId="77777777" w:rsidR="008F688E" w:rsidRDefault="008F688E" w:rsidP="008F688E">
            <w:pPr>
              <w:jc w:val="center"/>
            </w:pPr>
            <w:r>
              <w:t xml:space="preserve"> $(1,316.0)</w:t>
            </w:r>
          </w:p>
        </w:tc>
      </w:tr>
      <w:tr w:rsidR="008F688E" w14:paraId="1F4C7C13" w14:textId="77777777" w:rsidTr="008F688E">
        <w:trPr>
          <w:trHeight w:val="319"/>
        </w:trPr>
        <w:tc>
          <w:tcPr>
            <w:tcW w:w="4240" w:type="dxa"/>
            <w:gridSpan w:val="3"/>
            <w:tcBorders>
              <w:top w:val="nil"/>
              <w:left w:val="single" w:sz="4" w:space="0" w:color="auto"/>
              <w:bottom w:val="nil"/>
              <w:right w:val="nil"/>
            </w:tcBorders>
            <w:vAlign w:val="bottom"/>
          </w:tcPr>
          <w:p w14:paraId="1F4AEE7F" w14:textId="77777777" w:rsidR="008F688E" w:rsidRDefault="008F688E" w:rsidP="008F688E">
            <w:r>
              <w:t>Issuances of stock</w:t>
            </w:r>
          </w:p>
        </w:tc>
        <w:tc>
          <w:tcPr>
            <w:tcW w:w="1705" w:type="dxa"/>
            <w:tcBorders>
              <w:top w:val="nil"/>
              <w:left w:val="nil"/>
              <w:bottom w:val="nil"/>
              <w:right w:val="nil"/>
            </w:tcBorders>
            <w:vAlign w:val="bottom"/>
          </w:tcPr>
          <w:p w14:paraId="18AC31C4" w14:textId="77777777" w:rsidR="008F688E" w:rsidRDefault="008F688E" w:rsidP="008F688E">
            <w:pPr>
              <w:jc w:val="center"/>
              <w:rPr>
                <w:b/>
                <w:bCs/>
              </w:rPr>
            </w:pPr>
            <w:r>
              <w:rPr>
                <w:b/>
                <w:bCs/>
              </w:rPr>
              <w:t xml:space="preserve"> $     148.0 </w:t>
            </w:r>
          </w:p>
        </w:tc>
        <w:tc>
          <w:tcPr>
            <w:tcW w:w="1440" w:type="dxa"/>
            <w:tcBorders>
              <w:top w:val="nil"/>
              <w:left w:val="nil"/>
              <w:bottom w:val="nil"/>
              <w:right w:val="nil"/>
            </w:tcBorders>
            <w:vAlign w:val="bottom"/>
          </w:tcPr>
          <w:p w14:paraId="20FDE573" w14:textId="77777777" w:rsidR="008F688E" w:rsidRDefault="008F688E" w:rsidP="008F688E">
            <w:pPr>
              <w:jc w:val="center"/>
            </w:pPr>
            <w:r>
              <w:t xml:space="preserve"> $     230.0 </w:t>
            </w:r>
          </w:p>
        </w:tc>
        <w:tc>
          <w:tcPr>
            <w:tcW w:w="1440" w:type="dxa"/>
            <w:tcBorders>
              <w:top w:val="nil"/>
              <w:left w:val="nil"/>
              <w:bottom w:val="nil"/>
              <w:right w:val="single" w:sz="4" w:space="0" w:color="auto"/>
            </w:tcBorders>
            <w:vAlign w:val="bottom"/>
          </w:tcPr>
          <w:p w14:paraId="47583DED" w14:textId="77777777" w:rsidR="008F688E" w:rsidRDefault="008F688E" w:rsidP="008F688E">
            <w:pPr>
              <w:jc w:val="center"/>
            </w:pPr>
            <w:r>
              <w:t xml:space="preserve"> $     193.0 </w:t>
            </w:r>
          </w:p>
        </w:tc>
      </w:tr>
      <w:tr w:rsidR="008F688E" w14:paraId="2F813BC2" w14:textId="77777777" w:rsidTr="008F688E">
        <w:trPr>
          <w:trHeight w:val="319"/>
        </w:trPr>
        <w:tc>
          <w:tcPr>
            <w:tcW w:w="4240" w:type="dxa"/>
            <w:gridSpan w:val="3"/>
            <w:tcBorders>
              <w:top w:val="nil"/>
              <w:left w:val="single" w:sz="4" w:space="0" w:color="auto"/>
              <w:bottom w:val="nil"/>
              <w:right w:val="nil"/>
            </w:tcBorders>
            <w:vAlign w:val="bottom"/>
          </w:tcPr>
          <w:p w14:paraId="5440A99C" w14:textId="77777777" w:rsidR="008F688E" w:rsidRDefault="008F688E" w:rsidP="008F688E">
            <w:r>
              <w:t>Purchases of stock for treasury</w:t>
            </w:r>
          </w:p>
        </w:tc>
        <w:tc>
          <w:tcPr>
            <w:tcW w:w="1705" w:type="dxa"/>
            <w:tcBorders>
              <w:top w:val="nil"/>
              <w:left w:val="nil"/>
              <w:bottom w:val="nil"/>
              <w:right w:val="nil"/>
            </w:tcBorders>
            <w:vAlign w:val="bottom"/>
          </w:tcPr>
          <w:p w14:paraId="4FB7B52A" w14:textId="77777777" w:rsidR="008F688E" w:rsidRDefault="008F688E" w:rsidP="008F688E">
            <w:pPr>
              <w:jc w:val="center"/>
              <w:rPr>
                <w:b/>
                <w:bCs/>
              </w:rPr>
            </w:pPr>
            <w:r>
              <w:rPr>
                <w:b/>
                <w:bCs/>
              </w:rPr>
              <w:t xml:space="preserve"> $(2,416.0)</w:t>
            </w:r>
          </w:p>
        </w:tc>
        <w:tc>
          <w:tcPr>
            <w:tcW w:w="1440" w:type="dxa"/>
            <w:tcBorders>
              <w:top w:val="nil"/>
              <w:left w:val="nil"/>
              <w:bottom w:val="nil"/>
              <w:right w:val="nil"/>
            </w:tcBorders>
            <w:vAlign w:val="bottom"/>
          </w:tcPr>
          <w:p w14:paraId="55ADF0E3" w14:textId="77777777" w:rsidR="008F688E" w:rsidRDefault="008F688E" w:rsidP="008F688E">
            <w:pPr>
              <w:jc w:val="center"/>
            </w:pPr>
            <w:r>
              <w:t xml:space="preserve"> $(2,055.0)</w:t>
            </w:r>
          </w:p>
        </w:tc>
        <w:tc>
          <w:tcPr>
            <w:tcW w:w="1440" w:type="dxa"/>
            <w:tcBorders>
              <w:top w:val="nil"/>
              <w:left w:val="nil"/>
              <w:bottom w:val="nil"/>
              <w:right w:val="single" w:sz="4" w:space="0" w:color="auto"/>
            </w:tcBorders>
            <w:vAlign w:val="bottom"/>
          </w:tcPr>
          <w:p w14:paraId="0CFF0C22" w14:textId="77777777" w:rsidR="008F688E" w:rsidRDefault="008F688E" w:rsidP="008F688E">
            <w:pPr>
              <w:jc w:val="center"/>
            </w:pPr>
            <w:r>
              <w:t xml:space="preserve"> $(1,739.0)</w:t>
            </w:r>
          </w:p>
        </w:tc>
      </w:tr>
      <w:tr w:rsidR="008F688E" w14:paraId="518CC920" w14:textId="77777777" w:rsidTr="008F688E">
        <w:trPr>
          <w:trHeight w:val="319"/>
        </w:trPr>
        <w:tc>
          <w:tcPr>
            <w:tcW w:w="4240" w:type="dxa"/>
            <w:gridSpan w:val="3"/>
            <w:tcBorders>
              <w:top w:val="nil"/>
              <w:left w:val="single" w:sz="4" w:space="0" w:color="auto"/>
              <w:bottom w:val="nil"/>
              <w:right w:val="nil"/>
            </w:tcBorders>
            <w:vAlign w:val="bottom"/>
          </w:tcPr>
          <w:p w14:paraId="0BDE5F4A" w14:textId="77777777" w:rsidR="008F688E" w:rsidRDefault="008F688E" w:rsidP="008F688E">
            <w:r>
              <w:t>Dividends</w:t>
            </w:r>
          </w:p>
        </w:tc>
        <w:tc>
          <w:tcPr>
            <w:tcW w:w="1705" w:type="dxa"/>
            <w:tcBorders>
              <w:top w:val="nil"/>
              <w:left w:val="nil"/>
              <w:bottom w:val="nil"/>
              <w:right w:val="nil"/>
            </w:tcBorders>
            <w:vAlign w:val="bottom"/>
          </w:tcPr>
          <w:p w14:paraId="6CFA5D3E" w14:textId="77777777" w:rsidR="008F688E" w:rsidRDefault="008F688E" w:rsidP="008F688E">
            <w:pPr>
              <w:jc w:val="center"/>
              <w:rPr>
                <w:b/>
                <w:bCs/>
              </w:rPr>
            </w:pPr>
            <w:r>
              <w:rPr>
                <w:b/>
                <w:bCs/>
              </w:rPr>
              <w:t xml:space="preserve"> $(2,911.0)</w:t>
            </w:r>
          </w:p>
        </w:tc>
        <w:tc>
          <w:tcPr>
            <w:tcW w:w="1440" w:type="dxa"/>
            <w:tcBorders>
              <w:top w:val="nil"/>
              <w:left w:val="nil"/>
              <w:bottom w:val="nil"/>
              <w:right w:val="nil"/>
            </w:tcBorders>
            <w:vAlign w:val="bottom"/>
          </w:tcPr>
          <w:p w14:paraId="5BD7F8AD" w14:textId="77777777" w:rsidR="008F688E" w:rsidRDefault="008F688E" w:rsidP="008F688E">
            <w:pPr>
              <w:jc w:val="center"/>
            </w:pPr>
            <w:r>
              <w:t xml:space="preserve"> $(2,678.0)</w:t>
            </w:r>
          </w:p>
        </w:tc>
        <w:tc>
          <w:tcPr>
            <w:tcW w:w="1440" w:type="dxa"/>
            <w:tcBorders>
              <w:top w:val="nil"/>
              <w:left w:val="nil"/>
              <w:bottom w:val="nil"/>
              <w:right w:val="single" w:sz="4" w:space="0" w:color="auto"/>
            </w:tcBorders>
            <w:vAlign w:val="bottom"/>
          </w:tcPr>
          <w:p w14:paraId="076BE715" w14:textId="77777777" w:rsidR="008F688E" w:rsidRDefault="008F688E" w:rsidP="008F688E">
            <w:pPr>
              <w:jc w:val="center"/>
            </w:pPr>
            <w:r>
              <w:t xml:space="preserve"> $(2,429.0)</w:t>
            </w:r>
          </w:p>
        </w:tc>
      </w:tr>
      <w:tr w:rsidR="008F688E" w14:paraId="0CA3D320" w14:textId="77777777" w:rsidTr="008F688E">
        <w:trPr>
          <w:trHeight w:val="319"/>
        </w:trPr>
        <w:tc>
          <w:tcPr>
            <w:tcW w:w="960" w:type="dxa"/>
            <w:gridSpan w:val="2"/>
            <w:tcBorders>
              <w:top w:val="nil"/>
              <w:left w:val="single" w:sz="4" w:space="0" w:color="auto"/>
              <w:bottom w:val="single" w:sz="8" w:space="0" w:color="808080"/>
              <w:right w:val="nil"/>
            </w:tcBorders>
            <w:noWrap/>
            <w:vAlign w:val="bottom"/>
          </w:tcPr>
          <w:p w14:paraId="210CA8D1" w14:textId="77777777" w:rsidR="008F688E" w:rsidRDefault="008F688E" w:rsidP="008F688E">
            <w:pPr>
              <w:rPr>
                <w:rFonts w:ascii="Arial" w:hAnsi="Arial" w:cs="Arial"/>
              </w:rPr>
            </w:pPr>
            <w:r>
              <w:rPr>
                <w:rFonts w:ascii="Arial" w:hAnsi="Arial" w:cs="Arial"/>
              </w:rPr>
              <w:t> </w:t>
            </w:r>
          </w:p>
        </w:tc>
        <w:tc>
          <w:tcPr>
            <w:tcW w:w="3280" w:type="dxa"/>
            <w:tcBorders>
              <w:top w:val="nil"/>
              <w:left w:val="nil"/>
              <w:bottom w:val="single" w:sz="8" w:space="0" w:color="808080"/>
              <w:right w:val="nil"/>
            </w:tcBorders>
            <w:noWrap/>
            <w:vAlign w:val="bottom"/>
          </w:tcPr>
          <w:p w14:paraId="7DB52BBE" w14:textId="77777777" w:rsidR="008F688E" w:rsidRDefault="008F688E" w:rsidP="008F688E">
            <w:pPr>
              <w:rPr>
                <w:rFonts w:ascii="Arial" w:hAnsi="Arial" w:cs="Arial"/>
              </w:rPr>
            </w:pPr>
            <w:r>
              <w:rPr>
                <w:rFonts w:ascii="Arial" w:hAnsi="Arial" w:cs="Arial"/>
              </w:rPr>
              <w:t> </w:t>
            </w:r>
          </w:p>
        </w:tc>
        <w:tc>
          <w:tcPr>
            <w:tcW w:w="1705" w:type="dxa"/>
            <w:tcBorders>
              <w:top w:val="nil"/>
              <w:left w:val="nil"/>
              <w:bottom w:val="single" w:sz="8" w:space="0" w:color="808080"/>
              <w:right w:val="nil"/>
            </w:tcBorders>
            <w:noWrap/>
            <w:vAlign w:val="bottom"/>
          </w:tcPr>
          <w:p w14:paraId="2A5C25B7"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nil"/>
            </w:tcBorders>
            <w:noWrap/>
            <w:vAlign w:val="bottom"/>
          </w:tcPr>
          <w:p w14:paraId="2C1FA38A"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single" w:sz="4" w:space="0" w:color="auto"/>
            </w:tcBorders>
            <w:noWrap/>
            <w:vAlign w:val="bottom"/>
          </w:tcPr>
          <w:p w14:paraId="54D1B89A" w14:textId="77777777" w:rsidR="008F688E" w:rsidRDefault="008F688E" w:rsidP="008F688E">
            <w:pPr>
              <w:rPr>
                <w:rFonts w:ascii="Arial" w:hAnsi="Arial" w:cs="Arial"/>
              </w:rPr>
            </w:pPr>
            <w:r>
              <w:rPr>
                <w:rFonts w:ascii="Arial" w:hAnsi="Arial" w:cs="Arial"/>
              </w:rPr>
              <w:t> </w:t>
            </w:r>
          </w:p>
        </w:tc>
      </w:tr>
      <w:tr w:rsidR="008F688E" w14:paraId="7A5F445D" w14:textId="77777777" w:rsidTr="008F688E">
        <w:trPr>
          <w:trHeight w:val="319"/>
        </w:trPr>
        <w:tc>
          <w:tcPr>
            <w:tcW w:w="960" w:type="dxa"/>
            <w:gridSpan w:val="2"/>
            <w:tcBorders>
              <w:top w:val="nil"/>
              <w:left w:val="single" w:sz="4" w:space="0" w:color="auto"/>
              <w:bottom w:val="nil"/>
              <w:right w:val="nil"/>
            </w:tcBorders>
            <w:vAlign w:val="bottom"/>
          </w:tcPr>
          <w:p w14:paraId="03E72AAD" w14:textId="77777777" w:rsidR="008F688E" w:rsidRDefault="008F688E" w:rsidP="008F688E">
            <w:r>
              <w:t> </w:t>
            </w:r>
          </w:p>
        </w:tc>
        <w:tc>
          <w:tcPr>
            <w:tcW w:w="3280" w:type="dxa"/>
            <w:tcBorders>
              <w:top w:val="nil"/>
              <w:left w:val="nil"/>
              <w:bottom w:val="nil"/>
              <w:right w:val="nil"/>
            </w:tcBorders>
            <w:vAlign w:val="bottom"/>
          </w:tcPr>
          <w:p w14:paraId="565CDD3A" w14:textId="77777777" w:rsidR="008F688E" w:rsidRDefault="008F688E" w:rsidP="008F688E">
            <w:r>
              <w:t>Net cash used in financing activities</w:t>
            </w:r>
          </w:p>
        </w:tc>
        <w:tc>
          <w:tcPr>
            <w:tcW w:w="1705" w:type="dxa"/>
            <w:tcBorders>
              <w:top w:val="nil"/>
              <w:left w:val="nil"/>
              <w:bottom w:val="nil"/>
              <w:right w:val="nil"/>
            </w:tcBorders>
            <w:vAlign w:val="bottom"/>
          </w:tcPr>
          <w:p w14:paraId="439FE49E" w14:textId="77777777" w:rsidR="008F688E" w:rsidRDefault="008F688E" w:rsidP="008F688E">
            <w:pPr>
              <w:jc w:val="center"/>
              <w:rPr>
                <w:b/>
                <w:bCs/>
              </w:rPr>
            </w:pPr>
            <w:r>
              <w:rPr>
                <w:b/>
                <w:bCs/>
              </w:rPr>
              <w:t xml:space="preserve"> $(6,583.0)</w:t>
            </w:r>
          </w:p>
        </w:tc>
        <w:tc>
          <w:tcPr>
            <w:tcW w:w="1440" w:type="dxa"/>
            <w:tcBorders>
              <w:top w:val="nil"/>
              <w:left w:val="nil"/>
              <w:bottom w:val="nil"/>
              <w:right w:val="nil"/>
            </w:tcBorders>
            <w:vAlign w:val="bottom"/>
          </w:tcPr>
          <w:p w14:paraId="68126679" w14:textId="77777777" w:rsidR="008F688E" w:rsidRDefault="008F688E" w:rsidP="008F688E">
            <w:pPr>
              <w:jc w:val="center"/>
            </w:pPr>
            <w:r>
              <w:t xml:space="preserve"> $(6,785.0)</w:t>
            </w:r>
          </w:p>
        </w:tc>
        <w:tc>
          <w:tcPr>
            <w:tcW w:w="1440" w:type="dxa"/>
            <w:tcBorders>
              <w:top w:val="nil"/>
              <w:left w:val="nil"/>
              <w:bottom w:val="nil"/>
              <w:right w:val="single" w:sz="4" w:space="0" w:color="auto"/>
            </w:tcBorders>
            <w:vAlign w:val="bottom"/>
          </w:tcPr>
          <w:p w14:paraId="24F2316F" w14:textId="77777777" w:rsidR="008F688E" w:rsidRDefault="008F688E" w:rsidP="008F688E">
            <w:pPr>
              <w:jc w:val="center"/>
            </w:pPr>
            <w:r>
              <w:t xml:space="preserve"> $(2,261.0)</w:t>
            </w:r>
          </w:p>
        </w:tc>
      </w:tr>
      <w:tr w:rsidR="008F688E" w14:paraId="4D76F233" w14:textId="77777777" w:rsidTr="008F688E">
        <w:trPr>
          <w:trHeight w:val="319"/>
        </w:trPr>
        <w:tc>
          <w:tcPr>
            <w:tcW w:w="960" w:type="dxa"/>
            <w:gridSpan w:val="2"/>
            <w:tcBorders>
              <w:top w:val="nil"/>
              <w:left w:val="single" w:sz="4" w:space="0" w:color="auto"/>
              <w:bottom w:val="single" w:sz="8" w:space="0" w:color="808080"/>
              <w:right w:val="nil"/>
            </w:tcBorders>
            <w:noWrap/>
            <w:vAlign w:val="bottom"/>
          </w:tcPr>
          <w:p w14:paraId="33CEAA35" w14:textId="77777777" w:rsidR="008F688E" w:rsidRDefault="008F688E" w:rsidP="008F688E">
            <w:pPr>
              <w:rPr>
                <w:rFonts w:ascii="Arial" w:hAnsi="Arial" w:cs="Arial"/>
              </w:rPr>
            </w:pPr>
            <w:r>
              <w:rPr>
                <w:rFonts w:ascii="Arial" w:hAnsi="Arial" w:cs="Arial"/>
              </w:rPr>
              <w:t> </w:t>
            </w:r>
          </w:p>
        </w:tc>
        <w:tc>
          <w:tcPr>
            <w:tcW w:w="3280" w:type="dxa"/>
            <w:tcBorders>
              <w:top w:val="nil"/>
              <w:left w:val="nil"/>
              <w:bottom w:val="single" w:sz="8" w:space="0" w:color="808080"/>
              <w:right w:val="nil"/>
            </w:tcBorders>
            <w:noWrap/>
            <w:vAlign w:val="bottom"/>
          </w:tcPr>
          <w:p w14:paraId="1A648800" w14:textId="77777777" w:rsidR="008F688E" w:rsidRDefault="008F688E" w:rsidP="008F688E">
            <w:pPr>
              <w:rPr>
                <w:rFonts w:ascii="Arial" w:hAnsi="Arial" w:cs="Arial"/>
              </w:rPr>
            </w:pPr>
            <w:r>
              <w:rPr>
                <w:rFonts w:ascii="Arial" w:hAnsi="Arial" w:cs="Arial"/>
              </w:rPr>
              <w:t> </w:t>
            </w:r>
          </w:p>
        </w:tc>
        <w:tc>
          <w:tcPr>
            <w:tcW w:w="1705" w:type="dxa"/>
            <w:tcBorders>
              <w:top w:val="nil"/>
              <w:left w:val="nil"/>
              <w:bottom w:val="single" w:sz="8" w:space="0" w:color="808080"/>
              <w:right w:val="nil"/>
            </w:tcBorders>
            <w:noWrap/>
            <w:vAlign w:val="bottom"/>
          </w:tcPr>
          <w:p w14:paraId="1DC22C30"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nil"/>
            </w:tcBorders>
            <w:noWrap/>
            <w:vAlign w:val="bottom"/>
          </w:tcPr>
          <w:p w14:paraId="3D25EC27"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single" w:sz="4" w:space="0" w:color="auto"/>
            </w:tcBorders>
            <w:noWrap/>
            <w:vAlign w:val="bottom"/>
          </w:tcPr>
          <w:p w14:paraId="72E16F47" w14:textId="77777777" w:rsidR="008F688E" w:rsidRDefault="008F688E" w:rsidP="008F688E">
            <w:pPr>
              <w:rPr>
                <w:rFonts w:ascii="Arial" w:hAnsi="Arial" w:cs="Arial"/>
              </w:rPr>
            </w:pPr>
            <w:r>
              <w:rPr>
                <w:rFonts w:ascii="Arial" w:hAnsi="Arial" w:cs="Arial"/>
              </w:rPr>
              <w:t> </w:t>
            </w:r>
          </w:p>
        </w:tc>
      </w:tr>
      <w:tr w:rsidR="008F688E" w14:paraId="7F44006F" w14:textId="77777777" w:rsidTr="008F688E">
        <w:trPr>
          <w:trHeight w:val="319"/>
        </w:trPr>
        <w:tc>
          <w:tcPr>
            <w:tcW w:w="4240" w:type="dxa"/>
            <w:gridSpan w:val="3"/>
            <w:tcBorders>
              <w:top w:val="single" w:sz="8" w:space="0" w:color="808080"/>
              <w:left w:val="single" w:sz="4" w:space="0" w:color="auto"/>
              <w:bottom w:val="nil"/>
              <w:right w:val="nil"/>
            </w:tcBorders>
            <w:vAlign w:val="bottom"/>
          </w:tcPr>
          <w:p w14:paraId="67366EA9" w14:textId="77777777" w:rsidR="008F688E" w:rsidRDefault="008F688E" w:rsidP="008F688E">
            <w:pPr>
              <w:rPr>
                <w:b/>
                <w:bCs/>
              </w:rPr>
            </w:pPr>
            <w:r>
              <w:rPr>
                <w:b/>
                <w:bCs/>
              </w:rPr>
              <w:t>EFFECT OF EXCHANGE RATE CHANGES ON CASH AND CASH EQUIVALENTS</w:t>
            </w:r>
          </w:p>
        </w:tc>
        <w:tc>
          <w:tcPr>
            <w:tcW w:w="1705" w:type="dxa"/>
            <w:tcBorders>
              <w:top w:val="nil"/>
              <w:left w:val="nil"/>
              <w:bottom w:val="nil"/>
              <w:right w:val="nil"/>
            </w:tcBorders>
            <w:vAlign w:val="bottom"/>
          </w:tcPr>
          <w:p w14:paraId="2E4024F5" w14:textId="77777777" w:rsidR="008F688E" w:rsidRDefault="008F688E" w:rsidP="008F688E">
            <w:pPr>
              <w:jc w:val="center"/>
              <w:rPr>
                <w:b/>
                <w:bCs/>
              </w:rPr>
            </w:pPr>
            <w:r>
              <w:rPr>
                <w:b/>
                <w:bCs/>
              </w:rPr>
              <w:t xml:space="preserve"> $       65.0 </w:t>
            </w:r>
          </w:p>
        </w:tc>
        <w:tc>
          <w:tcPr>
            <w:tcW w:w="1440" w:type="dxa"/>
            <w:tcBorders>
              <w:top w:val="nil"/>
              <w:left w:val="nil"/>
              <w:bottom w:val="nil"/>
              <w:right w:val="nil"/>
            </w:tcBorders>
            <w:vAlign w:val="bottom"/>
          </w:tcPr>
          <w:p w14:paraId="6DD6A37E" w14:textId="77777777" w:rsidR="008F688E" w:rsidRDefault="008F688E" w:rsidP="008F688E">
            <w:pPr>
              <w:jc w:val="center"/>
            </w:pPr>
            <w:r>
              <w:t xml:space="preserve"> $   (148.0)</w:t>
            </w:r>
          </w:p>
        </w:tc>
        <w:tc>
          <w:tcPr>
            <w:tcW w:w="1440" w:type="dxa"/>
            <w:tcBorders>
              <w:top w:val="nil"/>
              <w:left w:val="nil"/>
              <w:bottom w:val="nil"/>
              <w:right w:val="single" w:sz="4" w:space="0" w:color="auto"/>
            </w:tcBorders>
            <w:vAlign w:val="bottom"/>
          </w:tcPr>
          <w:p w14:paraId="5E4B0678" w14:textId="77777777" w:rsidR="008F688E" w:rsidRDefault="008F688E" w:rsidP="008F688E">
            <w:pPr>
              <w:jc w:val="center"/>
            </w:pPr>
            <w:r>
              <w:t xml:space="preserve"> $     141.0 </w:t>
            </w:r>
          </w:p>
        </w:tc>
      </w:tr>
      <w:tr w:rsidR="008F688E" w14:paraId="5C85D09C" w14:textId="77777777" w:rsidTr="008F688E">
        <w:trPr>
          <w:trHeight w:val="319"/>
        </w:trPr>
        <w:tc>
          <w:tcPr>
            <w:tcW w:w="960" w:type="dxa"/>
            <w:gridSpan w:val="2"/>
            <w:tcBorders>
              <w:top w:val="nil"/>
              <w:left w:val="single" w:sz="4" w:space="0" w:color="auto"/>
              <w:bottom w:val="single" w:sz="8" w:space="0" w:color="808080"/>
              <w:right w:val="nil"/>
            </w:tcBorders>
            <w:noWrap/>
            <w:vAlign w:val="bottom"/>
          </w:tcPr>
          <w:p w14:paraId="6ED1902B" w14:textId="77777777" w:rsidR="008F688E" w:rsidRDefault="008F688E" w:rsidP="008F688E">
            <w:pPr>
              <w:rPr>
                <w:rFonts w:ascii="Arial" w:hAnsi="Arial" w:cs="Arial"/>
              </w:rPr>
            </w:pPr>
            <w:r>
              <w:rPr>
                <w:rFonts w:ascii="Arial" w:hAnsi="Arial" w:cs="Arial"/>
              </w:rPr>
              <w:t> </w:t>
            </w:r>
          </w:p>
        </w:tc>
        <w:tc>
          <w:tcPr>
            <w:tcW w:w="3280" w:type="dxa"/>
            <w:tcBorders>
              <w:top w:val="nil"/>
              <w:left w:val="nil"/>
              <w:bottom w:val="single" w:sz="8" w:space="0" w:color="808080"/>
              <w:right w:val="nil"/>
            </w:tcBorders>
            <w:noWrap/>
            <w:vAlign w:val="bottom"/>
          </w:tcPr>
          <w:p w14:paraId="7894A68C" w14:textId="77777777" w:rsidR="008F688E" w:rsidRDefault="008F688E" w:rsidP="008F688E">
            <w:pPr>
              <w:rPr>
                <w:rFonts w:ascii="Arial" w:hAnsi="Arial" w:cs="Arial"/>
              </w:rPr>
            </w:pPr>
            <w:r>
              <w:rPr>
                <w:rFonts w:ascii="Arial" w:hAnsi="Arial" w:cs="Arial"/>
              </w:rPr>
              <w:t> </w:t>
            </w:r>
          </w:p>
        </w:tc>
        <w:tc>
          <w:tcPr>
            <w:tcW w:w="1705" w:type="dxa"/>
            <w:tcBorders>
              <w:top w:val="nil"/>
              <w:left w:val="nil"/>
              <w:bottom w:val="single" w:sz="8" w:space="0" w:color="808080"/>
              <w:right w:val="nil"/>
            </w:tcBorders>
            <w:noWrap/>
            <w:vAlign w:val="bottom"/>
          </w:tcPr>
          <w:p w14:paraId="79C63C78"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nil"/>
            </w:tcBorders>
            <w:noWrap/>
            <w:vAlign w:val="bottom"/>
          </w:tcPr>
          <w:p w14:paraId="450AD249"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single" w:sz="4" w:space="0" w:color="auto"/>
            </w:tcBorders>
            <w:noWrap/>
            <w:vAlign w:val="bottom"/>
          </w:tcPr>
          <w:p w14:paraId="4B321CC0" w14:textId="77777777" w:rsidR="008F688E" w:rsidRDefault="008F688E" w:rsidP="008F688E">
            <w:pPr>
              <w:rPr>
                <w:rFonts w:ascii="Arial" w:hAnsi="Arial" w:cs="Arial"/>
              </w:rPr>
            </w:pPr>
            <w:r>
              <w:rPr>
                <w:rFonts w:ascii="Arial" w:hAnsi="Arial" w:cs="Arial"/>
              </w:rPr>
              <w:t> </w:t>
            </w:r>
          </w:p>
        </w:tc>
      </w:tr>
      <w:tr w:rsidR="008F688E" w14:paraId="7124B666" w14:textId="77777777" w:rsidTr="008F688E">
        <w:trPr>
          <w:trHeight w:val="319"/>
        </w:trPr>
        <w:tc>
          <w:tcPr>
            <w:tcW w:w="4240" w:type="dxa"/>
            <w:gridSpan w:val="3"/>
            <w:tcBorders>
              <w:top w:val="single" w:sz="8" w:space="0" w:color="808080"/>
              <w:left w:val="single" w:sz="4" w:space="0" w:color="auto"/>
              <w:bottom w:val="nil"/>
              <w:right w:val="nil"/>
            </w:tcBorders>
            <w:vAlign w:val="bottom"/>
          </w:tcPr>
          <w:p w14:paraId="14A0C8DE" w14:textId="77777777" w:rsidR="008F688E" w:rsidRDefault="008F688E" w:rsidP="008F688E">
            <w:pPr>
              <w:rPr>
                <w:b/>
                <w:bCs/>
              </w:rPr>
            </w:pPr>
            <w:r>
              <w:rPr>
                <w:b/>
                <w:bCs/>
              </w:rPr>
              <w:t>CASH AND CASH EQUIVALENTS</w:t>
            </w:r>
          </w:p>
        </w:tc>
        <w:tc>
          <w:tcPr>
            <w:tcW w:w="1705" w:type="dxa"/>
            <w:tcBorders>
              <w:top w:val="nil"/>
              <w:left w:val="nil"/>
              <w:bottom w:val="nil"/>
              <w:right w:val="nil"/>
            </w:tcBorders>
            <w:vAlign w:val="bottom"/>
          </w:tcPr>
          <w:p w14:paraId="7746981B" w14:textId="77777777" w:rsidR="008F688E" w:rsidRDefault="008F688E" w:rsidP="008F688E">
            <w:pPr>
              <w:jc w:val="center"/>
              <w:rPr>
                <w:rFonts w:ascii="Arial Unicode MS" w:hAnsi="Arial Unicode MS" w:cs="Arial"/>
              </w:rPr>
            </w:pPr>
          </w:p>
        </w:tc>
        <w:tc>
          <w:tcPr>
            <w:tcW w:w="1440" w:type="dxa"/>
            <w:tcBorders>
              <w:top w:val="nil"/>
              <w:left w:val="nil"/>
              <w:bottom w:val="nil"/>
              <w:right w:val="nil"/>
            </w:tcBorders>
            <w:vAlign w:val="bottom"/>
          </w:tcPr>
          <w:p w14:paraId="6A462B22" w14:textId="77777777" w:rsidR="008F688E" w:rsidRDefault="008F688E" w:rsidP="008F688E">
            <w:pPr>
              <w:jc w:val="center"/>
              <w:rPr>
                <w:rFonts w:ascii="Arial Unicode MS" w:hAnsi="Arial Unicode MS" w:cs="Arial"/>
              </w:rPr>
            </w:pPr>
          </w:p>
        </w:tc>
        <w:tc>
          <w:tcPr>
            <w:tcW w:w="1440" w:type="dxa"/>
            <w:tcBorders>
              <w:top w:val="nil"/>
              <w:left w:val="nil"/>
              <w:bottom w:val="nil"/>
              <w:right w:val="single" w:sz="4" w:space="0" w:color="auto"/>
            </w:tcBorders>
            <w:vAlign w:val="bottom"/>
          </w:tcPr>
          <w:p w14:paraId="20F1A3C6" w14:textId="77777777" w:rsidR="008F688E" w:rsidRDefault="008F688E" w:rsidP="008F688E">
            <w:pPr>
              <w:jc w:val="center"/>
              <w:rPr>
                <w:rFonts w:ascii="Arial Unicode MS" w:hAnsi="Arial Unicode MS" w:cs="Arial"/>
              </w:rPr>
            </w:pPr>
            <w:r>
              <w:rPr>
                <w:rFonts w:ascii="Arial Unicode MS" w:hAnsi="Arial Unicode MS" w:cs="Arial"/>
              </w:rPr>
              <w:t> </w:t>
            </w:r>
          </w:p>
        </w:tc>
      </w:tr>
      <w:tr w:rsidR="008F688E" w14:paraId="633D7C9D" w14:textId="77777777" w:rsidTr="008F688E">
        <w:trPr>
          <w:trHeight w:val="319"/>
        </w:trPr>
        <w:tc>
          <w:tcPr>
            <w:tcW w:w="4240" w:type="dxa"/>
            <w:gridSpan w:val="3"/>
            <w:tcBorders>
              <w:top w:val="nil"/>
              <w:left w:val="single" w:sz="4" w:space="0" w:color="auto"/>
              <w:bottom w:val="nil"/>
              <w:right w:val="nil"/>
            </w:tcBorders>
            <w:vAlign w:val="bottom"/>
          </w:tcPr>
          <w:p w14:paraId="28764E3C" w14:textId="77777777" w:rsidR="008F688E" w:rsidRDefault="008F688E" w:rsidP="008F688E">
            <w:r>
              <w:t>Net (decrease) increase during the year</w:t>
            </w:r>
          </w:p>
        </w:tc>
        <w:tc>
          <w:tcPr>
            <w:tcW w:w="1705" w:type="dxa"/>
            <w:tcBorders>
              <w:top w:val="nil"/>
              <w:left w:val="nil"/>
              <w:bottom w:val="nil"/>
              <w:right w:val="nil"/>
            </w:tcBorders>
            <w:vAlign w:val="bottom"/>
          </w:tcPr>
          <w:p w14:paraId="5DA40BEB" w14:textId="77777777" w:rsidR="008F688E" w:rsidRDefault="008F688E" w:rsidP="008F688E">
            <w:pPr>
              <w:jc w:val="center"/>
              <w:rPr>
                <w:b/>
                <w:bCs/>
              </w:rPr>
            </w:pPr>
            <w:r>
              <w:rPr>
                <w:b/>
                <w:bCs/>
              </w:rPr>
              <w:t xml:space="preserve"> $(2,261.0)</w:t>
            </w:r>
          </w:p>
        </w:tc>
        <w:tc>
          <w:tcPr>
            <w:tcW w:w="1440" w:type="dxa"/>
            <w:tcBorders>
              <w:top w:val="nil"/>
              <w:left w:val="nil"/>
              <w:bottom w:val="nil"/>
              <w:right w:val="nil"/>
            </w:tcBorders>
            <w:vAlign w:val="bottom"/>
          </w:tcPr>
          <w:p w14:paraId="796A1215" w14:textId="77777777" w:rsidR="008F688E" w:rsidRDefault="008F688E" w:rsidP="008F688E">
            <w:pPr>
              <w:jc w:val="center"/>
            </w:pPr>
            <w:r>
              <w:t xml:space="preserve"> $(2,006.0)</w:t>
            </w:r>
          </w:p>
        </w:tc>
        <w:tc>
          <w:tcPr>
            <w:tcW w:w="1440" w:type="dxa"/>
            <w:tcBorders>
              <w:top w:val="nil"/>
              <w:left w:val="nil"/>
              <w:bottom w:val="nil"/>
              <w:right w:val="single" w:sz="4" w:space="0" w:color="auto"/>
            </w:tcBorders>
            <w:vAlign w:val="bottom"/>
          </w:tcPr>
          <w:p w14:paraId="7544960E" w14:textId="77777777" w:rsidR="008F688E" w:rsidRDefault="008F688E" w:rsidP="008F688E">
            <w:pPr>
              <w:jc w:val="center"/>
            </w:pPr>
            <w:r>
              <w:t xml:space="preserve"> $  3,345.0 </w:t>
            </w:r>
          </w:p>
        </w:tc>
      </w:tr>
      <w:tr w:rsidR="008F688E" w14:paraId="6F332930" w14:textId="77777777" w:rsidTr="008F688E">
        <w:trPr>
          <w:trHeight w:val="319"/>
        </w:trPr>
        <w:tc>
          <w:tcPr>
            <w:tcW w:w="4240" w:type="dxa"/>
            <w:gridSpan w:val="3"/>
            <w:tcBorders>
              <w:top w:val="nil"/>
              <w:left w:val="single" w:sz="4" w:space="0" w:color="auto"/>
              <w:bottom w:val="nil"/>
              <w:right w:val="nil"/>
            </w:tcBorders>
            <w:vAlign w:val="bottom"/>
          </w:tcPr>
          <w:p w14:paraId="48E271AB" w14:textId="77777777" w:rsidR="008F688E" w:rsidRDefault="008F688E" w:rsidP="008F688E">
            <w:r>
              <w:t>Balance at beginning of year</w:t>
            </w:r>
          </w:p>
        </w:tc>
        <w:tc>
          <w:tcPr>
            <w:tcW w:w="1705" w:type="dxa"/>
            <w:tcBorders>
              <w:top w:val="nil"/>
              <w:left w:val="nil"/>
              <w:bottom w:val="nil"/>
              <w:right w:val="nil"/>
            </w:tcBorders>
            <w:vAlign w:val="bottom"/>
          </w:tcPr>
          <w:p w14:paraId="322F96C5" w14:textId="77777777" w:rsidR="008F688E" w:rsidRDefault="008F688E" w:rsidP="008F688E">
            <w:pPr>
              <w:jc w:val="center"/>
              <w:rPr>
                <w:b/>
                <w:bCs/>
              </w:rPr>
            </w:pPr>
            <w:r>
              <w:rPr>
                <w:b/>
                <w:bCs/>
              </w:rPr>
              <w:t xml:space="preserve"> $  4,701.0 </w:t>
            </w:r>
          </w:p>
        </w:tc>
        <w:tc>
          <w:tcPr>
            <w:tcW w:w="1440" w:type="dxa"/>
            <w:tcBorders>
              <w:top w:val="nil"/>
              <w:left w:val="nil"/>
              <w:bottom w:val="nil"/>
              <w:right w:val="nil"/>
            </w:tcBorders>
            <w:vAlign w:val="bottom"/>
          </w:tcPr>
          <w:p w14:paraId="66B7E1C0" w14:textId="77777777" w:rsidR="008F688E" w:rsidRDefault="008F688E" w:rsidP="008F688E">
            <w:pPr>
              <w:jc w:val="center"/>
            </w:pPr>
            <w:r>
              <w:t xml:space="preserve"> $  6,707.0 </w:t>
            </w:r>
          </w:p>
        </w:tc>
        <w:tc>
          <w:tcPr>
            <w:tcW w:w="1440" w:type="dxa"/>
            <w:tcBorders>
              <w:top w:val="nil"/>
              <w:left w:val="nil"/>
              <w:bottom w:val="nil"/>
              <w:right w:val="single" w:sz="4" w:space="0" w:color="auto"/>
            </w:tcBorders>
            <w:vAlign w:val="bottom"/>
          </w:tcPr>
          <w:p w14:paraId="375C68F4" w14:textId="77777777" w:rsidR="008F688E" w:rsidRDefault="008F688E" w:rsidP="008F688E">
            <w:pPr>
              <w:jc w:val="center"/>
            </w:pPr>
            <w:r>
              <w:t xml:space="preserve"> $  3,362.0 </w:t>
            </w:r>
          </w:p>
        </w:tc>
      </w:tr>
      <w:tr w:rsidR="008F688E" w14:paraId="4DF281D8" w14:textId="77777777" w:rsidTr="008F688E">
        <w:trPr>
          <w:trHeight w:val="319"/>
        </w:trPr>
        <w:tc>
          <w:tcPr>
            <w:tcW w:w="960" w:type="dxa"/>
            <w:gridSpan w:val="2"/>
            <w:tcBorders>
              <w:top w:val="nil"/>
              <w:left w:val="single" w:sz="4" w:space="0" w:color="auto"/>
              <w:bottom w:val="single" w:sz="8" w:space="0" w:color="808080"/>
              <w:right w:val="nil"/>
            </w:tcBorders>
            <w:noWrap/>
            <w:vAlign w:val="bottom"/>
          </w:tcPr>
          <w:p w14:paraId="18BFFA65" w14:textId="77777777" w:rsidR="008F688E" w:rsidRDefault="008F688E" w:rsidP="008F688E">
            <w:pPr>
              <w:rPr>
                <w:rFonts w:ascii="Arial" w:hAnsi="Arial" w:cs="Arial"/>
              </w:rPr>
            </w:pPr>
            <w:r>
              <w:rPr>
                <w:rFonts w:ascii="Arial" w:hAnsi="Arial" w:cs="Arial"/>
              </w:rPr>
              <w:t> </w:t>
            </w:r>
          </w:p>
        </w:tc>
        <w:tc>
          <w:tcPr>
            <w:tcW w:w="3280" w:type="dxa"/>
            <w:tcBorders>
              <w:top w:val="nil"/>
              <w:left w:val="nil"/>
              <w:bottom w:val="single" w:sz="8" w:space="0" w:color="808080"/>
              <w:right w:val="nil"/>
            </w:tcBorders>
            <w:noWrap/>
            <w:vAlign w:val="bottom"/>
          </w:tcPr>
          <w:p w14:paraId="17F5B429" w14:textId="77777777" w:rsidR="008F688E" w:rsidRDefault="008F688E" w:rsidP="008F688E">
            <w:pPr>
              <w:rPr>
                <w:rFonts w:ascii="Arial" w:hAnsi="Arial" w:cs="Arial"/>
              </w:rPr>
            </w:pPr>
            <w:r>
              <w:rPr>
                <w:rFonts w:ascii="Arial" w:hAnsi="Arial" w:cs="Arial"/>
              </w:rPr>
              <w:t> </w:t>
            </w:r>
          </w:p>
        </w:tc>
        <w:tc>
          <w:tcPr>
            <w:tcW w:w="1705" w:type="dxa"/>
            <w:tcBorders>
              <w:top w:val="nil"/>
              <w:left w:val="nil"/>
              <w:bottom w:val="single" w:sz="8" w:space="0" w:color="808080"/>
              <w:right w:val="nil"/>
            </w:tcBorders>
            <w:noWrap/>
            <w:vAlign w:val="bottom"/>
          </w:tcPr>
          <w:p w14:paraId="480D369A"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nil"/>
            </w:tcBorders>
            <w:noWrap/>
            <w:vAlign w:val="bottom"/>
          </w:tcPr>
          <w:p w14:paraId="3DF48424"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8" w:space="0" w:color="808080"/>
              <w:right w:val="single" w:sz="4" w:space="0" w:color="auto"/>
            </w:tcBorders>
            <w:noWrap/>
            <w:vAlign w:val="bottom"/>
          </w:tcPr>
          <w:p w14:paraId="687E3CE1" w14:textId="77777777" w:rsidR="008F688E" w:rsidRDefault="008F688E" w:rsidP="008F688E">
            <w:pPr>
              <w:rPr>
                <w:rFonts w:ascii="Arial" w:hAnsi="Arial" w:cs="Arial"/>
              </w:rPr>
            </w:pPr>
            <w:r>
              <w:rPr>
                <w:rFonts w:ascii="Arial" w:hAnsi="Arial" w:cs="Arial"/>
              </w:rPr>
              <w:t> </w:t>
            </w:r>
          </w:p>
        </w:tc>
      </w:tr>
      <w:tr w:rsidR="008F688E" w14:paraId="78F21DA9" w14:textId="77777777" w:rsidTr="008F688E">
        <w:trPr>
          <w:trHeight w:val="319"/>
        </w:trPr>
        <w:tc>
          <w:tcPr>
            <w:tcW w:w="960" w:type="dxa"/>
            <w:gridSpan w:val="2"/>
            <w:tcBorders>
              <w:top w:val="nil"/>
              <w:left w:val="single" w:sz="4" w:space="0" w:color="auto"/>
              <w:bottom w:val="nil"/>
              <w:right w:val="nil"/>
            </w:tcBorders>
            <w:vAlign w:val="bottom"/>
          </w:tcPr>
          <w:p w14:paraId="6B6C09D7" w14:textId="77777777" w:rsidR="008F688E" w:rsidRDefault="008F688E" w:rsidP="008F688E">
            <w:r>
              <w:t> </w:t>
            </w:r>
          </w:p>
        </w:tc>
        <w:tc>
          <w:tcPr>
            <w:tcW w:w="3280" w:type="dxa"/>
            <w:tcBorders>
              <w:top w:val="nil"/>
              <w:left w:val="nil"/>
              <w:bottom w:val="nil"/>
              <w:right w:val="nil"/>
            </w:tcBorders>
            <w:vAlign w:val="bottom"/>
          </w:tcPr>
          <w:p w14:paraId="2AC27D29" w14:textId="77777777" w:rsidR="008F688E" w:rsidRDefault="008F688E" w:rsidP="008F688E">
            <w:r>
              <w:t>Balance at end of year</w:t>
            </w:r>
          </w:p>
        </w:tc>
        <w:tc>
          <w:tcPr>
            <w:tcW w:w="1705" w:type="dxa"/>
            <w:tcBorders>
              <w:top w:val="nil"/>
              <w:left w:val="nil"/>
              <w:bottom w:val="nil"/>
              <w:right w:val="nil"/>
            </w:tcBorders>
            <w:vAlign w:val="bottom"/>
          </w:tcPr>
          <w:p w14:paraId="024851B5" w14:textId="77777777" w:rsidR="008F688E" w:rsidRDefault="008F688E" w:rsidP="008F688E">
            <w:pPr>
              <w:jc w:val="center"/>
              <w:rPr>
                <w:b/>
                <w:bCs/>
              </w:rPr>
            </w:pPr>
            <w:r>
              <w:rPr>
                <w:b/>
                <w:bCs/>
              </w:rPr>
              <w:t xml:space="preserve">  $    2,440.0 </w:t>
            </w:r>
          </w:p>
        </w:tc>
        <w:tc>
          <w:tcPr>
            <w:tcW w:w="1440" w:type="dxa"/>
            <w:tcBorders>
              <w:top w:val="nil"/>
              <w:left w:val="nil"/>
              <w:bottom w:val="nil"/>
              <w:right w:val="nil"/>
            </w:tcBorders>
            <w:vAlign w:val="bottom"/>
          </w:tcPr>
          <w:p w14:paraId="2B734EFE" w14:textId="77777777" w:rsidR="008F688E" w:rsidRDefault="008F688E" w:rsidP="008F688E">
            <w:pPr>
              <w:jc w:val="center"/>
            </w:pPr>
            <w:r>
              <w:t xml:space="preserve">  $    4,701.0 </w:t>
            </w:r>
          </w:p>
        </w:tc>
        <w:tc>
          <w:tcPr>
            <w:tcW w:w="1440" w:type="dxa"/>
            <w:tcBorders>
              <w:top w:val="nil"/>
              <w:left w:val="nil"/>
              <w:bottom w:val="nil"/>
              <w:right w:val="single" w:sz="4" w:space="0" w:color="auto"/>
            </w:tcBorders>
            <w:vAlign w:val="bottom"/>
          </w:tcPr>
          <w:p w14:paraId="01AA2FA2" w14:textId="77777777" w:rsidR="008F688E" w:rsidRDefault="008F688E" w:rsidP="008F688E">
            <w:pPr>
              <w:jc w:val="center"/>
            </w:pPr>
            <w:r>
              <w:t xml:space="preserve">  $   6,707.0 </w:t>
            </w:r>
          </w:p>
        </w:tc>
      </w:tr>
      <w:tr w:rsidR="008F688E" w14:paraId="40EE800A" w14:textId="77777777" w:rsidTr="008F688E">
        <w:trPr>
          <w:trHeight w:val="319"/>
        </w:trPr>
        <w:tc>
          <w:tcPr>
            <w:tcW w:w="960" w:type="dxa"/>
            <w:gridSpan w:val="2"/>
            <w:tcBorders>
              <w:top w:val="nil"/>
              <w:left w:val="single" w:sz="4" w:space="0" w:color="auto"/>
              <w:bottom w:val="single" w:sz="4" w:space="0" w:color="auto"/>
              <w:right w:val="nil"/>
            </w:tcBorders>
            <w:noWrap/>
            <w:vAlign w:val="bottom"/>
          </w:tcPr>
          <w:p w14:paraId="7B68C4FE" w14:textId="77777777" w:rsidR="008F688E" w:rsidRDefault="008F688E" w:rsidP="008F688E">
            <w:pPr>
              <w:rPr>
                <w:rFonts w:ascii="Arial" w:hAnsi="Arial" w:cs="Arial"/>
              </w:rPr>
            </w:pPr>
            <w:r>
              <w:rPr>
                <w:rFonts w:ascii="Arial" w:hAnsi="Arial" w:cs="Arial"/>
              </w:rPr>
              <w:t> </w:t>
            </w:r>
          </w:p>
        </w:tc>
        <w:tc>
          <w:tcPr>
            <w:tcW w:w="3280" w:type="dxa"/>
            <w:tcBorders>
              <w:top w:val="nil"/>
              <w:left w:val="nil"/>
              <w:bottom w:val="single" w:sz="4" w:space="0" w:color="auto"/>
              <w:right w:val="nil"/>
            </w:tcBorders>
            <w:noWrap/>
            <w:vAlign w:val="bottom"/>
          </w:tcPr>
          <w:p w14:paraId="7D5A3F87" w14:textId="77777777" w:rsidR="008F688E" w:rsidRDefault="008F688E" w:rsidP="008F688E">
            <w:pPr>
              <w:rPr>
                <w:rFonts w:ascii="Arial" w:hAnsi="Arial" w:cs="Arial"/>
              </w:rPr>
            </w:pPr>
            <w:r>
              <w:rPr>
                <w:rFonts w:ascii="Arial" w:hAnsi="Arial" w:cs="Arial"/>
              </w:rPr>
              <w:t> </w:t>
            </w:r>
          </w:p>
        </w:tc>
        <w:tc>
          <w:tcPr>
            <w:tcW w:w="1705" w:type="dxa"/>
            <w:tcBorders>
              <w:top w:val="nil"/>
              <w:left w:val="nil"/>
              <w:bottom w:val="single" w:sz="4" w:space="0" w:color="auto"/>
              <w:right w:val="nil"/>
            </w:tcBorders>
            <w:noWrap/>
            <w:vAlign w:val="bottom"/>
          </w:tcPr>
          <w:p w14:paraId="0A44169B"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4" w:space="0" w:color="auto"/>
              <w:right w:val="nil"/>
            </w:tcBorders>
            <w:noWrap/>
            <w:vAlign w:val="bottom"/>
          </w:tcPr>
          <w:p w14:paraId="7123F5D2" w14:textId="77777777" w:rsidR="008F688E" w:rsidRDefault="008F688E" w:rsidP="008F688E">
            <w:pPr>
              <w:rPr>
                <w:rFonts w:ascii="Arial" w:hAnsi="Arial" w:cs="Arial"/>
              </w:rPr>
            </w:pPr>
            <w:r>
              <w:rPr>
                <w:rFonts w:ascii="Arial" w:hAnsi="Arial" w:cs="Arial"/>
              </w:rPr>
              <w:t> </w:t>
            </w:r>
          </w:p>
        </w:tc>
        <w:tc>
          <w:tcPr>
            <w:tcW w:w="1440" w:type="dxa"/>
            <w:tcBorders>
              <w:top w:val="nil"/>
              <w:left w:val="nil"/>
              <w:bottom w:val="single" w:sz="4" w:space="0" w:color="auto"/>
              <w:right w:val="single" w:sz="4" w:space="0" w:color="auto"/>
            </w:tcBorders>
            <w:noWrap/>
            <w:vAlign w:val="bottom"/>
          </w:tcPr>
          <w:p w14:paraId="0B9A7E5D" w14:textId="77777777" w:rsidR="008F688E" w:rsidRDefault="008F688E" w:rsidP="008F688E">
            <w:pPr>
              <w:rPr>
                <w:rFonts w:ascii="Arial" w:hAnsi="Arial" w:cs="Arial"/>
              </w:rPr>
            </w:pPr>
            <w:r>
              <w:rPr>
                <w:rFonts w:ascii="Arial" w:hAnsi="Arial" w:cs="Arial"/>
              </w:rPr>
              <w:t> </w:t>
            </w:r>
          </w:p>
        </w:tc>
      </w:tr>
    </w:tbl>
    <w:p w14:paraId="18B2D9B3" w14:textId="77777777" w:rsidR="008F688E" w:rsidRDefault="008F688E" w:rsidP="008F688E"/>
    <w:p w14:paraId="2056683E" w14:textId="77777777" w:rsidR="008F688E" w:rsidRDefault="008F688E" w:rsidP="008F688E">
      <w:pPr>
        <w:pStyle w:val="Heading1"/>
      </w:pPr>
    </w:p>
    <w:p w14:paraId="2DE9DF8D" w14:textId="77777777" w:rsidR="008F688E" w:rsidRDefault="008F688E" w:rsidP="008F688E">
      <w:pPr>
        <w:pStyle w:val="Heading1"/>
        <w:rPr>
          <w:rFonts w:eastAsia="Arial Unicode MS"/>
        </w:rPr>
      </w:pPr>
      <w:r>
        <w:t xml:space="preserve">Cash Flows from Operating Activities </w:t>
      </w:r>
    </w:p>
    <w:p w14:paraId="0031F393" w14:textId="77777777" w:rsidR="008F688E" w:rsidRDefault="008F688E" w:rsidP="008F688E">
      <w:r>
        <w:t xml:space="preserve">        Net cash provided by operating activities for the years ended December 31, 2006, 2005 and 2004 was approximately $6.0 billion, $6.4 billion and $6.0 billion, respectively. </w:t>
      </w:r>
    </w:p>
    <w:p w14:paraId="175A0F98" w14:textId="77777777" w:rsidR="008F688E" w:rsidRDefault="008F688E" w:rsidP="008F688E">
      <w:r>
        <w:t>        </w:t>
      </w:r>
      <w:r w:rsidRPr="005C7769">
        <w:t xml:space="preserve">Cash flows from operating activities decreased 7 percent in 2006 compared to 2005. This decrease was primarily the result of payments in 2006 of marketing accruals recorded in 2005 related to increased marketing and innovation activities and increased tax payments made in the first quarter of 2006 related to the 2005 repatriation of foreign earnings under the Jobs Creation Act. This decrease was partially offset by an increase in cash receipts in 2006 from customers, which was driven by a 4 percent growth in net operating revenues and re-pricing of our products. The operating cash flows section also includes </w:t>
      </w:r>
      <w:r w:rsidR="00EC53A6" w:rsidRPr="005C7769">
        <w:t xml:space="preserve">insurance </w:t>
      </w:r>
      <w:r w:rsidRPr="005C7769">
        <w:t xml:space="preserve">proceeds </w:t>
      </w:r>
      <w:r w:rsidR="00EC53A6" w:rsidRPr="005C7769">
        <w:t xml:space="preserve">resulting </w:t>
      </w:r>
      <w:r w:rsidRPr="005C7769">
        <w:t xml:space="preserve">from </w:t>
      </w:r>
      <w:r w:rsidR="00EC53A6" w:rsidRPr="005C7769">
        <w:t xml:space="preserve">damage to a company’s </w:t>
      </w:r>
      <w:r w:rsidR="00461880" w:rsidRPr="005C7769">
        <w:t xml:space="preserve">manufacturing </w:t>
      </w:r>
      <w:r w:rsidR="00BB07F5" w:rsidRPr="005C7769">
        <w:t>facility,</w:t>
      </w:r>
      <w:r w:rsidRPr="005C7769">
        <w:t xml:space="preserve"> which w</w:t>
      </w:r>
      <w:r w:rsidR="00461880" w:rsidRPr="005C7769">
        <w:t>as</w:t>
      </w:r>
      <w:r w:rsidRPr="005C7769">
        <w:t xml:space="preserve"> damaged due to fire (total $ </w:t>
      </w:r>
      <w:r w:rsidR="00EC53A6" w:rsidRPr="005C7769">
        <w:t>159</w:t>
      </w:r>
      <w:r w:rsidRPr="005C7769">
        <w:t xml:space="preserve"> million). </w:t>
      </w:r>
      <w:r w:rsidR="00EC53A6" w:rsidRPr="005C7769">
        <w:t xml:space="preserve">Another reason for the decrease in cash </w:t>
      </w:r>
      <w:r w:rsidRPr="005C7769">
        <w:t xml:space="preserve">flows from operating activities in 2006 </w:t>
      </w:r>
      <w:r w:rsidR="00EC53A6" w:rsidRPr="005C7769">
        <w:t xml:space="preserve">is </w:t>
      </w:r>
      <w:r w:rsidRPr="005C7769">
        <w:t>a contribution of approximately $216 million to a U.S. Voluntary Employee Beneficiary Association ("VEBA"), a tax-qualified trust to fund retiree medical benefits and a $100 million donation made to The ABC Inc. Foundation.</w:t>
      </w:r>
    </w:p>
    <w:p w14:paraId="7514EEBE" w14:textId="77777777" w:rsidR="008F688E" w:rsidRDefault="008F688E" w:rsidP="008F688E">
      <w:r>
        <w:tab/>
      </w:r>
    </w:p>
    <w:p w14:paraId="3F17E3E5" w14:textId="77777777" w:rsidR="008F688E" w:rsidRDefault="008F688E" w:rsidP="008F688E">
      <w:pPr>
        <w:pStyle w:val="Heading1"/>
        <w:rPr>
          <w:rFonts w:eastAsia="Arial Unicode MS"/>
        </w:rPr>
      </w:pPr>
      <w:r>
        <w:t xml:space="preserve">Cash Flows from Investing Activities </w:t>
      </w:r>
    </w:p>
    <w:p w14:paraId="128E9166" w14:textId="77777777" w:rsidR="008F688E" w:rsidRDefault="008F688E" w:rsidP="008F688E">
      <w:r>
        <w:t>       </w:t>
      </w:r>
    </w:p>
    <w:p w14:paraId="026CBB4B" w14:textId="77777777" w:rsidR="008F688E" w:rsidRDefault="008F688E" w:rsidP="008F688E">
      <w:r>
        <w:t xml:space="preserve"> Our cash flows used in investing activities are summarized as follows (in millions): </w:t>
      </w:r>
    </w:p>
    <w:tbl>
      <w:tblPr>
        <w:tblW w:w="10080" w:type="dxa"/>
        <w:tblInd w:w="-252" w:type="dxa"/>
        <w:tblLook w:val="0000" w:firstRow="0" w:lastRow="0" w:firstColumn="0" w:lastColumn="0" w:noHBand="0" w:noVBand="0"/>
      </w:tblPr>
      <w:tblGrid>
        <w:gridCol w:w="276"/>
        <w:gridCol w:w="5844"/>
        <w:gridCol w:w="1440"/>
        <w:gridCol w:w="1319"/>
        <w:gridCol w:w="1201"/>
      </w:tblGrid>
      <w:tr w:rsidR="008F688E" w14:paraId="7001B53E" w14:textId="77777777" w:rsidTr="008F688E">
        <w:trPr>
          <w:trHeight w:val="319"/>
        </w:trPr>
        <w:tc>
          <w:tcPr>
            <w:tcW w:w="6120" w:type="dxa"/>
            <w:gridSpan w:val="2"/>
            <w:tcBorders>
              <w:top w:val="single" w:sz="4" w:space="0" w:color="auto"/>
              <w:left w:val="single" w:sz="4" w:space="0" w:color="auto"/>
              <w:bottom w:val="nil"/>
              <w:right w:val="nil"/>
            </w:tcBorders>
            <w:vAlign w:val="bottom"/>
          </w:tcPr>
          <w:p w14:paraId="2059D96E" w14:textId="77777777" w:rsidR="008F688E" w:rsidRDefault="008F688E" w:rsidP="008F688E">
            <w:r>
              <w:t>Year Ended December 31,</w:t>
            </w:r>
          </w:p>
        </w:tc>
        <w:tc>
          <w:tcPr>
            <w:tcW w:w="1440" w:type="dxa"/>
            <w:tcBorders>
              <w:top w:val="single" w:sz="4" w:space="0" w:color="auto"/>
              <w:left w:val="nil"/>
              <w:bottom w:val="nil"/>
              <w:right w:val="nil"/>
            </w:tcBorders>
            <w:vAlign w:val="bottom"/>
          </w:tcPr>
          <w:p w14:paraId="31F718BF" w14:textId="77777777" w:rsidR="008F688E" w:rsidRPr="00325803" w:rsidRDefault="008F688E" w:rsidP="008F688E">
            <w:pPr>
              <w:jc w:val="center"/>
              <w:rPr>
                <w:b/>
                <w:bCs/>
              </w:rPr>
            </w:pPr>
            <w:r w:rsidRPr="00325803">
              <w:rPr>
                <w:b/>
                <w:bCs/>
              </w:rPr>
              <w:t>2006</w:t>
            </w:r>
          </w:p>
        </w:tc>
        <w:tc>
          <w:tcPr>
            <w:tcW w:w="1319" w:type="dxa"/>
            <w:tcBorders>
              <w:top w:val="single" w:sz="4" w:space="0" w:color="auto"/>
              <w:left w:val="nil"/>
              <w:bottom w:val="nil"/>
              <w:right w:val="nil"/>
            </w:tcBorders>
            <w:vAlign w:val="bottom"/>
          </w:tcPr>
          <w:p w14:paraId="6F7D2250" w14:textId="77777777" w:rsidR="008F688E" w:rsidRDefault="008F688E" w:rsidP="008F688E">
            <w:pPr>
              <w:jc w:val="center"/>
            </w:pPr>
            <w:r>
              <w:t>2005</w:t>
            </w:r>
          </w:p>
        </w:tc>
        <w:tc>
          <w:tcPr>
            <w:tcW w:w="1201" w:type="dxa"/>
            <w:tcBorders>
              <w:top w:val="single" w:sz="4" w:space="0" w:color="auto"/>
              <w:left w:val="nil"/>
              <w:bottom w:val="nil"/>
              <w:right w:val="single" w:sz="4" w:space="0" w:color="auto"/>
            </w:tcBorders>
            <w:vAlign w:val="bottom"/>
          </w:tcPr>
          <w:p w14:paraId="2E9A497B" w14:textId="77777777" w:rsidR="008F688E" w:rsidRDefault="008F688E" w:rsidP="008F688E">
            <w:pPr>
              <w:jc w:val="center"/>
            </w:pPr>
            <w:r>
              <w:t>2004</w:t>
            </w:r>
          </w:p>
        </w:tc>
      </w:tr>
      <w:tr w:rsidR="008F688E" w14:paraId="7E3B5497" w14:textId="77777777" w:rsidTr="008F688E">
        <w:trPr>
          <w:trHeight w:val="319"/>
        </w:trPr>
        <w:tc>
          <w:tcPr>
            <w:tcW w:w="6120" w:type="dxa"/>
            <w:gridSpan w:val="2"/>
            <w:tcBorders>
              <w:top w:val="nil"/>
              <w:left w:val="single" w:sz="4" w:space="0" w:color="auto"/>
              <w:bottom w:val="nil"/>
              <w:right w:val="nil"/>
            </w:tcBorders>
            <w:vAlign w:val="bottom"/>
          </w:tcPr>
          <w:p w14:paraId="0C930942" w14:textId="77777777" w:rsidR="008F688E" w:rsidRDefault="008F688E" w:rsidP="008F688E">
            <w:r>
              <w:t>Cash flows (used in) provided by investing activities:</w:t>
            </w:r>
          </w:p>
        </w:tc>
        <w:tc>
          <w:tcPr>
            <w:tcW w:w="1440" w:type="dxa"/>
            <w:tcBorders>
              <w:top w:val="nil"/>
              <w:left w:val="nil"/>
              <w:bottom w:val="nil"/>
              <w:right w:val="nil"/>
            </w:tcBorders>
            <w:vAlign w:val="bottom"/>
          </w:tcPr>
          <w:p w14:paraId="7FD6D4A8" w14:textId="77777777" w:rsidR="008F688E" w:rsidRPr="00325803" w:rsidRDefault="008F688E" w:rsidP="008F688E">
            <w:pPr>
              <w:jc w:val="center"/>
              <w:rPr>
                <w:rFonts w:ascii="Arial Unicode MS" w:hAnsi="Arial Unicode MS" w:cs="Arial"/>
                <w:b/>
                <w:bCs/>
              </w:rPr>
            </w:pPr>
          </w:p>
        </w:tc>
        <w:tc>
          <w:tcPr>
            <w:tcW w:w="1319" w:type="dxa"/>
            <w:tcBorders>
              <w:top w:val="nil"/>
              <w:left w:val="nil"/>
              <w:bottom w:val="nil"/>
              <w:right w:val="nil"/>
            </w:tcBorders>
            <w:vAlign w:val="bottom"/>
          </w:tcPr>
          <w:p w14:paraId="6FA92D43" w14:textId="77777777" w:rsidR="008F688E" w:rsidRDefault="008F688E" w:rsidP="008F688E">
            <w:pPr>
              <w:jc w:val="center"/>
              <w:rPr>
                <w:rFonts w:ascii="Arial Unicode MS" w:hAnsi="Arial Unicode MS" w:cs="Arial"/>
              </w:rPr>
            </w:pPr>
          </w:p>
        </w:tc>
        <w:tc>
          <w:tcPr>
            <w:tcW w:w="1201" w:type="dxa"/>
            <w:tcBorders>
              <w:top w:val="nil"/>
              <w:left w:val="nil"/>
              <w:bottom w:val="nil"/>
              <w:right w:val="single" w:sz="4" w:space="0" w:color="auto"/>
            </w:tcBorders>
            <w:vAlign w:val="bottom"/>
          </w:tcPr>
          <w:p w14:paraId="483A4379" w14:textId="77777777" w:rsidR="008F688E" w:rsidRDefault="008F688E" w:rsidP="008F688E">
            <w:pPr>
              <w:jc w:val="center"/>
              <w:rPr>
                <w:rFonts w:ascii="Arial Unicode MS" w:hAnsi="Arial Unicode MS" w:cs="Arial"/>
              </w:rPr>
            </w:pPr>
            <w:r>
              <w:rPr>
                <w:rFonts w:ascii="Arial Unicode MS" w:hAnsi="Arial Unicode MS" w:cs="Arial"/>
              </w:rPr>
              <w:t> </w:t>
            </w:r>
          </w:p>
        </w:tc>
      </w:tr>
      <w:tr w:rsidR="008F688E" w14:paraId="5E13909C" w14:textId="77777777" w:rsidTr="008F688E">
        <w:trPr>
          <w:trHeight w:val="319"/>
        </w:trPr>
        <w:tc>
          <w:tcPr>
            <w:tcW w:w="276" w:type="dxa"/>
            <w:tcBorders>
              <w:top w:val="nil"/>
              <w:left w:val="single" w:sz="4" w:space="0" w:color="auto"/>
              <w:bottom w:val="nil"/>
              <w:right w:val="nil"/>
            </w:tcBorders>
            <w:vAlign w:val="bottom"/>
          </w:tcPr>
          <w:p w14:paraId="45292AAD" w14:textId="77777777" w:rsidR="008F688E" w:rsidRDefault="008F688E" w:rsidP="008F688E">
            <w:r>
              <w:t> </w:t>
            </w:r>
          </w:p>
        </w:tc>
        <w:tc>
          <w:tcPr>
            <w:tcW w:w="5844" w:type="dxa"/>
            <w:tcBorders>
              <w:top w:val="nil"/>
              <w:left w:val="nil"/>
              <w:bottom w:val="nil"/>
              <w:right w:val="nil"/>
            </w:tcBorders>
            <w:vAlign w:val="bottom"/>
          </w:tcPr>
          <w:p w14:paraId="57571892" w14:textId="77777777" w:rsidR="008F688E" w:rsidRDefault="008F688E" w:rsidP="008F688E">
            <w:r>
              <w:t>Acquisitions and investments, principally trademarks and bottling companies</w:t>
            </w:r>
          </w:p>
        </w:tc>
        <w:tc>
          <w:tcPr>
            <w:tcW w:w="1440" w:type="dxa"/>
            <w:tcBorders>
              <w:top w:val="nil"/>
              <w:left w:val="nil"/>
              <w:bottom w:val="nil"/>
              <w:right w:val="nil"/>
            </w:tcBorders>
            <w:vAlign w:val="bottom"/>
          </w:tcPr>
          <w:p w14:paraId="43567E31" w14:textId="77777777" w:rsidR="008F688E" w:rsidRPr="00325803" w:rsidRDefault="008F688E" w:rsidP="008F688E">
            <w:pPr>
              <w:jc w:val="center"/>
              <w:rPr>
                <w:b/>
                <w:bCs/>
              </w:rPr>
            </w:pPr>
            <w:r w:rsidRPr="00325803">
              <w:rPr>
                <w:b/>
                <w:bCs/>
              </w:rPr>
              <w:t xml:space="preserve"> $   (901.0)</w:t>
            </w:r>
          </w:p>
        </w:tc>
        <w:tc>
          <w:tcPr>
            <w:tcW w:w="1319" w:type="dxa"/>
            <w:tcBorders>
              <w:top w:val="nil"/>
              <w:left w:val="nil"/>
              <w:bottom w:val="nil"/>
              <w:right w:val="nil"/>
            </w:tcBorders>
            <w:vAlign w:val="bottom"/>
          </w:tcPr>
          <w:p w14:paraId="6833FFE1" w14:textId="77777777" w:rsidR="008F688E" w:rsidRDefault="008F688E" w:rsidP="008F688E">
            <w:pPr>
              <w:jc w:val="center"/>
            </w:pPr>
            <w:r>
              <w:t xml:space="preserve"> $   (637.0)</w:t>
            </w:r>
          </w:p>
        </w:tc>
        <w:tc>
          <w:tcPr>
            <w:tcW w:w="1201" w:type="dxa"/>
            <w:tcBorders>
              <w:top w:val="nil"/>
              <w:left w:val="nil"/>
              <w:bottom w:val="nil"/>
              <w:right w:val="single" w:sz="4" w:space="0" w:color="auto"/>
            </w:tcBorders>
            <w:vAlign w:val="bottom"/>
          </w:tcPr>
          <w:p w14:paraId="2DEC5207" w14:textId="77777777" w:rsidR="008F688E" w:rsidRDefault="008F688E" w:rsidP="008F688E">
            <w:pPr>
              <w:jc w:val="center"/>
            </w:pPr>
            <w:r>
              <w:t xml:space="preserve"> $(267.0)</w:t>
            </w:r>
          </w:p>
        </w:tc>
      </w:tr>
      <w:tr w:rsidR="008F688E" w14:paraId="3B9AA054" w14:textId="77777777" w:rsidTr="008F688E">
        <w:trPr>
          <w:trHeight w:val="319"/>
        </w:trPr>
        <w:tc>
          <w:tcPr>
            <w:tcW w:w="276" w:type="dxa"/>
            <w:tcBorders>
              <w:top w:val="nil"/>
              <w:left w:val="single" w:sz="4" w:space="0" w:color="auto"/>
              <w:bottom w:val="nil"/>
              <w:right w:val="nil"/>
            </w:tcBorders>
            <w:vAlign w:val="bottom"/>
          </w:tcPr>
          <w:p w14:paraId="2F9FA81C" w14:textId="77777777" w:rsidR="008F688E" w:rsidRDefault="008F688E" w:rsidP="008F688E">
            <w:r>
              <w:t> </w:t>
            </w:r>
          </w:p>
        </w:tc>
        <w:tc>
          <w:tcPr>
            <w:tcW w:w="5844" w:type="dxa"/>
            <w:tcBorders>
              <w:top w:val="nil"/>
              <w:left w:val="nil"/>
              <w:bottom w:val="nil"/>
              <w:right w:val="nil"/>
            </w:tcBorders>
            <w:vAlign w:val="bottom"/>
          </w:tcPr>
          <w:p w14:paraId="1B01022E" w14:textId="77777777" w:rsidR="008F688E" w:rsidRDefault="008F688E" w:rsidP="008F688E">
            <w:r>
              <w:t>Purchases of other investments</w:t>
            </w:r>
          </w:p>
        </w:tc>
        <w:tc>
          <w:tcPr>
            <w:tcW w:w="1440" w:type="dxa"/>
            <w:tcBorders>
              <w:top w:val="nil"/>
              <w:left w:val="nil"/>
              <w:bottom w:val="nil"/>
              <w:right w:val="nil"/>
            </w:tcBorders>
            <w:vAlign w:val="bottom"/>
          </w:tcPr>
          <w:p w14:paraId="10BD678B" w14:textId="77777777" w:rsidR="008F688E" w:rsidRPr="00325803" w:rsidRDefault="008F688E" w:rsidP="008F688E">
            <w:pPr>
              <w:jc w:val="center"/>
              <w:rPr>
                <w:b/>
                <w:bCs/>
              </w:rPr>
            </w:pPr>
            <w:r w:rsidRPr="00325803">
              <w:rPr>
                <w:b/>
                <w:bCs/>
              </w:rPr>
              <w:t xml:space="preserve"> $     (82.0)</w:t>
            </w:r>
          </w:p>
        </w:tc>
        <w:tc>
          <w:tcPr>
            <w:tcW w:w="1319" w:type="dxa"/>
            <w:tcBorders>
              <w:top w:val="nil"/>
              <w:left w:val="nil"/>
              <w:bottom w:val="nil"/>
              <w:right w:val="nil"/>
            </w:tcBorders>
            <w:vAlign w:val="bottom"/>
          </w:tcPr>
          <w:p w14:paraId="4D3A0840" w14:textId="77777777" w:rsidR="008F688E" w:rsidRDefault="008F688E" w:rsidP="008F688E">
            <w:pPr>
              <w:jc w:val="center"/>
            </w:pPr>
            <w:r>
              <w:t xml:space="preserve"> $     (53.0)</w:t>
            </w:r>
          </w:p>
        </w:tc>
        <w:tc>
          <w:tcPr>
            <w:tcW w:w="1201" w:type="dxa"/>
            <w:tcBorders>
              <w:top w:val="nil"/>
              <w:left w:val="nil"/>
              <w:bottom w:val="nil"/>
              <w:right w:val="single" w:sz="4" w:space="0" w:color="auto"/>
            </w:tcBorders>
            <w:vAlign w:val="bottom"/>
          </w:tcPr>
          <w:p w14:paraId="465B6766" w14:textId="77777777" w:rsidR="008F688E" w:rsidRDefault="008F688E" w:rsidP="008F688E">
            <w:pPr>
              <w:jc w:val="center"/>
            </w:pPr>
            <w:r>
              <w:t xml:space="preserve"> $  (46.0)</w:t>
            </w:r>
          </w:p>
        </w:tc>
      </w:tr>
      <w:tr w:rsidR="008F688E" w14:paraId="0B1E999C" w14:textId="77777777" w:rsidTr="008F688E">
        <w:trPr>
          <w:trHeight w:val="319"/>
        </w:trPr>
        <w:tc>
          <w:tcPr>
            <w:tcW w:w="276" w:type="dxa"/>
            <w:tcBorders>
              <w:top w:val="nil"/>
              <w:left w:val="single" w:sz="4" w:space="0" w:color="auto"/>
              <w:bottom w:val="nil"/>
              <w:right w:val="nil"/>
            </w:tcBorders>
            <w:vAlign w:val="bottom"/>
          </w:tcPr>
          <w:p w14:paraId="36057C0D" w14:textId="77777777" w:rsidR="008F688E" w:rsidRDefault="008F688E" w:rsidP="008F688E">
            <w:r>
              <w:t> </w:t>
            </w:r>
          </w:p>
        </w:tc>
        <w:tc>
          <w:tcPr>
            <w:tcW w:w="5844" w:type="dxa"/>
            <w:tcBorders>
              <w:top w:val="nil"/>
              <w:left w:val="nil"/>
              <w:bottom w:val="nil"/>
              <w:right w:val="nil"/>
            </w:tcBorders>
            <w:vAlign w:val="bottom"/>
          </w:tcPr>
          <w:p w14:paraId="0B74C7C8" w14:textId="77777777" w:rsidR="008F688E" w:rsidRDefault="008F688E" w:rsidP="008F688E">
            <w:r>
              <w:t>Proceeds from disposals of other investments</w:t>
            </w:r>
          </w:p>
        </w:tc>
        <w:tc>
          <w:tcPr>
            <w:tcW w:w="1440" w:type="dxa"/>
            <w:tcBorders>
              <w:top w:val="nil"/>
              <w:left w:val="nil"/>
              <w:bottom w:val="nil"/>
              <w:right w:val="nil"/>
            </w:tcBorders>
            <w:vAlign w:val="bottom"/>
          </w:tcPr>
          <w:p w14:paraId="1A20FAF5" w14:textId="77777777" w:rsidR="008F688E" w:rsidRPr="00325803" w:rsidRDefault="008F688E" w:rsidP="008F688E">
            <w:pPr>
              <w:jc w:val="center"/>
              <w:rPr>
                <w:b/>
                <w:bCs/>
              </w:rPr>
            </w:pPr>
            <w:r w:rsidRPr="00325803">
              <w:rPr>
                <w:b/>
                <w:bCs/>
              </w:rPr>
              <w:t xml:space="preserve"> $     640.0 </w:t>
            </w:r>
          </w:p>
        </w:tc>
        <w:tc>
          <w:tcPr>
            <w:tcW w:w="1319" w:type="dxa"/>
            <w:tcBorders>
              <w:top w:val="nil"/>
              <w:left w:val="nil"/>
              <w:bottom w:val="nil"/>
              <w:right w:val="nil"/>
            </w:tcBorders>
            <w:vAlign w:val="bottom"/>
          </w:tcPr>
          <w:p w14:paraId="7E483E6D" w14:textId="77777777" w:rsidR="008F688E" w:rsidRDefault="008F688E" w:rsidP="008F688E">
            <w:pPr>
              <w:jc w:val="center"/>
            </w:pPr>
            <w:r>
              <w:t xml:space="preserve"> $       33.0 </w:t>
            </w:r>
          </w:p>
        </w:tc>
        <w:tc>
          <w:tcPr>
            <w:tcW w:w="1201" w:type="dxa"/>
            <w:tcBorders>
              <w:top w:val="nil"/>
              <w:left w:val="nil"/>
              <w:bottom w:val="nil"/>
              <w:right w:val="single" w:sz="4" w:space="0" w:color="auto"/>
            </w:tcBorders>
            <w:vAlign w:val="bottom"/>
          </w:tcPr>
          <w:p w14:paraId="348FC8FE" w14:textId="77777777" w:rsidR="008F688E" w:rsidRDefault="008F688E" w:rsidP="008F688E">
            <w:pPr>
              <w:jc w:val="center"/>
            </w:pPr>
            <w:r>
              <w:t xml:space="preserve"> $  161.0 </w:t>
            </w:r>
          </w:p>
        </w:tc>
      </w:tr>
      <w:tr w:rsidR="008F688E" w14:paraId="31B2EC86" w14:textId="77777777" w:rsidTr="008F688E">
        <w:trPr>
          <w:trHeight w:val="319"/>
        </w:trPr>
        <w:tc>
          <w:tcPr>
            <w:tcW w:w="276" w:type="dxa"/>
            <w:tcBorders>
              <w:top w:val="nil"/>
              <w:left w:val="single" w:sz="4" w:space="0" w:color="auto"/>
              <w:bottom w:val="nil"/>
              <w:right w:val="nil"/>
            </w:tcBorders>
            <w:vAlign w:val="bottom"/>
          </w:tcPr>
          <w:p w14:paraId="2FF7A747" w14:textId="77777777" w:rsidR="008F688E" w:rsidRDefault="008F688E" w:rsidP="008F688E">
            <w:r>
              <w:t> </w:t>
            </w:r>
          </w:p>
        </w:tc>
        <w:tc>
          <w:tcPr>
            <w:tcW w:w="5844" w:type="dxa"/>
            <w:tcBorders>
              <w:top w:val="nil"/>
              <w:left w:val="nil"/>
              <w:bottom w:val="nil"/>
              <w:right w:val="nil"/>
            </w:tcBorders>
            <w:vAlign w:val="bottom"/>
          </w:tcPr>
          <w:p w14:paraId="4AD90BB6" w14:textId="77777777" w:rsidR="008F688E" w:rsidRDefault="008F688E" w:rsidP="008F688E">
            <w:r>
              <w:t>Purchases of property, plant and equipment</w:t>
            </w:r>
          </w:p>
        </w:tc>
        <w:tc>
          <w:tcPr>
            <w:tcW w:w="1440" w:type="dxa"/>
            <w:tcBorders>
              <w:top w:val="nil"/>
              <w:left w:val="nil"/>
              <w:bottom w:val="nil"/>
              <w:right w:val="nil"/>
            </w:tcBorders>
            <w:vAlign w:val="bottom"/>
          </w:tcPr>
          <w:p w14:paraId="03A31272" w14:textId="77777777" w:rsidR="008F688E" w:rsidRPr="00325803" w:rsidRDefault="008F688E" w:rsidP="008F688E">
            <w:pPr>
              <w:jc w:val="center"/>
              <w:rPr>
                <w:b/>
                <w:bCs/>
              </w:rPr>
            </w:pPr>
            <w:r w:rsidRPr="00325803">
              <w:rPr>
                <w:b/>
                <w:bCs/>
              </w:rPr>
              <w:t xml:space="preserve"> $(1,407.0)</w:t>
            </w:r>
          </w:p>
        </w:tc>
        <w:tc>
          <w:tcPr>
            <w:tcW w:w="1319" w:type="dxa"/>
            <w:tcBorders>
              <w:top w:val="nil"/>
              <w:left w:val="nil"/>
              <w:bottom w:val="nil"/>
              <w:right w:val="nil"/>
            </w:tcBorders>
            <w:vAlign w:val="bottom"/>
          </w:tcPr>
          <w:p w14:paraId="22076446" w14:textId="77777777" w:rsidR="008F688E" w:rsidRDefault="008F688E" w:rsidP="008F688E">
            <w:pPr>
              <w:jc w:val="center"/>
            </w:pPr>
            <w:r>
              <w:t xml:space="preserve"> $   (899.0)</w:t>
            </w:r>
          </w:p>
        </w:tc>
        <w:tc>
          <w:tcPr>
            <w:tcW w:w="1201" w:type="dxa"/>
            <w:tcBorders>
              <w:top w:val="nil"/>
              <w:left w:val="nil"/>
              <w:bottom w:val="nil"/>
              <w:right w:val="single" w:sz="4" w:space="0" w:color="auto"/>
            </w:tcBorders>
            <w:vAlign w:val="bottom"/>
          </w:tcPr>
          <w:p w14:paraId="109EA880" w14:textId="77777777" w:rsidR="008F688E" w:rsidRDefault="008F688E" w:rsidP="008F688E">
            <w:pPr>
              <w:jc w:val="center"/>
            </w:pPr>
            <w:r>
              <w:t xml:space="preserve"> $(755.0)</w:t>
            </w:r>
          </w:p>
        </w:tc>
      </w:tr>
      <w:tr w:rsidR="008F688E" w14:paraId="040A86EA" w14:textId="77777777" w:rsidTr="008F688E">
        <w:trPr>
          <w:trHeight w:val="319"/>
        </w:trPr>
        <w:tc>
          <w:tcPr>
            <w:tcW w:w="276" w:type="dxa"/>
            <w:tcBorders>
              <w:top w:val="nil"/>
              <w:left w:val="single" w:sz="4" w:space="0" w:color="auto"/>
              <w:bottom w:val="nil"/>
              <w:right w:val="nil"/>
            </w:tcBorders>
            <w:vAlign w:val="bottom"/>
          </w:tcPr>
          <w:p w14:paraId="3828A919" w14:textId="77777777" w:rsidR="008F688E" w:rsidRDefault="008F688E" w:rsidP="008F688E">
            <w:r>
              <w:t> </w:t>
            </w:r>
          </w:p>
        </w:tc>
        <w:tc>
          <w:tcPr>
            <w:tcW w:w="5844" w:type="dxa"/>
            <w:tcBorders>
              <w:top w:val="nil"/>
              <w:left w:val="nil"/>
              <w:bottom w:val="nil"/>
              <w:right w:val="nil"/>
            </w:tcBorders>
            <w:vAlign w:val="bottom"/>
          </w:tcPr>
          <w:p w14:paraId="0AEBE473" w14:textId="77777777" w:rsidR="008F688E" w:rsidRDefault="008F688E" w:rsidP="008F688E">
            <w:r>
              <w:t>Proceeds from disposals of property, plant and equipment</w:t>
            </w:r>
          </w:p>
        </w:tc>
        <w:tc>
          <w:tcPr>
            <w:tcW w:w="1440" w:type="dxa"/>
            <w:tcBorders>
              <w:top w:val="nil"/>
              <w:left w:val="nil"/>
              <w:bottom w:val="nil"/>
              <w:right w:val="nil"/>
            </w:tcBorders>
            <w:vAlign w:val="bottom"/>
          </w:tcPr>
          <w:p w14:paraId="16A7C461" w14:textId="77777777" w:rsidR="008F688E" w:rsidRPr="00325803" w:rsidRDefault="008F688E" w:rsidP="008F688E">
            <w:pPr>
              <w:jc w:val="center"/>
              <w:rPr>
                <w:b/>
                <w:bCs/>
              </w:rPr>
            </w:pPr>
            <w:r w:rsidRPr="00325803">
              <w:rPr>
                <w:b/>
                <w:bCs/>
              </w:rPr>
              <w:t xml:space="preserve"> $     112.0 </w:t>
            </w:r>
          </w:p>
        </w:tc>
        <w:tc>
          <w:tcPr>
            <w:tcW w:w="1319" w:type="dxa"/>
            <w:tcBorders>
              <w:top w:val="nil"/>
              <w:left w:val="nil"/>
              <w:bottom w:val="nil"/>
              <w:right w:val="nil"/>
            </w:tcBorders>
            <w:vAlign w:val="bottom"/>
          </w:tcPr>
          <w:p w14:paraId="3D258459" w14:textId="77777777" w:rsidR="008F688E" w:rsidRDefault="008F688E" w:rsidP="008F688E">
            <w:pPr>
              <w:jc w:val="center"/>
            </w:pPr>
            <w:r>
              <w:t xml:space="preserve"> $       88.0 </w:t>
            </w:r>
          </w:p>
        </w:tc>
        <w:tc>
          <w:tcPr>
            <w:tcW w:w="1201" w:type="dxa"/>
            <w:tcBorders>
              <w:top w:val="nil"/>
              <w:left w:val="nil"/>
              <w:bottom w:val="nil"/>
              <w:right w:val="single" w:sz="4" w:space="0" w:color="auto"/>
            </w:tcBorders>
            <w:vAlign w:val="bottom"/>
          </w:tcPr>
          <w:p w14:paraId="63530C44" w14:textId="77777777" w:rsidR="008F688E" w:rsidRDefault="008F688E" w:rsidP="008F688E">
            <w:pPr>
              <w:jc w:val="center"/>
            </w:pPr>
            <w:r>
              <w:t xml:space="preserve"> $  341.0 </w:t>
            </w:r>
          </w:p>
        </w:tc>
      </w:tr>
      <w:tr w:rsidR="008F688E" w14:paraId="41633E8C" w14:textId="77777777" w:rsidTr="008F688E">
        <w:trPr>
          <w:trHeight w:val="319"/>
        </w:trPr>
        <w:tc>
          <w:tcPr>
            <w:tcW w:w="276" w:type="dxa"/>
            <w:tcBorders>
              <w:top w:val="nil"/>
              <w:left w:val="single" w:sz="4" w:space="0" w:color="auto"/>
              <w:bottom w:val="nil"/>
              <w:right w:val="nil"/>
            </w:tcBorders>
            <w:vAlign w:val="bottom"/>
          </w:tcPr>
          <w:p w14:paraId="22E67C4D" w14:textId="77777777" w:rsidR="008F688E" w:rsidRDefault="008F688E" w:rsidP="008F688E">
            <w:r>
              <w:t> </w:t>
            </w:r>
          </w:p>
        </w:tc>
        <w:tc>
          <w:tcPr>
            <w:tcW w:w="5844" w:type="dxa"/>
            <w:tcBorders>
              <w:top w:val="nil"/>
              <w:left w:val="nil"/>
              <w:bottom w:val="nil"/>
              <w:right w:val="nil"/>
            </w:tcBorders>
            <w:vAlign w:val="bottom"/>
          </w:tcPr>
          <w:p w14:paraId="7F3B5FC6" w14:textId="77777777" w:rsidR="008F688E" w:rsidRDefault="008F688E" w:rsidP="008F688E">
            <w:r>
              <w:t>Other investing activities</w:t>
            </w:r>
          </w:p>
        </w:tc>
        <w:tc>
          <w:tcPr>
            <w:tcW w:w="1440" w:type="dxa"/>
            <w:tcBorders>
              <w:top w:val="nil"/>
              <w:left w:val="nil"/>
              <w:bottom w:val="nil"/>
              <w:right w:val="nil"/>
            </w:tcBorders>
            <w:vAlign w:val="bottom"/>
          </w:tcPr>
          <w:p w14:paraId="23D62BEA" w14:textId="77777777" w:rsidR="008F688E" w:rsidRPr="00325803" w:rsidRDefault="008F688E" w:rsidP="008F688E">
            <w:pPr>
              <w:jc w:val="center"/>
              <w:rPr>
                <w:b/>
                <w:bCs/>
              </w:rPr>
            </w:pPr>
            <w:r w:rsidRPr="00325803">
              <w:rPr>
                <w:b/>
                <w:bCs/>
              </w:rPr>
              <w:t xml:space="preserve"> $     (62.0)</w:t>
            </w:r>
          </w:p>
        </w:tc>
        <w:tc>
          <w:tcPr>
            <w:tcW w:w="1319" w:type="dxa"/>
            <w:tcBorders>
              <w:top w:val="nil"/>
              <w:left w:val="nil"/>
              <w:bottom w:val="nil"/>
              <w:right w:val="nil"/>
            </w:tcBorders>
            <w:vAlign w:val="bottom"/>
          </w:tcPr>
          <w:p w14:paraId="6A5F6295" w14:textId="77777777" w:rsidR="008F688E" w:rsidRDefault="008F688E" w:rsidP="008F688E">
            <w:pPr>
              <w:jc w:val="center"/>
            </w:pPr>
            <w:r>
              <w:t xml:space="preserve"> $     (28.0)</w:t>
            </w:r>
          </w:p>
        </w:tc>
        <w:tc>
          <w:tcPr>
            <w:tcW w:w="1201" w:type="dxa"/>
            <w:tcBorders>
              <w:top w:val="nil"/>
              <w:left w:val="nil"/>
              <w:bottom w:val="nil"/>
              <w:right w:val="single" w:sz="4" w:space="0" w:color="auto"/>
            </w:tcBorders>
            <w:vAlign w:val="bottom"/>
          </w:tcPr>
          <w:p w14:paraId="6855DF45" w14:textId="77777777" w:rsidR="008F688E" w:rsidRDefault="008F688E" w:rsidP="008F688E">
            <w:pPr>
              <w:jc w:val="center"/>
            </w:pPr>
            <w:r>
              <w:t xml:space="preserve"> $    63.0 </w:t>
            </w:r>
          </w:p>
        </w:tc>
      </w:tr>
      <w:tr w:rsidR="008F688E" w14:paraId="18BA7F81" w14:textId="77777777" w:rsidTr="008F688E">
        <w:trPr>
          <w:trHeight w:val="319"/>
        </w:trPr>
        <w:tc>
          <w:tcPr>
            <w:tcW w:w="6120" w:type="dxa"/>
            <w:gridSpan w:val="2"/>
            <w:tcBorders>
              <w:top w:val="nil"/>
              <w:left w:val="single" w:sz="4" w:space="0" w:color="auto"/>
              <w:bottom w:val="single" w:sz="4" w:space="0" w:color="auto"/>
              <w:right w:val="nil"/>
            </w:tcBorders>
            <w:vAlign w:val="bottom"/>
          </w:tcPr>
          <w:p w14:paraId="17634A97" w14:textId="77777777" w:rsidR="008F688E" w:rsidRDefault="008F688E" w:rsidP="008F688E">
            <w:r>
              <w:t>Net cash used in investing activities</w:t>
            </w:r>
          </w:p>
        </w:tc>
        <w:tc>
          <w:tcPr>
            <w:tcW w:w="1440" w:type="dxa"/>
            <w:tcBorders>
              <w:top w:val="nil"/>
              <w:left w:val="nil"/>
              <w:bottom w:val="single" w:sz="4" w:space="0" w:color="auto"/>
              <w:right w:val="nil"/>
            </w:tcBorders>
            <w:vAlign w:val="bottom"/>
          </w:tcPr>
          <w:p w14:paraId="57315281" w14:textId="77777777" w:rsidR="008F688E" w:rsidRPr="00325803" w:rsidRDefault="008F688E" w:rsidP="008F688E">
            <w:pPr>
              <w:jc w:val="center"/>
              <w:rPr>
                <w:b/>
                <w:bCs/>
              </w:rPr>
            </w:pPr>
            <w:r w:rsidRPr="00325803">
              <w:rPr>
                <w:b/>
                <w:bCs/>
              </w:rPr>
              <w:t xml:space="preserve"> $(1,700.0)</w:t>
            </w:r>
          </w:p>
        </w:tc>
        <w:tc>
          <w:tcPr>
            <w:tcW w:w="1319" w:type="dxa"/>
            <w:tcBorders>
              <w:top w:val="nil"/>
              <w:left w:val="nil"/>
              <w:bottom w:val="single" w:sz="4" w:space="0" w:color="auto"/>
              <w:right w:val="nil"/>
            </w:tcBorders>
            <w:vAlign w:val="bottom"/>
          </w:tcPr>
          <w:p w14:paraId="1A36FBED" w14:textId="77777777" w:rsidR="008F688E" w:rsidRDefault="008F688E" w:rsidP="008F688E">
            <w:pPr>
              <w:jc w:val="center"/>
            </w:pPr>
            <w:r>
              <w:t xml:space="preserve"> $(1,496.0)</w:t>
            </w:r>
          </w:p>
        </w:tc>
        <w:tc>
          <w:tcPr>
            <w:tcW w:w="1201" w:type="dxa"/>
            <w:tcBorders>
              <w:top w:val="nil"/>
              <w:left w:val="nil"/>
              <w:bottom w:val="single" w:sz="4" w:space="0" w:color="auto"/>
              <w:right w:val="single" w:sz="4" w:space="0" w:color="auto"/>
            </w:tcBorders>
            <w:vAlign w:val="bottom"/>
          </w:tcPr>
          <w:p w14:paraId="4A6B7D80" w14:textId="77777777" w:rsidR="008F688E" w:rsidRDefault="008F688E" w:rsidP="008F688E">
            <w:pPr>
              <w:jc w:val="center"/>
            </w:pPr>
            <w:r>
              <w:t xml:space="preserve"> $(503.0)</w:t>
            </w:r>
          </w:p>
        </w:tc>
      </w:tr>
    </w:tbl>
    <w:p w14:paraId="45BA2FD6" w14:textId="77777777" w:rsidR="008F688E" w:rsidRDefault="008F688E" w:rsidP="008F688E">
      <w:r>
        <w:t>        </w:t>
      </w:r>
    </w:p>
    <w:p w14:paraId="12C9F285" w14:textId="77777777" w:rsidR="008F688E" w:rsidRDefault="008F688E" w:rsidP="008F688E">
      <w:pPr>
        <w:ind w:firstLine="720"/>
      </w:pPr>
      <w:r>
        <w:t xml:space="preserve">Purchases of property, plant and equipment accounted for the most significant cash outlays for investing activities in each of the three years ended December 31, 2006. Our Company currently estimates that purchases of property, plant and equipment in 2007 will be approximately $1.5 billion.     </w:t>
      </w:r>
    </w:p>
    <w:p w14:paraId="6869A09F" w14:textId="77777777" w:rsidR="008F688E" w:rsidRDefault="008F688E" w:rsidP="008F688E">
      <w:pPr>
        <w:ind w:firstLine="720"/>
      </w:pPr>
      <w:r>
        <w:t>Acquisitions and investments represented the next most significant investing activity, accounting for $901 million in 2006. In 2006, our Company acquired a controlling interest in CCCIL. The remaining amount of cash used for acquisitions and investments was primarily related to the acquisition of various trademarks and brands, none of which were individually significant.</w:t>
      </w:r>
    </w:p>
    <w:p w14:paraId="3743D877" w14:textId="77777777" w:rsidR="008F688E" w:rsidRDefault="008F688E" w:rsidP="008F688E">
      <w:r>
        <w:t> </w:t>
      </w:r>
      <w:r>
        <w:tab/>
        <w:t xml:space="preserve">Investing activities in 2006 also included proceeds of approximately $198 million received from the sale of shares in connection with the public offering of ABC Inc. and proceeds of approximately $427 million received from the sale of a portion of ABC Inc.’s long term investments. The profits from the sale of these investments were included in “other income”. </w:t>
      </w:r>
    </w:p>
    <w:p w14:paraId="40D42BDD" w14:textId="77777777" w:rsidR="008F688E" w:rsidRDefault="008F688E" w:rsidP="008F688E"/>
    <w:p w14:paraId="26A3A6F0" w14:textId="77777777" w:rsidR="008F688E" w:rsidRDefault="008F688E" w:rsidP="008F688E">
      <w:pPr>
        <w:pStyle w:val="Heading1"/>
        <w:rPr>
          <w:rFonts w:eastAsia="Arial Unicode MS"/>
        </w:rPr>
      </w:pPr>
      <w:r>
        <w:t xml:space="preserve">Cash Flows from Financing Activities </w:t>
      </w:r>
    </w:p>
    <w:p w14:paraId="6F47FD02" w14:textId="77777777" w:rsidR="008F688E" w:rsidRDefault="008F688E" w:rsidP="008F688E">
      <w:r>
        <w:t>        </w:t>
      </w:r>
    </w:p>
    <w:p w14:paraId="37C21BEE" w14:textId="77777777" w:rsidR="008F688E" w:rsidRDefault="008F688E" w:rsidP="008F688E">
      <w:r>
        <w:t xml:space="preserve">Our cash flows used in financing activities were as follows (in millions): </w:t>
      </w:r>
    </w:p>
    <w:p w14:paraId="2CB64A03" w14:textId="77777777" w:rsidR="008F688E" w:rsidRDefault="008F688E" w:rsidP="008F688E"/>
    <w:tbl>
      <w:tblPr>
        <w:tblW w:w="9195" w:type="dxa"/>
        <w:tblInd w:w="93" w:type="dxa"/>
        <w:tblLook w:val="0000" w:firstRow="0" w:lastRow="0" w:firstColumn="0" w:lastColumn="0" w:noHBand="0" w:noVBand="0"/>
      </w:tblPr>
      <w:tblGrid>
        <w:gridCol w:w="4515"/>
        <w:gridCol w:w="1620"/>
        <w:gridCol w:w="1620"/>
        <w:gridCol w:w="1440"/>
      </w:tblGrid>
      <w:tr w:rsidR="008F688E" w14:paraId="412136E4" w14:textId="77777777" w:rsidTr="008F688E">
        <w:trPr>
          <w:trHeight w:val="319"/>
        </w:trPr>
        <w:tc>
          <w:tcPr>
            <w:tcW w:w="4515" w:type="dxa"/>
            <w:tcBorders>
              <w:top w:val="single" w:sz="4" w:space="0" w:color="auto"/>
              <w:left w:val="single" w:sz="4" w:space="0" w:color="auto"/>
              <w:bottom w:val="nil"/>
              <w:right w:val="nil"/>
            </w:tcBorders>
            <w:vAlign w:val="bottom"/>
          </w:tcPr>
          <w:p w14:paraId="684212AE" w14:textId="77777777" w:rsidR="008F688E" w:rsidRDefault="008F688E" w:rsidP="008F688E">
            <w:r>
              <w:t>Year Ended December 31,</w:t>
            </w:r>
          </w:p>
        </w:tc>
        <w:tc>
          <w:tcPr>
            <w:tcW w:w="1620" w:type="dxa"/>
            <w:tcBorders>
              <w:top w:val="single" w:sz="4" w:space="0" w:color="auto"/>
              <w:left w:val="nil"/>
              <w:bottom w:val="nil"/>
              <w:right w:val="nil"/>
            </w:tcBorders>
            <w:vAlign w:val="bottom"/>
          </w:tcPr>
          <w:p w14:paraId="49D382E3" w14:textId="77777777" w:rsidR="008F688E" w:rsidRPr="00817C0E" w:rsidRDefault="008F688E" w:rsidP="008F688E">
            <w:pPr>
              <w:jc w:val="center"/>
              <w:rPr>
                <w:b/>
                <w:bCs/>
              </w:rPr>
            </w:pPr>
            <w:r w:rsidRPr="00817C0E">
              <w:rPr>
                <w:b/>
                <w:bCs/>
              </w:rPr>
              <w:t>2006</w:t>
            </w:r>
          </w:p>
        </w:tc>
        <w:tc>
          <w:tcPr>
            <w:tcW w:w="1620" w:type="dxa"/>
            <w:tcBorders>
              <w:top w:val="single" w:sz="4" w:space="0" w:color="auto"/>
              <w:left w:val="nil"/>
              <w:bottom w:val="nil"/>
              <w:right w:val="nil"/>
            </w:tcBorders>
            <w:vAlign w:val="bottom"/>
          </w:tcPr>
          <w:p w14:paraId="52512AF6" w14:textId="77777777" w:rsidR="008F688E" w:rsidRDefault="008F688E" w:rsidP="008F688E">
            <w:pPr>
              <w:jc w:val="center"/>
            </w:pPr>
            <w:r>
              <w:t>2005</w:t>
            </w:r>
          </w:p>
        </w:tc>
        <w:tc>
          <w:tcPr>
            <w:tcW w:w="1440" w:type="dxa"/>
            <w:tcBorders>
              <w:top w:val="single" w:sz="4" w:space="0" w:color="auto"/>
              <w:left w:val="nil"/>
              <w:bottom w:val="nil"/>
              <w:right w:val="single" w:sz="4" w:space="0" w:color="auto"/>
            </w:tcBorders>
            <w:vAlign w:val="bottom"/>
          </w:tcPr>
          <w:p w14:paraId="0EE9F9CF" w14:textId="77777777" w:rsidR="008F688E" w:rsidRDefault="008F688E" w:rsidP="008F688E">
            <w:pPr>
              <w:jc w:val="center"/>
            </w:pPr>
            <w:r>
              <w:t>2004</w:t>
            </w:r>
          </w:p>
        </w:tc>
      </w:tr>
      <w:tr w:rsidR="008F688E" w14:paraId="48566FA8" w14:textId="77777777" w:rsidTr="008F688E">
        <w:trPr>
          <w:trHeight w:val="319"/>
        </w:trPr>
        <w:tc>
          <w:tcPr>
            <w:tcW w:w="4515" w:type="dxa"/>
            <w:tcBorders>
              <w:top w:val="nil"/>
              <w:left w:val="single" w:sz="4" w:space="0" w:color="auto"/>
              <w:bottom w:val="nil"/>
              <w:right w:val="nil"/>
            </w:tcBorders>
            <w:vAlign w:val="bottom"/>
          </w:tcPr>
          <w:p w14:paraId="3243A79D" w14:textId="77777777" w:rsidR="008F688E" w:rsidRDefault="008F688E" w:rsidP="008F688E">
            <w:r>
              <w:t>Cash flows provided by (used in) financing activities:</w:t>
            </w:r>
          </w:p>
        </w:tc>
        <w:tc>
          <w:tcPr>
            <w:tcW w:w="1620" w:type="dxa"/>
            <w:tcBorders>
              <w:top w:val="nil"/>
              <w:left w:val="nil"/>
              <w:bottom w:val="nil"/>
              <w:right w:val="nil"/>
            </w:tcBorders>
            <w:vAlign w:val="bottom"/>
          </w:tcPr>
          <w:p w14:paraId="68820341" w14:textId="77777777" w:rsidR="008F688E" w:rsidRPr="00817C0E" w:rsidRDefault="008F688E" w:rsidP="008F688E">
            <w:pPr>
              <w:jc w:val="center"/>
              <w:rPr>
                <w:rFonts w:ascii="Arial Unicode MS" w:hAnsi="Arial Unicode MS" w:cs="Arial"/>
                <w:b/>
                <w:bCs/>
              </w:rPr>
            </w:pPr>
          </w:p>
        </w:tc>
        <w:tc>
          <w:tcPr>
            <w:tcW w:w="1620" w:type="dxa"/>
            <w:tcBorders>
              <w:top w:val="nil"/>
              <w:left w:val="nil"/>
              <w:bottom w:val="nil"/>
              <w:right w:val="nil"/>
            </w:tcBorders>
            <w:vAlign w:val="bottom"/>
          </w:tcPr>
          <w:p w14:paraId="5EC3D0EB" w14:textId="77777777" w:rsidR="008F688E" w:rsidRDefault="008F688E" w:rsidP="008F688E">
            <w:pPr>
              <w:jc w:val="center"/>
              <w:rPr>
                <w:rFonts w:ascii="Arial Unicode MS" w:hAnsi="Arial Unicode MS" w:cs="Arial"/>
              </w:rPr>
            </w:pPr>
          </w:p>
        </w:tc>
        <w:tc>
          <w:tcPr>
            <w:tcW w:w="1440" w:type="dxa"/>
            <w:tcBorders>
              <w:top w:val="nil"/>
              <w:left w:val="nil"/>
              <w:bottom w:val="nil"/>
              <w:right w:val="single" w:sz="4" w:space="0" w:color="auto"/>
            </w:tcBorders>
            <w:vAlign w:val="bottom"/>
          </w:tcPr>
          <w:p w14:paraId="1932AE53" w14:textId="77777777" w:rsidR="008F688E" w:rsidRDefault="008F688E" w:rsidP="008F688E">
            <w:pPr>
              <w:jc w:val="center"/>
              <w:rPr>
                <w:rFonts w:ascii="Arial Unicode MS" w:hAnsi="Arial Unicode MS" w:cs="Arial"/>
              </w:rPr>
            </w:pPr>
            <w:r>
              <w:rPr>
                <w:rFonts w:ascii="Arial Unicode MS" w:hAnsi="Arial Unicode MS" w:cs="Arial"/>
              </w:rPr>
              <w:t> </w:t>
            </w:r>
          </w:p>
        </w:tc>
      </w:tr>
      <w:tr w:rsidR="008F688E" w14:paraId="30FE01A0" w14:textId="77777777" w:rsidTr="008F688E">
        <w:trPr>
          <w:trHeight w:val="319"/>
        </w:trPr>
        <w:tc>
          <w:tcPr>
            <w:tcW w:w="4515" w:type="dxa"/>
            <w:tcBorders>
              <w:top w:val="nil"/>
              <w:left w:val="nil"/>
              <w:bottom w:val="nil"/>
              <w:right w:val="nil"/>
            </w:tcBorders>
            <w:vAlign w:val="bottom"/>
          </w:tcPr>
          <w:p w14:paraId="37066124" w14:textId="77777777" w:rsidR="008F688E" w:rsidRDefault="008F688E" w:rsidP="008F688E">
            <w:r>
              <w:t>Issuances of debt</w:t>
            </w:r>
          </w:p>
        </w:tc>
        <w:tc>
          <w:tcPr>
            <w:tcW w:w="1620" w:type="dxa"/>
            <w:tcBorders>
              <w:top w:val="nil"/>
              <w:left w:val="nil"/>
              <w:bottom w:val="nil"/>
              <w:right w:val="nil"/>
            </w:tcBorders>
            <w:vAlign w:val="bottom"/>
          </w:tcPr>
          <w:p w14:paraId="0AC96524" w14:textId="77777777" w:rsidR="008F688E" w:rsidRPr="00817C0E" w:rsidRDefault="008F688E" w:rsidP="008F688E">
            <w:pPr>
              <w:jc w:val="center"/>
              <w:rPr>
                <w:b/>
                <w:bCs/>
              </w:rPr>
            </w:pPr>
            <w:r w:rsidRPr="00817C0E">
              <w:rPr>
                <w:b/>
                <w:bCs/>
              </w:rPr>
              <w:t xml:space="preserve"> $    617.0</w:t>
            </w:r>
          </w:p>
        </w:tc>
        <w:tc>
          <w:tcPr>
            <w:tcW w:w="1620" w:type="dxa"/>
            <w:tcBorders>
              <w:top w:val="nil"/>
              <w:left w:val="nil"/>
              <w:bottom w:val="nil"/>
              <w:right w:val="nil"/>
            </w:tcBorders>
            <w:vAlign w:val="bottom"/>
          </w:tcPr>
          <w:p w14:paraId="6B39DF5B" w14:textId="77777777" w:rsidR="008F688E" w:rsidRDefault="008F688E" w:rsidP="008F688E">
            <w:pPr>
              <w:jc w:val="center"/>
            </w:pPr>
            <w:r>
              <w:t xml:space="preserve">   $   178.0</w:t>
            </w:r>
          </w:p>
        </w:tc>
        <w:tc>
          <w:tcPr>
            <w:tcW w:w="1440" w:type="dxa"/>
            <w:tcBorders>
              <w:top w:val="nil"/>
              <w:left w:val="nil"/>
              <w:bottom w:val="nil"/>
              <w:right w:val="single" w:sz="4" w:space="0" w:color="auto"/>
            </w:tcBorders>
            <w:vAlign w:val="bottom"/>
          </w:tcPr>
          <w:p w14:paraId="263A98A0" w14:textId="77777777" w:rsidR="008F688E" w:rsidRDefault="008F688E" w:rsidP="008F688E">
            <w:pPr>
              <w:jc w:val="center"/>
            </w:pPr>
            <w:r>
              <w:t>$3,030.0</w:t>
            </w:r>
          </w:p>
        </w:tc>
      </w:tr>
      <w:tr w:rsidR="008F688E" w14:paraId="1B185BA9" w14:textId="77777777" w:rsidTr="008F688E">
        <w:trPr>
          <w:trHeight w:val="319"/>
        </w:trPr>
        <w:tc>
          <w:tcPr>
            <w:tcW w:w="4515" w:type="dxa"/>
            <w:tcBorders>
              <w:top w:val="nil"/>
              <w:left w:val="nil"/>
              <w:bottom w:val="nil"/>
              <w:right w:val="nil"/>
            </w:tcBorders>
            <w:vAlign w:val="bottom"/>
          </w:tcPr>
          <w:p w14:paraId="1B912640" w14:textId="77777777" w:rsidR="008F688E" w:rsidRDefault="008F688E" w:rsidP="008F688E">
            <w:r>
              <w:t>Payments of debt</w:t>
            </w:r>
          </w:p>
        </w:tc>
        <w:tc>
          <w:tcPr>
            <w:tcW w:w="1620" w:type="dxa"/>
            <w:tcBorders>
              <w:top w:val="nil"/>
              <w:left w:val="nil"/>
              <w:bottom w:val="nil"/>
              <w:right w:val="nil"/>
            </w:tcBorders>
            <w:vAlign w:val="bottom"/>
          </w:tcPr>
          <w:p w14:paraId="2A7537E6" w14:textId="77777777" w:rsidR="008F688E" w:rsidRPr="00817C0E" w:rsidRDefault="008F688E" w:rsidP="008F688E">
            <w:pPr>
              <w:rPr>
                <w:b/>
                <w:bCs/>
              </w:rPr>
            </w:pPr>
            <w:r>
              <w:rPr>
                <w:b/>
                <w:bCs/>
              </w:rPr>
              <w:t xml:space="preserve">   $ (</w:t>
            </w:r>
            <w:r w:rsidRPr="00817C0E">
              <w:rPr>
                <w:b/>
                <w:bCs/>
              </w:rPr>
              <w:t>2,021.0</w:t>
            </w:r>
            <w:r>
              <w:rPr>
                <w:b/>
                <w:bCs/>
              </w:rPr>
              <w:t>)</w:t>
            </w:r>
          </w:p>
        </w:tc>
        <w:tc>
          <w:tcPr>
            <w:tcW w:w="1620" w:type="dxa"/>
            <w:tcBorders>
              <w:top w:val="nil"/>
              <w:left w:val="nil"/>
              <w:bottom w:val="nil"/>
              <w:right w:val="nil"/>
            </w:tcBorders>
            <w:vAlign w:val="bottom"/>
          </w:tcPr>
          <w:p w14:paraId="6DEE3371" w14:textId="77777777" w:rsidR="008F688E" w:rsidRDefault="008F688E" w:rsidP="008F688E">
            <w:r>
              <w:t xml:space="preserve">    $ (2,460.0)</w:t>
            </w:r>
          </w:p>
        </w:tc>
        <w:tc>
          <w:tcPr>
            <w:tcW w:w="1440" w:type="dxa"/>
            <w:tcBorders>
              <w:top w:val="nil"/>
              <w:left w:val="nil"/>
              <w:bottom w:val="nil"/>
              <w:right w:val="single" w:sz="4" w:space="0" w:color="auto"/>
            </w:tcBorders>
            <w:vAlign w:val="bottom"/>
          </w:tcPr>
          <w:p w14:paraId="66385B6D" w14:textId="77777777" w:rsidR="008F688E" w:rsidRDefault="008F688E" w:rsidP="008F688E">
            <w:r>
              <w:t xml:space="preserve"> $ (1,316.0)</w:t>
            </w:r>
          </w:p>
        </w:tc>
      </w:tr>
      <w:tr w:rsidR="008F688E" w14:paraId="6C91F034" w14:textId="77777777" w:rsidTr="008F688E">
        <w:trPr>
          <w:trHeight w:val="319"/>
        </w:trPr>
        <w:tc>
          <w:tcPr>
            <w:tcW w:w="4515" w:type="dxa"/>
            <w:tcBorders>
              <w:top w:val="nil"/>
              <w:left w:val="nil"/>
              <w:bottom w:val="nil"/>
              <w:right w:val="nil"/>
            </w:tcBorders>
            <w:vAlign w:val="bottom"/>
          </w:tcPr>
          <w:p w14:paraId="10812DED" w14:textId="77777777" w:rsidR="008F688E" w:rsidRDefault="008F688E" w:rsidP="008F688E">
            <w:r>
              <w:t>Issuances of stock</w:t>
            </w:r>
          </w:p>
        </w:tc>
        <w:tc>
          <w:tcPr>
            <w:tcW w:w="1620" w:type="dxa"/>
            <w:tcBorders>
              <w:top w:val="nil"/>
              <w:left w:val="nil"/>
              <w:bottom w:val="nil"/>
              <w:right w:val="nil"/>
            </w:tcBorders>
            <w:vAlign w:val="bottom"/>
          </w:tcPr>
          <w:p w14:paraId="46CB942B" w14:textId="77777777" w:rsidR="008F688E" w:rsidRPr="00817C0E" w:rsidRDefault="008F688E" w:rsidP="008F688E">
            <w:pPr>
              <w:jc w:val="center"/>
              <w:rPr>
                <w:b/>
                <w:bCs/>
              </w:rPr>
            </w:pPr>
            <w:r w:rsidRPr="00817C0E">
              <w:rPr>
                <w:b/>
                <w:bCs/>
              </w:rPr>
              <w:t xml:space="preserve"> $   148.0</w:t>
            </w:r>
          </w:p>
        </w:tc>
        <w:tc>
          <w:tcPr>
            <w:tcW w:w="1620" w:type="dxa"/>
            <w:tcBorders>
              <w:top w:val="nil"/>
              <w:left w:val="nil"/>
              <w:bottom w:val="nil"/>
              <w:right w:val="nil"/>
            </w:tcBorders>
            <w:vAlign w:val="bottom"/>
          </w:tcPr>
          <w:p w14:paraId="0B0022DF" w14:textId="77777777" w:rsidR="008F688E" w:rsidRDefault="008F688E" w:rsidP="008F688E">
            <w:pPr>
              <w:jc w:val="center"/>
            </w:pPr>
            <w:r>
              <w:t xml:space="preserve">  $    230.0</w:t>
            </w:r>
          </w:p>
        </w:tc>
        <w:tc>
          <w:tcPr>
            <w:tcW w:w="1440" w:type="dxa"/>
            <w:tcBorders>
              <w:top w:val="nil"/>
              <w:left w:val="nil"/>
              <w:bottom w:val="nil"/>
              <w:right w:val="single" w:sz="4" w:space="0" w:color="auto"/>
            </w:tcBorders>
            <w:vAlign w:val="bottom"/>
          </w:tcPr>
          <w:p w14:paraId="1F46720C" w14:textId="77777777" w:rsidR="008F688E" w:rsidRDefault="008F688E" w:rsidP="008F688E">
            <w:pPr>
              <w:jc w:val="center"/>
            </w:pPr>
            <w:r>
              <w:t xml:space="preserve"> $   193.0</w:t>
            </w:r>
          </w:p>
        </w:tc>
      </w:tr>
      <w:tr w:rsidR="008F688E" w14:paraId="5ADF1F5F" w14:textId="77777777" w:rsidTr="008F688E">
        <w:trPr>
          <w:trHeight w:val="319"/>
        </w:trPr>
        <w:tc>
          <w:tcPr>
            <w:tcW w:w="4515" w:type="dxa"/>
            <w:tcBorders>
              <w:top w:val="nil"/>
              <w:left w:val="nil"/>
              <w:bottom w:val="nil"/>
              <w:right w:val="nil"/>
            </w:tcBorders>
            <w:vAlign w:val="bottom"/>
          </w:tcPr>
          <w:p w14:paraId="35B8DD6C" w14:textId="77777777" w:rsidR="008F688E" w:rsidRDefault="008F688E" w:rsidP="008F688E">
            <w:r>
              <w:t>Purchases of stock for treasury</w:t>
            </w:r>
          </w:p>
        </w:tc>
        <w:tc>
          <w:tcPr>
            <w:tcW w:w="1620" w:type="dxa"/>
            <w:tcBorders>
              <w:top w:val="nil"/>
              <w:left w:val="nil"/>
              <w:bottom w:val="nil"/>
              <w:right w:val="nil"/>
            </w:tcBorders>
            <w:vAlign w:val="bottom"/>
          </w:tcPr>
          <w:p w14:paraId="10134CAF" w14:textId="77777777" w:rsidR="008F688E" w:rsidRPr="00817C0E" w:rsidRDefault="008F688E" w:rsidP="008F688E">
            <w:pPr>
              <w:rPr>
                <w:b/>
                <w:bCs/>
              </w:rPr>
            </w:pPr>
            <w:r>
              <w:rPr>
                <w:b/>
                <w:bCs/>
              </w:rPr>
              <w:t xml:space="preserve">   </w:t>
            </w:r>
            <w:r w:rsidRPr="00817C0E">
              <w:rPr>
                <w:b/>
                <w:bCs/>
              </w:rPr>
              <w:t>$</w:t>
            </w:r>
            <w:r>
              <w:rPr>
                <w:b/>
                <w:bCs/>
              </w:rPr>
              <w:t xml:space="preserve"> (</w:t>
            </w:r>
            <w:r w:rsidRPr="00817C0E">
              <w:rPr>
                <w:b/>
                <w:bCs/>
              </w:rPr>
              <w:t>2,416.0</w:t>
            </w:r>
            <w:r>
              <w:rPr>
                <w:b/>
                <w:bCs/>
              </w:rPr>
              <w:t>)</w:t>
            </w:r>
          </w:p>
        </w:tc>
        <w:tc>
          <w:tcPr>
            <w:tcW w:w="1620" w:type="dxa"/>
            <w:tcBorders>
              <w:top w:val="nil"/>
              <w:left w:val="nil"/>
              <w:bottom w:val="nil"/>
              <w:right w:val="nil"/>
            </w:tcBorders>
            <w:vAlign w:val="bottom"/>
          </w:tcPr>
          <w:p w14:paraId="4F717DE3" w14:textId="77777777" w:rsidR="008F688E" w:rsidRDefault="008F688E" w:rsidP="008F688E">
            <w:r>
              <w:t xml:space="preserve">    $ (2,055.0)</w:t>
            </w:r>
          </w:p>
        </w:tc>
        <w:tc>
          <w:tcPr>
            <w:tcW w:w="1440" w:type="dxa"/>
            <w:tcBorders>
              <w:top w:val="nil"/>
              <w:left w:val="nil"/>
              <w:bottom w:val="nil"/>
              <w:right w:val="single" w:sz="4" w:space="0" w:color="auto"/>
            </w:tcBorders>
            <w:vAlign w:val="bottom"/>
          </w:tcPr>
          <w:p w14:paraId="4FF73CAA" w14:textId="77777777" w:rsidR="008F688E" w:rsidRDefault="008F688E" w:rsidP="008F688E">
            <w:r>
              <w:t xml:space="preserve"> $ (1,739.0)</w:t>
            </w:r>
          </w:p>
        </w:tc>
      </w:tr>
      <w:tr w:rsidR="008F688E" w14:paraId="52EBC8EE" w14:textId="77777777" w:rsidTr="008F688E">
        <w:trPr>
          <w:trHeight w:val="319"/>
        </w:trPr>
        <w:tc>
          <w:tcPr>
            <w:tcW w:w="4515" w:type="dxa"/>
            <w:tcBorders>
              <w:top w:val="nil"/>
              <w:left w:val="nil"/>
              <w:bottom w:val="nil"/>
              <w:right w:val="nil"/>
            </w:tcBorders>
            <w:vAlign w:val="bottom"/>
          </w:tcPr>
          <w:p w14:paraId="3CC362A4" w14:textId="77777777" w:rsidR="008F688E" w:rsidRDefault="008F688E" w:rsidP="008F688E">
            <w:r>
              <w:t>Dividends</w:t>
            </w:r>
          </w:p>
        </w:tc>
        <w:tc>
          <w:tcPr>
            <w:tcW w:w="1620" w:type="dxa"/>
            <w:tcBorders>
              <w:top w:val="nil"/>
              <w:left w:val="nil"/>
              <w:bottom w:val="single" w:sz="4" w:space="0" w:color="auto"/>
              <w:right w:val="nil"/>
            </w:tcBorders>
            <w:vAlign w:val="bottom"/>
          </w:tcPr>
          <w:p w14:paraId="2EAC1355" w14:textId="77777777" w:rsidR="008F688E" w:rsidRPr="00817C0E" w:rsidRDefault="008F688E" w:rsidP="008F688E">
            <w:pPr>
              <w:rPr>
                <w:b/>
                <w:bCs/>
              </w:rPr>
            </w:pPr>
            <w:r>
              <w:rPr>
                <w:b/>
                <w:bCs/>
              </w:rPr>
              <w:t xml:space="preserve">   </w:t>
            </w:r>
            <w:r w:rsidRPr="00817C0E">
              <w:rPr>
                <w:b/>
                <w:bCs/>
              </w:rPr>
              <w:t>$</w:t>
            </w:r>
            <w:r>
              <w:rPr>
                <w:b/>
                <w:bCs/>
              </w:rPr>
              <w:t xml:space="preserve"> (</w:t>
            </w:r>
            <w:r w:rsidRPr="00817C0E">
              <w:rPr>
                <w:b/>
                <w:bCs/>
              </w:rPr>
              <w:t>2,911.0</w:t>
            </w:r>
            <w:r>
              <w:rPr>
                <w:b/>
                <w:bCs/>
              </w:rPr>
              <w:t>)</w:t>
            </w:r>
          </w:p>
        </w:tc>
        <w:tc>
          <w:tcPr>
            <w:tcW w:w="1620" w:type="dxa"/>
            <w:tcBorders>
              <w:top w:val="nil"/>
              <w:left w:val="nil"/>
              <w:bottom w:val="single" w:sz="4" w:space="0" w:color="auto"/>
              <w:right w:val="nil"/>
            </w:tcBorders>
            <w:vAlign w:val="bottom"/>
          </w:tcPr>
          <w:p w14:paraId="1A6E70FC" w14:textId="77777777" w:rsidR="008F688E" w:rsidRDefault="008F688E" w:rsidP="008F688E">
            <w:r>
              <w:t xml:space="preserve">    $ (2,678.0)</w:t>
            </w:r>
          </w:p>
        </w:tc>
        <w:tc>
          <w:tcPr>
            <w:tcW w:w="1440" w:type="dxa"/>
            <w:tcBorders>
              <w:top w:val="nil"/>
              <w:left w:val="nil"/>
              <w:bottom w:val="single" w:sz="4" w:space="0" w:color="auto"/>
              <w:right w:val="single" w:sz="4" w:space="0" w:color="auto"/>
            </w:tcBorders>
            <w:vAlign w:val="bottom"/>
          </w:tcPr>
          <w:p w14:paraId="19F12381" w14:textId="77777777" w:rsidR="008F688E" w:rsidRDefault="008F688E" w:rsidP="008F688E">
            <w:r>
              <w:t xml:space="preserve"> $ (2,429.0)</w:t>
            </w:r>
          </w:p>
        </w:tc>
      </w:tr>
      <w:tr w:rsidR="008F688E" w14:paraId="19637093" w14:textId="77777777" w:rsidTr="008F688E">
        <w:trPr>
          <w:trHeight w:val="319"/>
        </w:trPr>
        <w:tc>
          <w:tcPr>
            <w:tcW w:w="4515" w:type="dxa"/>
            <w:tcBorders>
              <w:top w:val="nil"/>
              <w:left w:val="nil"/>
              <w:bottom w:val="single" w:sz="4" w:space="0" w:color="auto"/>
              <w:right w:val="nil"/>
            </w:tcBorders>
            <w:vAlign w:val="bottom"/>
          </w:tcPr>
          <w:p w14:paraId="3A882DB9" w14:textId="77777777" w:rsidR="008F688E" w:rsidRDefault="008F688E" w:rsidP="008F688E">
            <w:r>
              <w:t>Net cash used in financing activities</w:t>
            </w:r>
          </w:p>
        </w:tc>
        <w:tc>
          <w:tcPr>
            <w:tcW w:w="1620" w:type="dxa"/>
            <w:tcBorders>
              <w:top w:val="single" w:sz="4" w:space="0" w:color="auto"/>
              <w:left w:val="nil"/>
              <w:bottom w:val="single" w:sz="4" w:space="0" w:color="auto"/>
              <w:right w:val="nil"/>
            </w:tcBorders>
            <w:vAlign w:val="bottom"/>
          </w:tcPr>
          <w:p w14:paraId="154EF531" w14:textId="77777777" w:rsidR="008F688E" w:rsidRPr="00817C0E" w:rsidRDefault="008F688E" w:rsidP="008F688E">
            <w:pPr>
              <w:rPr>
                <w:b/>
                <w:bCs/>
              </w:rPr>
            </w:pPr>
            <w:r>
              <w:rPr>
                <w:b/>
                <w:bCs/>
              </w:rPr>
              <w:t xml:space="preserve">   </w:t>
            </w:r>
            <w:r w:rsidRPr="00817C0E">
              <w:rPr>
                <w:b/>
                <w:bCs/>
              </w:rPr>
              <w:t>$</w:t>
            </w:r>
            <w:r>
              <w:rPr>
                <w:b/>
                <w:bCs/>
              </w:rPr>
              <w:t xml:space="preserve"> (</w:t>
            </w:r>
            <w:r w:rsidRPr="00817C0E">
              <w:rPr>
                <w:b/>
                <w:bCs/>
              </w:rPr>
              <w:t>6,583.0</w:t>
            </w:r>
            <w:r>
              <w:rPr>
                <w:b/>
                <w:bCs/>
              </w:rPr>
              <w:t>)</w:t>
            </w:r>
          </w:p>
        </w:tc>
        <w:tc>
          <w:tcPr>
            <w:tcW w:w="1620" w:type="dxa"/>
            <w:tcBorders>
              <w:top w:val="single" w:sz="4" w:space="0" w:color="auto"/>
              <w:left w:val="nil"/>
              <w:bottom w:val="single" w:sz="4" w:space="0" w:color="auto"/>
              <w:right w:val="nil"/>
            </w:tcBorders>
            <w:vAlign w:val="bottom"/>
          </w:tcPr>
          <w:p w14:paraId="11210A42" w14:textId="77777777" w:rsidR="008F688E" w:rsidRDefault="008F688E" w:rsidP="008F688E">
            <w:r>
              <w:t xml:space="preserve">    $ (6,785.0)</w:t>
            </w:r>
          </w:p>
        </w:tc>
        <w:tc>
          <w:tcPr>
            <w:tcW w:w="1440" w:type="dxa"/>
            <w:tcBorders>
              <w:top w:val="single" w:sz="4" w:space="0" w:color="auto"/>
              <w:left w:val="nil"/>
              <w:bottom w:val="single" w:sz="4" w:space="0" w:color="auto"/>
              <w:right w:val="single" w:sz="4" w:space="0" w:color="auto"/>
            </w:tcBorders>
            <w:vAlign w:val="bottom"/>
          </w:tcPr>
          <w:p w14:paraId="3B9334F5" w14:textId="77777777" w:rsidR="008F688E" w:rsidRDefault="008F688E" w:rsidP="008F688E">
            <w:r>
              <w:t xml:space="preserve"> $ (2,261.0)</w:t>
            </w:r>
          </w:p>
        </w:tc>
      </w:tr>
    </w:tbl>
    <w:p w14:paraId="16E27B84" w14:textId="77777777" w:rsidR="008F688E" w:rsidRDefault="008F688E" w:rsidP="008F688E">
      <w:r>
        <w:t xml:space="preserve">  </w:t>
      </w:r>
    </w:p>
    <w:p w14:paraId="09A92EB4" w14:textId="77777777" w:rsidR="008F688E" w:rsidRDefault="008F688E" w:rsidP="008F688E">
      <w:r>
        <w:t>Our Company maintains debt levels we consider prudent based on our cash flows, interest coverage ratio and percentage of debt to capital. We use debt financing to lower our overall cost of capital, which increases our return on shareowners' equity.</w:t>
      </w:r>
    </w:p>
    <w:p w14:paraId="3A716843" w14:textId="77777777" w:rsidR="004D25D6" w:rsidRDefault="004D25D6"/>
    <w:p w14:paraId="2BB9A703" w14:textId="77777777" w:rsidR="003D39BA" w:rsidRPr="00931B30" w:rsidRDefault="003D39BA" w:rsidP="00BA19DE">
      <w:pPr>
        <w:rPr>
          <w:b/>
        </w:rPr>
      </w:pPr>
      <w:r>
        <w:br w:type="page"/>
      </w:r>
      <w:r w:rsidRPr="00931B30">
        <w:rPr>
          <w:b/>
        </w:rPr>
        <w:t xml:space="preserve">Based on your reading of the case, please answer the following questions: </w:t>
      </w:r>
    </w:p>
    <w:p w14:paraId="0C48DB4F" w14:textId="77777777" w:rsidR="003D39BA" w:rsidRDefault="003D39BA" w:rsidP="00BA19DE"/>
    <w:p w14:paraId="62122889" w14:textId="77777777" w:rsidR="003D39BA" w:rsidRDefault="003D39BA" w:rsidP="00BA19DE">
      <w:pPr>
        <w:pStyle w:val="BodyTextIndent"/>
        <w:ind w:firstLine="0"/>
        <w:jc w:val="left"/>
      </w:pPr>
      <w:r>
        <w:t>Based on the reading of only the “</w:t>
      </w:r>
      <w:r>
        <w:rPr>
          <w:b/>
        </w:rPr>
        <w:t xml:space="preserve">Brief Description of Operations and Management obtained during general information gathering” </w:t>
      </w:r>
      <w:r>
        <w:t xml:space="preserve">list all possible fraud risk factors included in that section. </w:t>
      </w:r>
      <w:r>
        <w:rPr>
          <w:b/>
        </w:rPr>
        <w:t>Do not refer to,</w:t>
      </w:r>
      <w:r>
        <w:t xml:space="preserve"> </w:t>
      </w:r>
      <w:r>
        <w:rPr>
          <w:b/>
          <w:bCs/>
        </w:rPr>
        <w:t>or base your answer,</w:t>
      </w:r>
      <w:r>
        <w:t xml:space="preserve"> on the accompanying financial statements and related notes and management explanations. </w:t>
      </w:r>
      <w:r w:rsidR="00D92750">
        <w:t>Please classify the fraud risk factors into pressures and opportunities.</w:t>
      </w:r>
    </w:p>
    <w:p w14:paraId="6DA9EA81" w14:textId="77777777" w:rsidR="003D39BA" w:rsidRDefault="003D39BA" w:rsidP="003D39BA"/>
    <w:p w14:paraId="2A9655CB" w14:textId="77777777" w:rsidR="00D92750" w:rsidRPr="00D92750" w:rsidRDefault="00D92750" w:rsidP="003D39BA">
      <w:pPr>
        <w:rPr>
          <w:b/>
        </w:rPr>
      </w:pPr>
      <w:r w:rsidRPr="00D92750">
        <w:rPr>
          <w:b/>
        </w:rPr>
        <w:t>Pressures:</w:t>
      </w:r>
    </w:p>
    <w:p w14:paraId="64661B32" w14:textId="77777777" w:rsidR="003D39BA" w:rsidRDefault="003D39BA" w:rsidP="00D92750">
      <w:pPr>
        <w:spacing w:line="480" w:lineRule="auto"/>
      </w:pPr>
      <w:r>
        <w:t>__________________________________________________________________</w:t>
      </w:r>
      <w:r w:rsidR="00D9275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2E2DD2" w14:textId="77777777" w:rsidR="003D39BA" w:rsidRDefault="003D39BA" w:rsidP="003D39BA"/>
    <w:p w14:paraId="52A0B744" w14:textId="77777777" w:rsidR="00D92750" w:rsidRDefault="00D92750">
      <w:pPr>
        <w:rPr>
          <w:b/>
        </w:rPr>
      </w:pPr>
      <w:r w:rsidRPr="00D92750">
        <w:rPr>
          <w:b/>
        </w:rPr>
        <w:t>Opportunities</w:t>
      </w:r>
      <w:r>
        <w:rPr>
          <w:b/>
        </w:rPr>
        <w:t>:</w:t>
      </w:r>
    </w:p>
    <w:p w14:paraId="7AA38DB5" w14:textId="77777777" w:rsidR="00D92750" w:rsidRDefault="00D92750">
      <w:pPr>
        <w:rPr>
          <w:b/>
        </w:rPr>
      </w:pPr>
    </w:p>
    <w:p w14:paraId="6F804912" w14:textId="77777777" w:rsidR="00D92750" w:rsidRPr="00D92750" w:rsidRDefault="00D92750" w:rsidP="00D92750">
      <w:pPr>
        <w:spacing w:line="480" w:lineRule="auto"/>
        <w:contextualSpacing/>
        <w:rPr>
          <w:b/>
        </w:rPr>
      </w:pPr>
      <w:r w:rsidRPr="00D92750">
        <w:t>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92750">
        <w:rPr>
          <w:b/>
        </w:rPr>
        <w:br w:type="page"/>
      </w:r>
    </w:p>
    <w:p w14:paraId="27801C2B" w14:textId="64B57AB8" w:rsidR="003D39BA" w:rsidRPr="003D39BA" w:rsidRDefault="003D39BA" w:rsidP="003D39BA">
      <w:pPr>
        <w:pStyle w:val="Normal1"/>
      </w:pPr>
      <w:r w:rsidRPr="003D39BA">
        <w:t xml:space="preserve">Please indicate any </w:t>
      </w:r>
      <w:r w:rsidRPr="003D39BA">
        <w:rPr>
          <w:b/>
        </w:rPr>
        <w:t>potential material misstatements noted</w:t>
      </w:r>
      <w:r w:rsidRPr="003D39BA">
        <w:t xml:space="preserve"> </w:t>
      </w:r>
      <w:r w:rsidRPr="003D39BA">
        <w:rPr>
          <w:b/>
          <w:bCs/>
        </w:rPr>
        <w:t xml:space="preserve">during the reading of the financial statements. </w:t>
      </w:r>
      <w:r w:rsidRPr="003D39BA">
        <w:rPr>
          <w:bCs/>
        </w:rPr>
        <w:t>Y</w:t>
      </w:r>
      <w:r w:rsidRPr="003D39BA">
        <w:t>ou may refer to the case information, and make assumptions, if necessary. (The number of spaces given is not indicative of the actual number of instances of material misstatements).</w:t>
      </w:r>
    </w:p>
    <w:p w14:paraId="78C5755C" w14:textId="77777777" w:rsidR="003D39BA" w:rsidRDefault="003D39BA" w:rsidP="003D39BA">
      <w:pPr>
        <w:pStyle w:val="Norm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D39BA" w14:paraId="5167E1BC" w14:textId="77777777" w:rsidTr="00EC6B92">
        <w:tc>
          <w:tcPr>
            <w:tcW w:w="8856" w:type="dxa"/>
          </w:tcPr>
          <w:p w14:paraId="4A343F29" w14:textId="77777777" w:rsidR="003D39BA" w:rsidRPr="003D39BA" w:rsidRDefault="003D39BA" w:rsidP="00EC6B92">
            <w:pPr>
              <w:pStyle w:val="Normal1"/>
            </w:pPr>
            <w:r w:rsidRPr="003D39BA">
              <w:rPr>
                <w:b/>
                <w:bCs/>
                <w:color w:val="000000"/>
              </w:rPr>
              <w:t xml:space="preserve">How and where </w:t>
            </w:r>
            <w:r w:rsidR="00BA19DE">
              <w:rPr>
                <w:b/>
                <w:bCs/>
                <w:color w:val="000000"/>
              </w:rPr>
              <w:t xml:space="preserve">do </w:t>
            </w:r>
            <w:r w:rsidRPr="003D39BA">
              <w:rPr>
                <w:b/>
                <w:bCs/>
                <w:color w:val="000000"/>
              </w:rPr>
              <w:t xml:space="preserve">you believe the client’s financial statements might be susceptible to material misstatement? </w:t>
            </w:r>
          </w:p>
        </w:tc>
      </w:tr>
      <w:tr w:rsidR="003D39BA" w14:paraId="087EABDD" w14:textId="77777777" w:rsidTr="00EC6B92">
        <w:tc>
          <w:tcPr>
            <w:tcW w:w="8856" w:type="dxa"/>
          </w:tcPr>
          <w:p w14:paraId="194BBAF9" w14:textId="77777777" w:rsidR="003D39BA" w:rsidRDefault="003D39BA" w:rsidP="00EC6B92">
            <w:pPr>
              <w:pStyle w:val="Normal1"/>
            </w:pPr>
            <w:r>
              <w:t>1.</w:t>
            </w:r>
          </w:p>
          <w:p w14:paraId="0950957D" w14:textId="77777777" w:rsidR="003D39BA" w:rsidRDefault="003D39BA" w:rsidP="00EC6B92">
            <w:pPr>
              <w:pStyle w:val="Default"/>
            </w:pPr>
          </w:p>
          <w:p w14:paraId="73838445" w14:textId="77777777" w:rsidR="003D39BA" w:rsidRDefault="003D39BA" w:rsidP="00EC6B92">
            <w:pPr>
              <w:pStyle w:val="Default"/>
            </w:pPr>
          </w:p>
          <w:p w14:paraId="17763D2F" w14:textId="77777777" w:rsidR="003D39BA" w:rsidRDefault="003D39BA" w:rsidP="00EC6B92">
            <w:pPr>
              <w:pStyle w:val="Default"/>
            </w:pPr>
          </w:p>
          <w:p w14:paraId="2E160021" w14:textId="77777777" w:rsidR="003D39BA" w:rsidRDefault="003D39BA" w:rsidP="00EC6B92">
            <w:pPr>
              <w:pStyle w:val="Default"/>
            </w:pPr>
          </w:p>
          <w:p w14:paraId="1D0FB37A" w14:textId="77777777" w:rsidR="003D39BA" w:rsidRDefault="003D39BA" w:rsidP="00EC6B92">
            <w:pPr>
              <w:pStyle w:val="Default"/>
            </w:pPr>
          </w:p>
          <w:p w14:paraId="7E651FB7" w14:textId="77777777" w:rsidR="003D39BA" w:rsidRDefault="003D39BA" w:rsidP="00EC6B92">
            <w:pPr>
              <w:tabs>
                <w:tab w:val="left" w:pos="-1440"/>
              </w:tabs>
              <w:ind w:left="7200" w:hanging="6480"/>
              <w:jc w:val="both"/>
            </w:pPr>
          </w:p>
        </w:tc>
      </w:tr>
      <w:tr w:rsidR="003D39BA" w14:paraId="135B1180" w14:textId="77777777" w:rsidTr="00EC6B92">
        <w:tc>
          <w:tcPr>
            <w:tcW w:w="8856" w:type="dxa"/>
          </w:tcPr>
          <w:p w14:paraId="7E9404D7" w14:textId="77777777" w:rsidR="003D39BA" w:rsidRDefault="003D39BA" w:rsidP="00EC6B92">
            <w:pPr>
              <w:pStyle w:val="Normal1"/>
            </w:pPr>
            <w:r>
              <w:t>2.</w:t>
            </w:r>
          </w:p>
          <w:p w14:paraId="0F8A97DB" w14:textId="77777777" w:rsidR="003D39BA" w:rsidRDefault="003D39BA" w:rsidP="00EC6B92">
            <w:pPr>
              <w:pStyle w:val="Default"/>
            </w:pPr>
          </w:p>
          <w:p w14:paraId="52F067D3" w14:textId="77777777" w:rsidR="003D39BA" w:rsidRDefault="003D39BA" w:rsidP="00EC6B92">
            <w:pPr>
              <w:pStyle w:val="Default"/>
            </w:pPr>
          </w:p>
          <w:p w14:paraId="6BCBFD7D" w14:textId="77777777" w:rsidR="003D39BA" w:rsidRDefault="003D39BA" w:rsidP="00EC6B92">
            <w:pPr>
              <w:pStyle w:val="Default"/>
            </w:pPr>
          </w:p>
          <w:p w14:paraId="0BC89D93" w14:textId="77777777" w:rsidR="003D39BA" w:rsidRDefault="003D39BA" w:rsidP="00EC6B92">
            <w:pPr>
              <w:pStyle w:val="Default"/>
            </w:pPr>
          </w:p>
          <w:p w14:paraId="2A51B8F1" w14:textId="77777777" w:rsidR="003D39BA" w:rsidRDefault="003D39BA" w:rsidP="00EC6B92">
            <w:pPr>
              <w:pStyle w:val="Default"/>
            </w:pPr>
          </w:p>
          <w:p w14:paraId="1C30B34B" w14:textId="77777777" w:rsidR="003D39BA" w:rsidRDefault="003D39BA" w:rsidP="00EC6B92">
            <w:pPr>
              <w:tabs>
                <w:tab w:val="left" w:pos="-1440"/>
              </w:tabs>
              <w:ind w:left="7200" w:hanging="6480"/>
              <w:jc w:val="both"/>
            </w:pPr>
          </w:p>
        </w:tc>
      </w:tr>
      <w:tr w:rsidR="003D39BA" w14:paraId="1E6A723A" w14:textId="77777777" w:rsidTr="00EC6B92">
        <w:tc>
          <w:tcPr>
            <w:tcW w:w="8856" w:type="dxa"/>
          </w:tcPr>
          <w:p w14:paraId="27BB1965" w14:textId="77777777" w:rsidR="003D39BA" w:rsidRDefault="003D39BA" w:rsidP="00EC6B92">
            <w:pPr>
              <w:pStyle w:val="Normal1"/>
            </w:pPr>
            <w:r>
              <w:t>3.</w:t>
            </w:r>
          </w:p>
          <w:p w14:paraId="4FC9EC84" w14:textId="77777777" w:rsidR="003D39BA" w:rsidRDefault="003D39BA" w:rsidP="00EC6B92">
            <w:pPr>
              <w:pStyle w:val="Default"/>
            </w:pPr>
          </w:p>
          <w:p w14:paraId="10835FF8" w14:textId="77777777" w:rsidR="003D39BA" w:rsidRDefault="003D39BA" w:rsidP="00EC6B92">
            <w:pPr>
              <w:pStyle w:val="Default"/>
            </w:pPr>
          </w:p>
          <w:p w14:paraId="1B0562AC" w14:textId="77777777" w:rsidR="003D39BA" w:rsidRDefault="003D39BA" w:rsidP="00EC6B92">
            <w:pPr>
              <w:pStyle w:val="Default"/>
            </w:pPr>
          </w:p>
          <w:p w14:paraId="38A70F17" w14:textId="77777777" w:rsidR="003D39BA" w:rsidRDefault="003D39BA" w:rsidP="00EC6B92">
            <w:pPr>
              <w:pStyle w:val="Default"/>
            </w:pPr>
          </w:p>
          <w:p w14:paraId="7BFABE71" w14:textId="77777777" w:rsidR="003D39BA" w:rsidRDefault="003D39BA" w:rsidP="00EC6B92">
            <w:pPr>
              <w:pStyle w:val="Default"/>
            </w:pPr>
          </w:p>
          <w:p w14:paraId="5D68F421" w14:textId="77777777" w:rsidR="003D39BA" w:rsidRDefault="003D39BA" w:rsidP="00EC6B92">
            <w:pPr>
              <w:tabs>
                <w:tab w:val="left" w:pos="-1440"/>
              </w:tabs>
              <w:ind w:left="7200" w:hanging="6480"/>
              <w:jc w:val="both"/>
            </w:pPr>
          </w:p>
        </w:tc>
      </w:tr>
      <w:tr w:rsidR="003D39BA" w14:paraId="3E0D00B1" w14:textId="77777777" w:rsidTr="00EC6B92">
        <w:tc>
          <w:tcPr>
            <w:tcW w:w="8856" w:type="dxa"/>
          </w:tcPr>
          <w:p w14:paraId="74ACE58C" w14:textId="77777777" w:rsidR="003D39BA" w:rsidRDefault="003D39BA" w:rsidP="00EC6B92">
            <w:pPr>
              <w:pStyle w:val="Normal1"/>
            </w:pPr>
            <w:r>
              <w:br w:type="page"/>
              <w:t>4.</w:t>
            </w:r>
          </w:p>
          <w:p w14:paraId="27EF1AD4" w14:textId="77777777" w:rsidR="003D39BA" w:rsidRDefault="003D39BA" w:rsidP="00EC6B92">
            <w:pPr>
              <w:pStyle w:val="Default"/>
            </w:pPr>
          </w:p>
          <w:p w14:paraId="1AE5114F" w14:textId="77777777" w:rsidR="003D39BA" w:rsidRDefault="003D39BA" w:rsidP="00EC6B92">
            <w:pPr>
              <w:pStyle w:val="Default"/>
            </w:pPr>
          </w:p>
          <w:p w14:paraId="60D5B274" w14:textId="77777777" w:rsidR="003D39BA" w:rsidRDefault="003D39BA" w:rsidP="00EC6B92">
            <w:pPr>
              <w:pStyle w:val="Default"/>
            </w:pPr>
          </w:p>
          <w:p w14:paraId="012BF32C" w14:textId="77777777" w:rsidR="003D39BA" w:rsidRDefault="003D39BA" w:rsidP="00EC6B92">
            <w:pPr>
              <w:pStyle w:val="Default"/>
            </w:pPr>
          </w:p>
          <w:p w14:paraId="0E1C8919" w14:textId="77777777" w:rsidR="003D39BA" w:rsidRDefault="003D39BA" w:rsidP="00EC6B92">
            <w:pPr>
              <w:pStyle w:val="Default"/>
            </w:pPr>
          </w:p>
          <w:p w14:paraId="77C43AB4" w14:textId="77777777" w:rsidR="003D39BA" w:rsidRDefault="003D39BA" w:rsidP="00EC6B92">
            <w:pPr>
              <w:tabs>
                <w:tab w:val="left" w:pos="-1440"/>
              </w:tabs>
              <w:ind w:left="7200" w:hanging="6480"/>
              <w:jc w:val="both"/>
            </w:pPr>
          </w:p>
        </w:tc>
      </w:tr>
      <w:tr w:rsidR="003D39BA" w14:paraId="2341A525" w14:textId="77777777" w:rsidTr="00EC6B92">
        <w:tc>
          <w:tcPr>
            <w:tcW w:w="8856" w:type="dxa"/>
          </w:tcPr>
          <w:p w14:paraId="13E05ABF" w14:textId="77777777" w:rsidR="003D39BA" w:rsidRDefault="003D39BA" w:rsidP="00EC6B92">
            <w:pPr>
              <w:pStyle w:val="Default"/>
            </w:pPr>
            <w:r>
              <w:t>5.</w:t>
            </w:r>
          </w:p>
          <w:p w14:paraId="21062010" w14:textId="77777777" w:rsidR="003D39BA" w:rsidRDefault="003D39BA" w:rsidP="00EC6B92">
            <w:pPr>
              <w:pStyle w:val="Default"/>
            </w:pPr>
          </w:p>
          <w:p w14:paraId="0308D504" w14:textId="77777777" w:rsidR="003D39BA" w:rsidRDefault="003D39BA" w:rsidP="00EC6B92">
            <w:pPr>
              <w:pStyle w:val="Default"/>
            </w:pPr>
          </w:p>
          <w:p w14:paraId="04E0ADB5" w14:textId="77777777" w:rsidR="003D39BA" w:rsidRDefault="003D39BA" w:rsidP="00EC6B92">
            <w:pPr>
              <w:pStyle w:val="Default"/>
            </w:pPr>
          </w:p>
          <w:p w14:paraId="3A74B586" w14:textId="77777777" w:rsidR="003D39BA" w:rsidRDefault="003D39BA" w:rsidP="00EC6B92">
            <w:pPr>
              <w:pStyle w:val="Default"/>
            </w:pPr>
          </w:p>
          <w:p w14:paraId="2A64AC10" w14:textId="77777777" w:rsidR="003D39BA" w:rsidRDefault="003D39BA" w:rsidP="00EC6B92">
            <w:pPr>
              <w:pStyle w:val="Default"/>
            </w:pPr>
          </w:p>
          <w:p w14:paraId="7329BCEC" w14:textId="77777777" w:rsidR="003D39BA" w:rsidRDefault="003D39BA" w:rsidP="00EC6B92">
            <w:pPr>
              <w:tabs>
                <w:tab w:val="left" w:pos="-1440"/>
              </w:tabs>
              <w:ind w:left="7200" w:hanging="6480"/>
              <w:jc w:val="both"/>
            </w:pPr>
          </w:p>
        </w:tc>
      </w:tr>
      <w:tr w:rsidR="003D39BA" w14:paraId="15A537BE" w14:textId="77777777" w:rsidTr="00EC6B92">
        <w:tc>
          <w:tcPr>
            <w:tcW w:w="8856" w:type="dxa"/>
          </w:tcPr>
          <w:p w14:paraId="28693636" w14:textId="77777777" w:rsidR="003D39BA" w:rsidRDefault="003D39BA" w:rsidP="00EC6B92">
            <w:pPr>
              <w:pStyle w:val="Normal1"/>
            </w:pPr>
            <w:r>
              <w:t>6.</w:t>
            </w:r>
          </w:p>
          <w:p w14:paraId="6751912D" w14:textId="77777777" w:rsidR="003D39BA" w:rsidRDefault="003D39BA" w:rsidP="00EC6B92">
            <w:pPr>
              <w:pStyle w:val="Default"/>
            </w:pPr>
          </w:p>
          <w:p w14:paraId="3F3B6A34" w14:textId="77777777" w:rsidR="003D39BA" w:rsidRDefault="003D39BA" w:rsidP="00EC6B92">
            <w:pPr>
              <w:pStyle w:val="Default"/>
            </w:pPr>
          </w:p>
          <w:p w14:paraId="65661438" w14:textId="77777777" w:rsidR="003D39BA" w:rsidRDefault="003D39BA" w:rsidP="00EC6B92">
            <w:pPr>
              <w:pStyle w:val="Default"/>
            </w:pPr>
          </w:p>
          <w:p w14:paraId="1822A58D" w14:textId="77777777" w:rsidR="003D39BA" w:rsidRDefault="003D39BA" w:rsidP="00EC6B92">
            <w:pPr>
              <w:pStyle w:val="Default"/>
            </w:pPr>
          </w:p>
          <w:p w14:paraId="0435D9B5" w14:textId="77777777" w:rsidR="003D39BA" w:rsidRDefault="003D39BA" w:rsidP="00EC6B92">
            <w:pPr>
              <w:pStyle w:val="Default"/>
            </w:pPr>
          </w:p>
          <w:p w14:paraId="20EDB32C" w14:textId="77777777" w:rsidR="00BA19DE" w:rsidRDefault="00BA19DE" w:rsidP="00EC6B92">
            <w:pPr>
              <w:pStyle w:val="Default"/>
            </w:pPr>
          </w:p>
          <w:p w14:paraId="59FF5E39" w14:textId="77777777" w:rsidR="00BA19DE" w:rsidRDefault="00BA19DE" w:rsidP="00EC6B92">
            <w:pPr>
              <w:pStyle w:val="Default"/>
            </w:pPr>
          </w:p>
          <w:p w14:paraId="34CE963C" w14:textId="77777777" w:rsidR="00BA19DE" w:rsidRDefault="00BA19DE" w:rsidP="00EC6B92">
            <w:pPr>
              <w:pStyle w:val="Default"/>
            </w:pPr>
          </w:p>
          <w:p w14:paraId="74665A5A" w14:textId="77777777" w:rsidR="003D39BA" w:rsidRDefault="003D39BA" w:rsidP="00EC6B92">
            <w:pPr>
              <w:tabs>
                <w:tab w:val="left" w:pos="-1440"/>
              </w:tabs>
              <w:ind w:left="7200" w:hanging="6480"/>
              <w:jc w:val="both"/>
            </w:pPr>
          </w:p>
        </w:tc>
      </w:tr>
      <w:tr w:rsidR="003D39BA" w14:paraId="1856EC24" w14:textId="77777777" w:rsidTr="00EC6B92">
        <w:tc>
          <w:tcPr>
            <w:tcW w:w="8856" w:type="dxa"/>
          </w:tcPr>
          <w:p w14:paraId="7E58300A" w14:textId="77777777" w:rsidR="003D39BA" w:rsidRDefault="003D39BA" w:rsidP="00EC6B92">
            <w:pPr>
              <w:pStyle w:val="Normal1"/>
            </w:pPr>
            <w:r>
              <w:t>7.</w:t>
            </w:r>
          </w:p>
          <w:p w14:paraId="1837DC6E" w14:textId="77777777" w:rsidR="003D39BA" w:rsidRDefault="003D39BA" w:rsidP="00EC6B92">
            <w:pPr>
              <w:pStyle w:val="Default"/>
            </w:pPr>
          </w:p>
          <w:p w14:paraId="321037E9" w14:textId="77777777" w:rsidR="003D39BA" w:rsidRDefault="003D39BA" w:rsidP="00EC6B92">
            <w:pPr>
              <w:pStyle w:val="Default"/>
            </w:pPr>
          </w:p>
          <w:p w14:paraId="333DB837" w14:textId="77777777" w:rsidR="003D39BA" w:rsidRDefault="003D39BA" w:rsidP="00EC6B92">
            <w:pPr>
              <w:pStyle w:val="Default"/>
            </w:pPr>
          </w:p>
          <w:p w14:paraId="61D0F643" w14:textId="77777777" w:rsidR="003D39BA" w:rsidRDefault="003D39BA" w:rsidP="00EC6B92">
            <w:pPr>
              <w:pStyle w:val="Default"/>
            </w:pPr>
          </w:p>
          <w:p w14:paraId="288451D7" w14:textId="77777777" w:rsidR="003D39BA" w:rsidRDefault="003D39BA" w:rsidP="00EC6B92">
            <w:pPr>
              <w:pStyle w:val="Default"/>
            </w:pPr>
          </w:p>
          <w:p w14:paraId="7744755A" w14:textId="77777777" w:rsidR="003D39BA" w:rsidRDefault="003D39BA" w:rsidP="00EC6B92">
            <w:pPr>
              <w:tabs>
                <w:tab w:val="left" w:pos="-1440"/>
              </w:tabs>
              <w:ind w:left="7200" w:hanging="6480"/>
              <w:jc w:val="both"/>
            </w:pPr>
          </w:p>
        </w:tc>
      </w:tr>
      <w:tr w:rsidR="003D39BA" w14:paraId="03464B1A" w14:textId="77777777" w:rsidTr="00EC6B92">
        <w:tc>
          <w:tcPr>
            <w:tcW w:w="8856" w:type="dxa"/>
          </w:tcPr>
          <w:p w14:paraId="59ADF106" w14:textId="77777777" w:rsidR="003D39BA" w:rsidRDefault="003D39BA" w:rsidP="00EC6B92">
            <w:pPr>
              <w:pStyle w:val="Normal1"/>
            </w:pPr>
            <w:r>
              <w:t>8.</w:t>
            </w:r>
          </w:p>
          <w:p w14:paraId="01046C1E" w14:textId="77777777" w:rsidR="003D39BA" w:rsidRDefault="003D39BA" w:rsidP="00EC6B92">
            <w:pPr>
              <w:pStyle w:val="Default"/>
            </w:pPr>
          </w:p>
          <w:p w14:paraId="21B474D2" w14:textId="77777777" w:rsidR="003D39BA" w:rsidRDefault="003D39BA" w:rsidP="00EC6B92">
            <w:pPr>
              <w:pStyle w:val="Default"/>
            </w:pPr>
          </w:p>
          <w:p w14:paraId="22F25F6E" w14:textId="77777777" w:rsidR="003D39BA" w:rsidRDefault="003D39BA" w:rsidP="00EC6B92">
            <w:pPr>
              <w:pStyle w:val="Default"/>
            </w:pPr>
          </w:p>
          <w:p w14:paraId="4743B459" w14:textId="77777777" w:rsidR="003D39BA" w:rsidRDefault="003D39BA" w:rsidP="00EC6B92">
            <w:pPr>
              <w:pStyle w:val="Default"/>
            </w:pPr>
          </w:p>
          <w:p w14:paraId="0B6A9111" w14:textId="77777777" w:rsidR="003D39BA" w:rsidRDefault="003D39BA" w:rsidP="00EC6B92">
            <w:pPr>
              <w:pStyle w:val="Default"/>
            </w:pPr>
          </w:p>
          <w:p w14:paraId="124BE2FD" w14:textId="77777777" w:rsidR="003D39BA" w:rsidRDefault="003D39BA" w:rsidP="00EC6B92">
            <w:pPr>
              <w:pStyle w:val="Default"/>
            </w:pPr>
          </w:p>
          <w:p w14:paraId="044FC507" w14:textId="77777777" w:rsidR="003D39BA" w:rsidRDefault="003D39BA" w:rsidP="00EC6B92">
            <w:pPr>
              <w:pStyle w:val="Default"/>
            </w:pPr>
          </w:p>
        </w:tc>
      </w:tr>
      <w:tr w:rsidR="003D39BA" w14:paraId="6C9431FA" w14:textId="77777777" w:rsidTr="00EC6B92">
        <w:tc>
          <w:tcPr>
            <w:tcW w:w="8856" w:type="dxa"/>
          </w:tcPr>
          <w:p w14:paraId="3ABBE8B5" w14:textId="77777777" w:rsidR="003D39BA" w:rsidRDefault="003D39BA" w:rsidP="00EC6B92">
            <w:pPr>
              <w:pStyle w:val="Normal1"/>
            </w:pPr>
          </w:p>
          <w:p w14:paraId="55DB2D70" w14:textId="77777777" w:rsidR="003D39BA" w:rsidRDefault="003D39BA" w:rsidP="00EC6B92">
            <w:pPr>
              <w:pStyle w:val="Default"/>
            </w:pPr>
            <w:r>
              <w:t>9.</w:t>
            </w:r>
          </w:p>
          <w:p w14:paraId="546B0FAE" w14:textId="77777777" w:rsidR="003D39BA" w:rsidRDefault="003D39BA" w:rsidP="00EC6B92">
            <w:pPr>
              <w:pStyle w:val="Default"/>
            </w:pPr>
          </w:p>
          <w:p w14:paraId="2A4578EE" w14:textId="77777777" w:rsidR="003D39BA" w:rsidRDefault="003D39BA" w:rsidP="00EC6B92">
            <w:pPr>
              <w:pStyle w:val="Default"/>
            </w:pPr>
          </w:p>
          <w:p w14:paraId="463CF975" w14:textId="77777777" w:rsidR="003D39BA" w:rsidRDefault="003D39BA" w:rsidP="00EC6B92">
            <w:pPr>
              <w:pStyle w:val="Default"/>
            </w:pPr>
          </w:p>
          <w:p w14:paraId="2C3AE3C8" w14:textId="77777777" w:rsidR="003D39BA" w:rsidRDefault="003D39BA" w:rsidP="00EC6B92">
            <w:pPr>
              <w:pStyle w:val="Default"/>
            </w:pPr>
          </w:p>
          <w:p w14:paraId="6A41472C" w14:textId="77777777" w:rsidR="003D39BA" w:rsidRDefault="003D39BA" w:rsidP="00EC6B92">
            <w:pPr>
              <w:pStyle w:val="Default"/>
            </w:pPr>
          </w:p>
          <w:p w14:paraId="655442D1" w14:textId="77777777" w:rsidR="003D39BA" w:rsidRDefault="003D39BA" w:rsidP="00EC6B92">
            <w:pPr>
              <w:pStyle w:val="Default"/>
            </w:pPr>
          </w:p>
        </w:tc>
      </w:tr>
      <w:tr w:rsidR="003D39BA" w14:paraId="47654D11" w14:textId="77777777" w:rsidTr="00EC6B92">
        <w:tc>
          <w:tcPr>
            <w:tcW w:w="8856" w:type="dxa"/>
          </w:tcPr>
          <w:p w14:paraId="0C4E2CCC" w14:textId="77777777" w:rsidR="003D39BA" w:rsidRDefault="003D39BA" w:rsidP="00EC6B92">
            <w:pPr>
              <w:pStyle w:val="Normal1"/>
            </w:pPr>
            <w:r>
              <w:t>10.</w:t>
            </w:r>
          </w:p>
          <w:p w14:paraId="2E195405" w14:textId="77777777" w:rsidR="003D39BA" w:rsidRDefault="003D39BA" w:rsidP="00EC6B92">
            <w:pPr>
              <w:pStyle w:val="Default"/>
            </w:pPr>
          </w:p>
          <w:p w14:paraId="1CB9095A" w14:textId="77777777" w:rsidR="003D39BA" w:rsidRDefault="003D39BA" w:rsidP="00EC6B92">
            <w:pPr>
              <w:pStyle w:val="Default"/>
            </w:pPr>
          </w:p>
          <w:p w14:paraId="01A88AC1" w14:textId="77777777" w:rsidR="003D39BA" w:rsidRDefault="003D39BA" w:rsidP="00EC6B92">
            <w:pPr>
              <w:pStyle w:val="Default"/>
            </w:pPr>
          </w:p>
          <w:p w14:paraId="39DFC569" w14:textId="77777777" w:rsidR="003D39BA" w:rsidRDefault="003D39BA" w:rsidP="00EC6B92">
            <w:pPr>
              <w:pStyle w:val="Default"/>
            </w:pPr>
          </w:p>
          <w:p w14:paraId="58A528EF" w14:textId="77777777" w:rsidR="003D39BA" w:rsidRDefault="003D39BA" w:rsidP="00EC6B92">
            <w:pPr>
              <w:pStyle w:val="Default"/>
            </w:pPr>
          </w:p>
          <w:p w14:paraId="53202B52" w14:textId="77777777" w:rsidR="003D39BA" w:rsidRDefault="003D39BA" w:rsidP="00EC6B92">
            <w:pPr>
              <w:pStyle w:val="Default"/>
            </w:pPr>
          </w:p>
          <w:p w14:paraId="142AC21B" w14:textId="77777777" w:rsidR="003D39BA" w:rsidRDefault="003D39BA" w:rsidP="00EC6B92">
            <w:pPr>
              <w:pStyle w:val="Default"/>
            </w:pPr>
          </w:p>
        </w:tc>
      </w:tr>
    </w:tbl>
    <w:p w14:paraId="144A550D" w14:textId="77777777" w:rsidR="00E51A11" w:rsidRDefault="00E51A11"/>
    <w:p w14:paraId="02AD9F54" w14:textId="62A708D6" w:rsidR="00E51A11" w:rsidRDefault="00E51A11" w:rsidP="00E51A11"/>
    <w:sectPr w:rsidR="00E51A11" w:rsidSect="004D25D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14DD" w14:textId="77777777" w:rsidR="00D92750" w:rsidRDefault="00D92750">
      <w:r>
        <w:separator/>
      </w:r>
    </w:p>
  </w:endnote>
  <w:endnote w:type="continuationSeparator" w:id="0">
    <w:p w14:paraId="51F5018E" w14:textId="77777777" w:rsidR="00D92750" w:rsidRDefault="00D9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6E53" w14:textId="77777777" w:rsidR="00D92750" w:rsidRDefault="00D92750" w:rsidP="00EC6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38642E" w14:textId="77777777" w:rsidR="00D92750" w:rsidRDefault="00D92750" w:rsidP="00EC6B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A3C" w14:textId="44C5B094" w:rsidR="00D92750" w:rsidRDefault="00D92750" w:rsidP="00EC6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3182">
      <w:rPr>
        <w:rStyle w:val="PageNumber"/>
        <w:noProof/>
      </w:rPr>
      <w:t>17</w:t>
    </w:r>
    <w:r>
      <w:rPr>
        <w:rStyle w:val="PageNumber"/>
      </w:rPr>
      <w:fldChar w:fldCharType="end"/>
    </w:r>
  </w:p>
  <w:p w14:paraId="3D271147" w14:textId="77777777" w:rsidR="00D92750" w:rsidRDefault="00D92750" w:rsidP="00EC6B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B786" w14:textId="77777777" w:rsidR="00D92750" w:rsidRDefault="00D92750">
      <w:r>
        <w:separator/>
      </w:r>
    </w:p>
  </w:footnote>
  <w:footnote w:type="continuationSeparator" w:id="0">
    <w:p w14:paraId="3FFEC943" w14:textId="77777777" w:rsidR="00D92750" w:rsidRDefault="00D9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894"/>
    <w:multiLevelType w:val="hybridMultilevel"/>
    <w:tmpl w:val="69488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E31D6"/>
    <w:multiLevelType w:val="hybridMultilevel"/>
    <w:tmpl w:val="44B8A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A34FE"/>
    <w:multiLevelType w:val="hybridMultilevel"/>
    <w:tmpl w:val="FEDE4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862FC"/>
    <w:multiLevelType w:val="hybridMultilevel"/>
    <w:tmpl w:val="5A2A9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B5875"/>
    <w:multiLevelType w:val="hybridMultilevel"/>
    <w:tmpl w:val="D730E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25CDB"/>
    <w:multiLevelType w:val="hybridMultilevel"/>
    <w:tmpl w:val="DEBE9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E22E2E"/>
    <w:multiLevelType w:val="hybridMultilevel"/>
    <w:tmpl w:val="5038C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E70B3"/>
    <w:multiLevelType w:val="hybridMultilevel"/>
    <w:tmpl w:val="A7749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2395899">
    <w:abstractNumId w:val="5"/>
  </w:num>
  <w:num w:numId="2" w16cid:durableId="2047294283">
    <w:abstractNumId w:val="7"/>
  </w:num>
  <w:num w:numId="3" w16cid:durableId="1290744005">
    <w:abstractNumId w:val="0"/>
  </w:num>
  <w:num w:numId="4" w16cid:durableId="1559585694">
    <w:abstractNumId w:val="1"/>
  </w:num>
  <w:num w:numId="5" w16cid:durableId="887881980">
    <w:abstractNumId w:val="2"/>
  </w:num>
  <w:num w:numId="6" w16cid:durableId="1488399637">
    <w:abstractNumId w:val="6"/>
  </w:num>
  <w:num w:numId="7" w16cid:durableId="5333950">
    <w:abstractNumId w:val="4"/>
  </w:num>
  <w:num w:numId="8" w16cid:durableId="1469392858">
    <w:abstractNumId w:val="3"/>
  </w:num>
  <w:num w:numId="9" w16cid:durableId="8692999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KwMLU0NjQyMTcyNbRU0lEKTi0uzszPAykwrAUAxOGjCCwAAAA="/>
  </w:docVars>
  <w:rsids>
    <w:rsidRoot w:val="008F688E"/>
    <w:rsid w:val="000400BB"/>
    <w:rsid w:val="0006240A"/>
    <w:rsid w:val="0007707A"/>
    <w:rsid w:val="000D554B"/>
    <w:rsid w:val="00163A0A"/>
    <w:rsid w:val="00172B53"/>
    <w:rsid w:val="001E784D"/>
    <w:rsid w:val="002B01B7"/>
    <w:rsid w:val="0038232F"/>
    <w:rsid w:val="003C494B"/>
    <w:rsid w:val="003D1929"/>
    <w:rsid w:val="003D39BA"/>
    <w:rsid w:val="0046125B"/>
    <w:rsid w:val="00461880"/>
    <w:rsid w:val="004C486F"/>
    <w:rsid w:val="004D25D6"/>
    <w:rsid w:val="005259C9"/>
    <w:rsid w:val="00534CF5"/>
    <w:rsid w:val="0055632F"/>
    <w:rsid w:val="005C7769"/>
    <w:rsid w:val="00627A16"/>
    <w:rsid w:val="00703824"/>
    <w:rsid w:val="00721BE4"/>
    <w:rsid w:val="00853182"/>
    <w:rsid w:val="008902BD"/>
    <w:rsid w:val="008F688E"/>
    <w:rsid w:val="00951628"/>
    <w:rsid w:val="009E788B"/>
    <w:rsid w:val="00B408B0"/>
    <w:rsid w:val="00B73F80"/>
    <w:rsid w:val="00B9519A"/>
    <w:rsid w:val="00BA19DE"/>
    <w:rsid w:val="00BB07F5"/>
    <w:rsid w:val="00BD0339"/>
    <w:rsid w:val="00C269F8"/>
    <w:rsid w:val="00C45D87"/>
    <w:rsid w:val="00C90EC5"/>
    <w:rsid w:val="00D32ED2"/>
    <w:rsid w:val="00D66D69"/>
    <w:rsid w:val="00D92750"/>
    <w:rsid w:val="00DF5151"/>
    <w:rsid w:val="00E51A11"/>
    <w:rsid w:val="00E629B5"/>
    <w:rsid w:val="00E62AAA"/>
    <w:rsid w:val="00EC53A6"/>
    <w:rsid w:val="00EC6B92"/>
    <w:rsid w:val="00EE5C07"/>
    <w:rsid w:val="00F33260"/>
    <w:rsid w:val="00FD054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918F"/>
  <w15:chartTrackingRefBased/>
  <w15:docId w15:val="{18B93A2C-F07D-4F0E-B685-22CBFE2E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8E"/>
    <w:rPr>
      <w:rFonts w:ascii="Times New Roman" w:eastAsia="Times New Roman" w:hAnsi="Times New Roman"/>
      <w:sz w:val="24"/>
      <w:szCs w:val="24"/>
    </w:rPr>
  </w:style>
  <w:style w:type="paragraph" w:styleId="Heading1">
    <w:name w:val="heading 1"/>
    <w:basedOn w:val="Normal"/>
    <w:next w:val="Normal"/>
    <w:link w:val="Heading1Char"/>
    <w:qFormat/>
    <w:rsid w:val="008F688E"/>
    <w:pPr>
      <w:keepNext/>
      <w:outlineLvl w:val="0"/>
    </w:pPr>
    <w:rPr>
      <w:b/>
      <w:bCs/>
    </w:rPr>
  </w:style>
  <w:style w:type="paragraph" w:styleId="Heading2">
    <w:name w:val="heading 2"/>
    <w:basedOn w:val="Normal"/>
    <w:next w:val="Normal"/>
    <w:link w:val="Heading2Char"/>
    <w:qFormat/>
    <w:rsid w:val="003D39B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88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D39BA"/>
    <w:rPr>
      <w:rFonts w:ascii="Arial" w:eastAsia="Times New Roman" w:hAnsi="Arial" w:cs="Arial"/>
      <w:b/>
      <w:bCs/>
      <w:i/>
      <w:iCs/>
      <w:sz w:val="28"/>
      <w:szCs w:val="28"/>
    </w:rPr>
  </w:style>
  <w:style w:type="paragraph" w:styleId="BalloonText">
    <w:name w:val="Balloon Text"/>
    <w:basedOn w:val="Normal"/>
    <w:link w:val="BalloonTextChar"/>
    <w:semiHidden/>
    <w:unhideWhenUsed/>
    <w:rsid w:val="00534CF5"/>
    <w:rPr>
      <w:rFonts w:ascii="Tahoma" w:hAnsi="Tahoma" w:cs="Tahoma"/>
      <w:sz w:val="16"/>
      <w:szCs w:val="16"/>
    </w:rPr>
  </w:style>
  <w:style w:type="character" w:customStyle="1" w:styleId="BalloonTextChar">
    <w:name w:val="Balloon Text Char"/>
    <w:basedOn w:val="DefaultParagraphFont"/>
    <w:link w:val="BalloonText"/>
    <w:semiHidden/>
    <w:rsid w:val="00534CF5"/>
    <w:rPr>
      <w:rFonts w:ascii="Tahoma" w:eastAsia="Times New Roman" w:hAnsi="Tahoma" w:cs="Tahoma"/>
      <w:sz w:val="16"/>
      <w:szCs w:val="16"/>
    </w:rPr>
  </w:style>
  <w:style w:type="character" w:styleId="CommentReference">
    <w:name w:val="annotation reference"/>
    <w:basedOn w:val="DefaultParagraphFont"/>
    <w:semiHidden/>
    <w:unhideWhenUsed/>
    <w:rsid w:val="00534CF5"/>
    <w:rPr>
      <w:sz w:val="16"/>
      <w:szCs w:val="16"/>
    </w:rPr>
  </w:style>
  <w:style w:type="paragraph" w:styleId="CommentText">
    <w:name w:val="annotation text"/>
    <w:basedOn w:val="Normal"/>
    <w:link w:val="CommentTextChar"/>
    <w:semiHidden/>
    <w:unhideWhenUsed/>
    <w:rsid w:val="00534CF5"/>
    <w:rPr>
      <w:sz w:val="20"/>
      <w:szCs w:val="20"/>
    </w:rPr>
  </w:style>
  <w:style w:type="character" w:customStyle="1" w:styleId="CommentTextChar">
    <w:name w:val="Comment Text Char"/>
    <w:basedOn w:val="DefaultParagraphFont"/>
    <w:link w:val="CommentText"/>
    <w:uiPriority w:val="99"/>
    <w:semiHidden/>
    <w:rsid w:val="00534CF5"/>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534CF5"/>
    <w:rPr>
      <w:b/>
      <w:bCs/>
    </w:rPr>
  </w:style>
  <w:style w:type="character" w:customStyle="1" w:styleId="CommentSubjectChar">
    <w:name w:val="Comment Subject Char"/>
    <w:basedOn w:val="CommentTextChar"/>
    <w:link w:val="CommentSubject"/>
    <w:uiPriority w:val="99"/>
    <w:semiHidden/>
    <w:rsid w:val="00534CF5"/>
    <w:rPr>
      <w:rFonts w:ascii="Times New Roman" w:eastAsia="Times New Roman" w:hAnsi="Times New Roman"/>
      <w:b/>
      <w:bCs/>
    </w:rPr>
  </w:style>
  <w:style w:type="paragraph" w:customStyle="1" w:styleId="Normal1">
    <w:name w:val="Normal+1"/>
    <w:basedOn w:val="Normal"/>
    <w:next w:val="Normal"/>
    <w:rsid w:val="00E62AAA"/>
    <w:pPr>
      <w:autoSpaceDE w:val="0"/>
      <w:autoSpaceDN w:val="0"/>
      <w:adjustRightInd w:val="0"/>
    </w:pPr>
  </w:style>
  <w:style w:type="paragraph" w:styleId="Footer">
    <w:name w:val="footer"/>
    <w:basedOn w:val="Normal"/>
    <w:link w:val="FooterChar"/>
    <w:rsid w:val="00E62AAA"/>
    <w:pPr>
      <w:tabs>
        <w:tab w:val="center" w:pos="4320"/>
        <w:tab w:val="right" w:pos="8640"/>
      </w:tabs>
    </w:pPr>
  </w:style>
  <w:style w:type="character" w:customStyle="1" w:styleId="FooterChar">
    <w:name w:val="Footer Char"/>
    <w:basedOn w:val="DefaultParagraphFont"/>
    <w:link w:val="Footer"/>
    <w:rsid w:val="00E62AAA"/>
    <w:rPr>
      <w:rFonts w:ascii="Times New Roman" w:eastAsia="Times New Roman" w:hAnsi="Times New Roman"/>
      <w:sz w:val="24"/>
      <w:szCs w:val="24"/>
    </w:rPr>
  </w:style>
  <w:style w:type="character" w:styleId="PageNumber">
    <w:name w:val="page number"/>
    <w:basedOn w:val="DefaultParagraphFont"/>
    <w:rsid w:val="00E62AAA"/>
  </w:style>
  <w:style w:type="paragraph" w:styleId="BodyTextIndent">
    <w:name w:val="Body Text Indent"/>
    <w:basedOn w:val="Normal"/>
    <w:link w:val="BodyTextIndentChar"/>
    <w:rsid w:val="00E62AAA"/>
    <w:pPr>
      <w:ind w:firstLine="720"/>
      <w:jc w:val="both"/>
    </w:pPr>
  </w:style>
  <w:style w:type="character" w:customStyle="1" w:styleId="BodyTextIndentChar">
    <w:name w:val="Body Text Indent Char"/>
    <w:basedOn w:val="DefaultParagraphFont"/>
    <w:link w:val="BodyTextIndent"/>
    <w:rsid w:val="00E62AAA"/>
    <w:rPr>
      <w:rFonts w:ascii="Times New Roman" w:eastAsia="Times New Roman" w:hAnsi="Times New Roman"/>
      <w:sz w:val="24"/>
      <w:szCs w:val="24"/>
    </w:rPr>
  </w:style>
  <w:style w:type="paragraph" w:customStyle="1" w:styleId="Default">
    <w:name w:val="Default"/>
    <w:rsid w:val="003D39BA"/>
    <w:pPr>
      <w:autoSpaceDE w:val="0"/>
      <w:autoSpaceDN w:val="0"/>
      <w:adjustRightInd w:val="0"/>
    </w:pPr>
    <w:rPr>
      <w:rFonts w:ascii="Times New Roman" w:eastAsia="Times New Roman" w:hAnsi="Times New Roman"/>
      <w:color w:val="000000"/>
      <w:sz w:val="24"/>
      <w:szCs w:val="24"/>
    </w:rPr>
  </w:style>
  <w:style w:type="character" w:customStyle="1" w:styleId="FootnoteTextChar">
    <w:name w:val="Footnote Text Char"/>
    <w:basedOn w:val="DefaultParagraphFont"/>
    <w:link w:val="FootnoteText"/>
    <w:semiHidden/>
    <w:rsid w:val="003D39BA"/>
    <w:rPr>
      <w:rFonts w:ascii="Times New Roman" w:eastAsia="Times New Roman" w:hAnsi="Times New Roman"/>
    </w:rPr>
  </w:style>
  <w:style w:type="paragraph" w:styleId="FootnoteText">
    <w:name w:val="footnote text"/>
    <w:basedOn w:val="Normal"/>
    <w:link w:val="FootnoteTextChar"/>
    <w:semiHidden/>
    <w:rsid w:val="003D39BA"/>
    <w:rPr>
      <w:sz w:val="20"/>
      <w:szCs w:val="20"/>
    </w:rPr>
  </w:style>
  <w:style w:type="character" w:customStyle="1" w:styleId="FootnoteTextChar1">
    <w:name w:val="Footnote Text Char1"/>
    <w:basedOn w:val="DefaultParagraphFont"/>
    <w:uiPriority w:val="99"/>
    <w:semiHidden/>
    <w:rsid w:val="003D39BA"/>
    <w:rPr>
      <w:rFonts w:ascii="Times New Roman" w:eastAsia="Times New Roman" w:hAnsi="Times New Roman"/>
    </w:rPr>
  </w:style>
  <w:style w:type="paragraph" w:styleId="BodyTextIndent2">
    <w:name w:val="Body Text Indent 2"/>
    <w:basedOn w:val="Normal"/>
    <w:link w:val="BodyTextIndent2Char"/>
    <w:rsid w:val="003D39BA"/>
    <w:pPr>
      <w:spacing w:after="120" w:line="480" w:lineRule="auto"/>
      <w:ind w:left="360"/>
    </w:pPr>
  </w:style>
  <w:style w:type="character" w:customStyle="1" w:styleId="BodyTextIndent2Char">
    <w:name w:val="Body Text Indent 2 Char"/>
    <w:basedOn w:val="DefaultParagraphFont"/>
    <w:link w:val="BodyTextIndent2"/>
    <w:rsid w:val="003D39BA"/>
    <w:rPr>
      <w:rFonts w:ascii="Times New Roman" w:eastAsia="Times New Roman" w:hAnsi="Times New Roman"/>
      <w:sz w:val="24"/>
      <w:szCs w:val="24"/>
    </w:rPr>
  </w:style>
  <w:style w:type="character" w:styleId="Hyperlink">
    <w:name w:val="Hyperlink"/>
    <w:basedOn w:val="DefaultParagraphFont"/>
    <w:rsid w:val="003D39BA"/>
    <w:rPr>
      <w:color w:val="0000FF"/>
      <w:u w:val="single"/>
    </w:rPr>
  </w:style>
  <w:style w:type="paragraph" w:styleId="PlainText">
    <w:name w:val="Plain Text"/>
    <w:basedOn w:val="Normal"/>
    <w:next w:val="Normal"/>
    <w:link w:val="PlainTextChar"/>
    <w:rsid w:val="003D39BA"/>
    <w:pPr>
      <w:autoSpaceDE w:val="0"/>
      <w:autoSpaceDN w:val="0"/>
      <w:adjustRightInd w:val="0"/>
    </w:pPr>
  </w:style>
  <w:style w:type="character" w:customStyle="1" w:styleId="PlainTextChar">
    <w:name w:val="Plain Text Char"/>
    <w:basedOn w:val="DefaultParagraphFont"/>
    <w:link w:val="PlainText"/>
    <w:rsid w:val="003D39BA"/>
    <w:rPr>
      <w:rFonts w:ascii="Times New Roman" w:eastAsia="Times New Roman" w:hAnsi="Times New Roman"/>
      <w:sz w:val="24"/>
      <w:szCs w:val="24"/>
    </w:rPr>
  </w:style>
  <w:style w:type="paragraph" w:styleId="Header">
    <w:name w:val="header"/>
    <w:basedOn w:val="Normal"/>
    <w:next w:val="Normal"/>
    <w:link w:val="HeaderChar"/>
    <w:rsid w:val="003D39BA"/>
    <w:pPr>
      <w:autoSpaceDE w:val="0"/>
      <w:autoSpaceDN w:val="0"/>
      <w:adjustRightInd w:val="0"/>
    </w:pPr>
  </w:style>
  <w:style w:type="character" w:customStyle="1" w:styleId="HeaderChar">
    <w:name w:val="Header Char"/>
    <w:basedOn w:val="DefaultParagraphFont"/>
    <w:link w:val="Header"/>
    <w:rsid w:val="003D39BA"/>
    <w:rPr>
      <w:rFonts w:ascii="Times New Roman" w:eastAsia="Times New Roman" w:hAnsi="Times New Roman"/>
      <w:sz w:val="24"/>
      <w:szCs w:val="24"/>
    </w:rPr>
  </w:style>
  <w:style w:type="paragraph" w:customStyle="1" w:styleId="BodyText1">
    <w:name w:val="Body Text+1"/>
    <w:basedOn w:val="Normal"/>
    <w:next w:val="Normal"/>
    <w:rsid w:val="003D39BA"/>
    <w:pPr>
      <w:autoSpaceDE w:val="0"/>
      <w:autoSpaceDN w:val="0"/>
      <w:adjustRightInd w:val="0"/>
    </w:pPr>
  </w:style>
  <w:style w:type="character" w:styleId="Strong">
    <w:name w:val="Strong"/>
    <w:basedOn w:val="DefaultParagraphFont"/>
    <w:qFormat/>
    <w:rsid w:val="003D39BA"/>
    <w:rPr>
      <w:b/>
      <w:bCs/>
    </w:rPr>
  </w:style>
  <w:style w:type="character" w:customStyle="1" w:styleId="italic1">
    <w:name w:val="italic1"/>
    <w:basedOn w:val="DefaultParagraphFont"/>
    <w:rsid w:val="003D39BA"/>
    <w:rPr>
      <w:i/>
      <w:iCs/>
    </w:rPr>
  </w:style>
  <w:style w:type="character" w:customStyle="1" w:styleId="bold1">
    <w:name w:val="bold1"/>
    <w:basedOn w:val="DefaultParagraphFont"/>
    <w:rsid w:val="003D39BA"/>
    <w:rPr>
      <w:b/>
      <w:bCs/>
    </w:rPr>
  </w:style>
  <w:style w:type="paragraph" w:styleId="Title">
    <w:name w:val="Title"/>
    <w:basedOn w:val="Normal"/>
    <w:link w:val="TitleChar"/>
    <w:qFormat/>
    <w:rsid w:val="003D39BA"/>
    <w:pPr>
      <w:autoSpaceDE w:val="0"/>
      <w:autoSpaceDN w:val="0"/>
      <w:adjustRightInd w:val="0"/>
      <w:jc w:val="center"/>
    </w:pPr>
    <w:rPr>
      <w:b/>
      <w:bCs/>
    </w:rPr>
  </w:style>
  <w:style w:type="character" w:customStyle="1" w:styleId="TitleChar">
    <w:name w:val="Title Char"/>
    <w:basedOn w:val="DefaultParagraphFont"/>
    <w:link w:val="Title"/>
    <w:rsid w:val="003D39BA"/>
    <w:rPr>
      <w:rFonts w:ascii="Times New Roman" w:eastAsia="Times New Roman" w:hAnsi="Times New Roman"/>
      <w:b/>
      <w:bCs/>
      <w:sz w:val="24"/>
      <w:szCs w:val="24"/>
    </w:rPr>
  </w:style>
  <w:style w:type="paragraph" w:customStyle="1" w:styleId="DefaultText1">
    <w:name w:val="Default Text:1"/>
    <w:basedOn w:val="Normal"/>
    <w:rsid w:val="003D39BA"/>
    <w:pPr>
      <w:widowControl w:val="0"/>
      <w:autoSpaceDE w:val="0"/>
      <w:autoSpaceDN w:val="0"/>
      <w:adjustRightInd w:val="0"/>
    </w:pPr>
  </w:style>
  <w:style w:type="character" w:styleId="FollowedHyperlink">
    <w:name w:val="FollowedHyperlink"/>
    <w:basedOn w:val="DefaultParagraphFont"/>
    <w:rsid w:val="003D39BA"/>
    <w:rPr>
      <w:color w:val="800080"/>
      <w:u w:val="single"/>
    </w:rPr>
  </w:style>
  <w:style w:type="table" w:styleId="TableGrid">
    <w:name w:val="Table Grid"/>
    <w:basedOn w:val="TableNormal"/>
    <w:uiPriority w:val="39"/>
    <w:rsid w:val="00163A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5BC0-B335-4DB7-B1D2-6AF7C9671C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5195</Words>
  <Characters>29614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UCF College of Business Administration</Company>
  <LinksUpToDate>false</LinksUpToDate>
  <CharactersWithSpaces>34740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ndesai</dc:creator>
  <cp:keywords/>
  <dc:description/>
  <cp:lastModifiedBy>Sourabh Gomekar</cp:lastModifiedBy>
  <cp:revision>2</cp:revision>
  <cp:lastPrinted>2017-04-24T18:35:00Z</cp:lastPrinted>
  <dcterms:created xsi:type="dcterms:W3CDTF">2022-09-30T14:43:00Z</dcterms:created>
  <dcterms:modified xsi:type="dcterms:W3CDTF">2022-09-30T14:43:00Z</dcterms:modified>
</cp:coreProperties>
</file>