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18" w:type="pct"/>
        <w:tblCellSpacing w:w="56" w:type="dxa"/>
        <w:tblCellMar>
          <w:top w:w="108" w:type="dxa"/>
          <w:bottom w:w="108" w:type="dxa"/>
        </w:tblCellMar>
        <w:tblLook w:val="04A0" w:firstRow="1" w:lastRow="0" w:firstColumn="1" w:lastColumn="0" w:noHBand="0" w:noVBand="1"/>
      </w:tblPr>
      <w:tblGrid>
        <w:gridCol w:w="4243"/>
        <w:gridCol w:w="5538"/>
      </w:tblGrid>
      <w:tr w:rsidR="004A1035" w:rsidRPr="004A1035" w14:paraId="69A7BEC4" w14:textId="77777777" w:rsidTr="00CE38E8">
        <w:trPr>
          <w:tblCellSpacing w:w="56" w:type="dxa"/>
        </w:trPr>
        <w:tc>
          <w:tcPr>
            <w:tcW w:w="4885" w:type="pct"/>
            <w:gridSpan w:val="2"/>
            <w:tcBorders>
              <w:top w:val="nil"/>
              <w:left w:val="nil"/>
              <w:bottom w:val="nil"/>
              <w:right w:val="nil"/>
            </w:tcBorders>
            <w:shd w:val="clear" w:color="auto" w:fill="D9E2F3"/>
          </w:tcPr>
          <w:p w14:paraId="1F9F57AC" w14:textId="77777777" w:rsidR="004A1035" w:rsidRPr="004A1035" w:rsidRDefault="004A1035" w:rsidP="004A1035">
            <w:pPr>
              <w:rPr>
                <w:rFonts w:ascii="Arial" w:eastAsia="Arial" w:hAnsi="Arial" w:cs="Arial"/>
                <w:b/>
                <w:bCs/>
                <w:color w:val="133350"/>
              </w:rPr>
            </w:pPr>
            <w:r w:rsidRPr="004A1035">
              <w:rPr>
                <w:rFonts w:ascii="Arial" w:eastAsia="Arial" w:hAnsi="Arial" w:cs="Arial"/>
                <w:b/>
                <w:bCs/>
                <w:color w:val="133350"/>
              </w:rPr>
              <w:t>MBA7000 People &amp; Organisations Assignment 1 (Writ1) (August 2022 cohort)</w:t>
            </w:r>
          </w:p>
          <w:p w14:paraId="3EF321D9" w14:textId="77777777" w:rsidR="004A1035" w:rsidRPr="004A1035" w:rsidRDefault="004A1035" w:rsidP="004A1035">
            <w:pPr>
              <w:rPr>
                <w:rFonts w:ascii="Arial" w:eastAsia="Arial" w:hAnsi="Arial" w:cs="Arial"/>
                <w:b/>
                <w:bCs/>
                <w:color w:val="133350"/>
              </w:rPr>
            </w:pPr>
            <w:r w:rsidRPr="004A1035">
              <w:rPr>
                <w:rFonts w:ascii="Arial" w:eastAsia="Arial" w:hAnsi="Arial" w:cs="Arial"/>
                <w:b/>
                <w:bCs/>
                <w:color w:val="133350"/>
              </w:rPr>
              <w:t>Coursework: 30% weightage</w:t>
            </w:r>
          </w:p>
          <w:p w14:paraId="10665CCC" w14:textId="77777777" w:rsidR="004A1035" w:rsidRPr="004A1035" w:rsidRDefault="004A1035" w:rsidP="004A1035">
            <w:pPr>
              <w:rPr>
                <w:rFonts w:ascii="Arial" w:eastAsia="Arial" w:hAnsi="Arial" w:cs="Arial"/>
                <w:color w:val="133350"/>
              </w:rPr>
            </w:pPr>
          </w:p>
          <w:p w14:paraId="4202C537" w14:textId="630AFFBE" w:rsidR="004A1035" w:rsidRPr="004A1035" w:rsidRDefault="004A1035" w:rsidP="004A1035">
            <w:pPr>
              <w:rPr>
                <w:rFonts w:ascii="Arial" w:eastAsia="Arial" w:hAnsi="Arial" w:cs="Arial"/>
                <w:color w:val="133350"/>
              </w:rPr>
            </w:pPr>
            <w:r w:rsidRPr="004A1035">
              <w:rPr>
                <w:rFonts w:ascii="Arial" w:eastAsia="Arial" w:hAnsi="Arial" w:cs="Arial"/>
                <w:color w:val="133350"/>
              </w:rPr>
              <w:t>Assignment Hand-Out Date</w:t>
            </w:r>
            <w:r w:rsidRPr="004A1035">
              <w:rPr>
                <w:rFonts w:ascii="Arial" w:eastAsia="Arial" w:hAnsi="Arial" w:cs="Arial"/>
                <w:color w:val="133350"/>
              </w:rPr>
              <w:tab/>
            </w:r>
            <w:r w:rsidRPr="004A1035">
              <w:rPr>
                <w:rFonts w:ascii="Arial" w:eastAsia="Arial" w:hAnsi="Arial" w:cs="Arial"/>
                <w:color w:val="133350"/>
              </w:rPr>
              <w:tab/>
              <w:t xml:space="preserve">: </w:t>
            </w:r>
            <w:r w:rsidR="003C1939" w:rsidRPr="004A1784">
              <w:rPr>
                <w:rFonts w:ascii="Arial" w:eastAsia="Arial" w:hAnsi="Arial" w:cs="Arial"/>
                <w:b/>
                <w:bCs/>
                <w:color w:val="133350"/>
              </w:rPr>
              <w:t>07</w:t>
            </w:r>
            <w:r w:rsidRPr="004A1035">
              <w:rPr>
                <w:rFonts w:ascii="Arial" w:eastAsia="Arial" w:hAnsi="Arial" w:cs="Arial"/>
                <w:b/>
                <w:bCs/>
                <w:color w:val="133350"/>
              </w:rPr>
              <w:t xml:space="preserve"> September 2022</w:t>
            </w:r>
          </w:p>
          <w:p w14:paraId="7F54B747" w14:textId="6BBE14B8" w:rsidR="004A1035" w:rsidRPr="004A1035" w:rsidRDefault="004A1035" w:rsidP="004A1035">
            <w:pPr>
              <w:rPr>
                <w:rFonts w:ascii="Arial" w:eastAsia="Arial" w:hAnsi="Arial" w:cs="Arial"/>
                <w:color w:val="133350"/>
              </w:rPr>
            </w:pPr>
            <w:r w:rsidRPr="004A1035">
              <w:rPr>
                <w:rFonts w:ascii="Arial" w:eastAsia="Arial" w:hAnsi="Arial" w:cs="Arial"/>
                <w:color w:val="133350"/>
              </w:rPr>
              <w:t>Assignment Hand-In Date</w:t>
            </w:r>
            <w:r w:rsidRPr="004A1035">
              <w:rPr>
                <w:rFonts w:ascii="Arial" w:eastAsia="Arial" w:hAnsi="Arial" w:cs="Arial"/>
                <w:color w:val="133350"/>
              </w:rPr>
              <w:tab/>
            </w:r>
            <w:r w:rsidRPr="004A1035">
              <w:rPr>
                <w:rFonts w:ascii="Arial" w:eastAsia="Arial" w:hAnsi="Arial" w:cs="Arial"/>
                <w:color w:val="133350"/>
              </w:rPr>
              <w:tab/>
              <w:t xml:space="preserve">: </w:t>
            </w:r>
            <w:r w:rsidRPr="004A1035">
              <w:rPr>
                <w:rFonts w:ascii="Arial" w:eastAsia="Arial" w:hAnsi="Arial" w:cs="Arial"/>
                <w:b/>
                <w:bCs/>
                <w:color w:val="133350"/>
              </w:rPr>
              <w:t>0</w:t>
            </w:r>
            <w:r w:rsidR="004A1784" w:rsidRPr="004A1784">
              <w:rPr>
                <w:rFonts w:ascii="Arial" w:eastAsia="Arial" w:hAnsi="Arial" w:cs="Arial"/>
                <w:b/>
                <w:bCs/>
                <w:color w:val="133350"/>
              </w:rPr>
              <w:t>9</w:t>
            </w:r>
            <w:r w:rsidRPr="004A1035">
              <w:rPr>
                <w:rFonts w:ascii="Arial" w:eastAsia="Arial" w:hAnsi="Arial" w:cs="Arial"/>
                <w:b/>
                <w:bCs/>
                <w:color w:val="133350"/>
              </w:rPr>
              <w:t xml:space="preserve"> </w:t>
            </w:r>
            <w:r w:rsidR="004A1784" w:rsidRPr="004A1784">
              <w:rPr>
                <w:rFonts w:ascii="Arial" w:eastAsia="Arial" w:hAnsi="Arial" w:cs="Arial"/>
                <w:b/>
                <w:bCs/>
                <w:color w:val="133350"/>
              </w:rPr>
              <w:t>October</w:t>
            </w:r>
            <w:r w:rsidRPr="004A1035">
              <w:rPr>
                <w:rFonts w:ascii="Arial" w:eastAsia="Arial" w:hAnsi="Arial" w:cs="Arial"/>
                <w:b/>
                <w:bCs/>
                <w:color w:val="133350"/>
              </w:rPr>
              <w:t>2022</w:t>
            </w:r>
          </w:p>
          <w:p w14:paraId="70081900" w14:textId="77777777" w:rsidR="004A1035" w:rsidRPr="004A1035" w:rsidRDefault="004A1035" w:rsidP="004A1035">
            <w:pPr>
              <w:rPr>
                <w:rFonts w:ascii="Arial" w:eastAsia="Arial" w:hAnsi="Arial" w:cs="Arial"/>
                <w:color w:val="133350"/>
              </w:rPr>
            </w:pPr>
          </w:p>
          <w:p w14:paraId="01B3F8BC" w14:textId="77777777" w:rsidR="004A1035" w:rsidRPr="004A1035" w:rsidRDefault="004A1035" w:rsidP="004A1035">
            <w:pPr>
              <w:rPr>
                <w:rFonts w:ascii="Arial" w:eastAsia="Arial" w:hAnsi="Arial" w:cs="Arial"/>
                <w:color w:val="133350"/>
              </w:rPr>
            </w:pPr>
          </w:p>
          <w:p w14:paraId="7059EEC7" w14:textId="77777777" w:rsidR="004A1035" w:rsidRPr="004A1035" w:rsidRDefault="004A1035" w:rsidP="004A1035">
            <w:pPr>
              <w:rPr>
                <w:rFonts w:ascii="Arial" w:eastAsia="Arial" w:hAnsi="Arial" w:cs="Arial"/>
                <w:color w:val="133350"/>
              </w:rPr>
            </w:pPr>
            <w:r w:rsidRPr="004A1035">
              <w:rPr>
                <w:rFonts w:ascii="Arial" w:eastAsia="Arial" w:hAnsi="Arial" w:cs="Arial"/>
                <w:color w:val="133350"/>
              </w:rPr>
              <w:t xml:space="preserve">1.  Coursework written report (30%): </w:t>
            </w:r>
          </w:p>
          <w:p w14:paraId="452A481F" w14:textId="77777777" w:rsidR="004A1035" w:rsidRPr="004A1035" w:rsidRDefault="004A1035" w:rsidP="004A1035">
            <w:pPr>
              <w:rPr>
                <w:rFonts w:ascii="Arial" w:eastAsia="Arial" w:hAnsi="Arial" w:cs="Arial"/>
                <w:color w:val="133350"/>
              </w:rPr>
            </w:pPr>
          </w:p>
          <w:p w14:paraId="021DB98A" w14:textId="77777777" w:rsidR="004A1035" w:rsidRPr="004A1035" w:rsidRDefault="004A1035" w:rsidP="004A1035">
            <w:pPr>
              <w:rPr>
                <w:rFonts w:ascii="Arial" w:eastAsia="Arial" w:hAnsi="Arial" w:cs="Arial"/>
                <w:color w:val="133350"/>
                <w:lang w:val="en-US"/>
              </w:rPr>
            </w:pPr>
            <w:r w:rsidRPr="004A1035">
              <w:rPr>
                <w:rFonts w:ascii="Arial" w:eastAsia="Arial" w:hAnsi="Arial" w:cs="Arial"/>
                <w:color w:val="133350"/>
              </w:rPr>
              <w:t xml:space="preserve">Task: You are required to work individually and carry out a secondary research of a contemporary business organisation either from hospitality sector, or automobile or financial sector. Based on your research you are required to submit a report of 1200 words which must proportionally cover the following tasks.  </w:t>
            </w:r>
          </w:p>
          <w:p w14:paraId="4963824E" w14:textId="77777777" w:rsidR="004A1035" w:rsidRPr="004A1035" w:rsidRDefault="004A1035" w:rsidP="004A1035">
            <w:pPr>
              <w:rPr>
                <w:rFonts w:ascii="Arial" w:eastAsia="Arial" w:hAnsi="Arial" w:cs="Arial"/>
                <w:color w:val="133350"/>
              </w:rPr>
            </w:pPr>
            <w:r w:rsidRPr="004A1035">
              <w:rPr>
                <w:rFonts w:ascii="Arial" w:eastAsia="Arial" w:hAnsi="Arial" w:cs="Arial"/>
                <w:color w:val="133350"/>
              </w:rPr>
              <w:tab/>
            </w:r>
          </w:p>
          <w:p w14:paraId="098AB366" w14:textId="77777777" w:rsidR="004A1035" w:rsidRPr="004A1035" w:rsidRDefault="004A1035" w:rsidP="004A1035">
            <w:pPr>
              <w:rPr>
                <w:rFonts w:ascii="Arial" w:eastAsia="Arial" w:hAnsi="Arial" w:cs="Arial"/>
                <w:color w:val="133350"/>
              </w:rPr>
            </w:pPr>
          </w:p>
          <w:p w14:paraId="2910F7FE" w14:textId="77777777" w:rsidR="004A1035" w:rsidRPr="004A1035" w:rsidRDefault="004A1035" w:rsidP="004A1035">
            <w:pPr>
              <w:numPr>
                <w:ilvl w:val="0"/>
                <w:numId w:val="1"/>
              </w:numPr>
              <w:rPr>
                <w:rFonts w:ascii="Arial" w:eastAsia="Arial" w:hAnsi="Arial" w:cs="Arial"/>
                <w:color w:val="133350"/>
              </w:rPr>
            </w:pPr>
            <w:r w:rsidRPr="004A1035">
              <w:rPr>
                <w:rFonts w:ascii="Arial" w:eastAsia="Arial" w:hAnsi="Arial" w:cs="Arial"/>
                <w:color w:val="133350"/>
              </w:rPr>
              <w:t xml:space="preserve">A brief introduction about the organisation, it’s strategic intents, core values, organization structure and its suitability to its business strategy, core competencies and main competitors.  </w:t>
            </w:r>
          </w:p>
          <w:p w14:paraId="0B069DFF" w14:textId="77777777" w:rsidR="004A1035" w:rsidRPr="004A1035" w:rsidRDefault="004A1035" w:rsidP="004A1035">
            <w:pPr>
              <w:numPr>
                <w:ilvl w:val="0"/>
                <w:numId w:val="1"/>
              </w:numPr>
              <w:rPr>
                <w:rFonts w:ascii="Arial" w:eastAsia="Arial" w:hAnsi="Arial" w:cs="Arial"/>
                <w:color w:val="133350"/>
              </w:rPr>
            </w:pPr>
            <w:r w:rsidRPr="004A1035">
              <w:rPr>
                <w:rFonts w:ascii="Arial" w:eastAsia="Arial" w:hAnsi="Arial" w:cs="Arial"/>
                <w:color w:val="133350"/>
              </w:rPr>
              <w:t xml:space="preserve">A critical analysis of the organization structure and culture. Map the structure and culture fitness. Analyse the role and contribution of culture in achieving organizational effectiveness. </w:t>
            </w:r>
          </w:p>
          <w:p w14:paraId="17E8077F" w14:textId="77777777" w:rsidR="004A1035" w:rsidRPr="004A1035" w:rsidRDefault="004A1035" w:rsidP="004A1035">
            <w:pPr>
              <w:numPr>
                <w:ilvl w:val="0"/>
                <w:numId w:val="1"/>
              </w:numPr>
              <w:rPr>
                <w:rFonts w:ascii="Arial" w:eastAsia="Arial" w:hAnsi="Arial" w:cs="Arial"/>
                <w:color w:val="133350"/>
              </w:rPr>
            </w:pPr>
            <w:r w:rsidRPr="004A1035">
              <w:rPr>
                <w:rFonts w:ascii="Arial" w:eastAsia="Arial" w:hAnsi="Arial" w:cs="Arial"/>
                <w:color w:val="133350"/>
              </w:rPr>
              <w:t xml:space="preserve">An evaluation and explanation about the rationale behind organisational changes that have been brought into practice to support business strategies. The key drivers of change and their impact on people and business. </w:t>
            </w:r>
          </w:p>
          <w:p w14:paraId="3B744E08" w14:textId="77777777" w:rsidR="004A1035" w:rsidRPr="004A1035" w:rsidRDefault="004A1035" w:rsidP="004A1035">
            <w:pPr>
              <w:numPr>
                <w:ilvl w:val="0"/>
                <w:numId w:val="1"/>
              </w:numPr>
              <w:rPr>
                <w:rFonts w:ascii="Arial" w:eastAsia="Arial" w:hAnsi="Arial" w:cs="Arial"/>
                <w:color w:val="133350"/>
              </w:rPr>
            </w:pPr>
            <w:r w:rsidRPr="004A1035">
              <w:rPr>
                <w:rFonts w:ascii="Arial" w:eastAsia="Arial" w:hAnsi="Arial" w:cs="Arial"/>
                <w:color w:val="133350"/>
              </w:rPr>
              <w:t xml:space="preserve">Problems and limitations, that you have experienced as a researcher. The key learning that you have acquired and key insights about the organization that you have gained through the secondary research. Some recommendations related to reorganize the organization structure and some new initiatives that can further transform the culture of the organization. </w:t>
            </w:r>
          </w:p>
          <w:p w14:paraId="77E259E7" w14:textId="77777777" w:rsidR="004A1035" w:rsidRPr="004A1035" w:rsidRDefault="004A1035" w:rsidP="004A1035">
            <w:pPr>
              <w:numPr>
                <w:ilvl w:val="0"/>
                <w:numId w:val="1"/>
              </w:numPr>
              <w:rPr>
                <w:rFonts w:ascii="Arial" w:eastAsia="Arial" w:hAnsi="Arial" w:cs="Arial"/>
                <w:color w:val="133350"/>
              </w:rPr>
            </w:pPr>
            <w:r w:rsidRPr="004A1035">
              <w:rPr>
                <w:rFonts w:ascii="Arial" w:eastAsia="Arial" w:hAnsi="Arial" w:cs="Arial"/>
                <w:color w:val="133350"/>
              </w:rPr>
              <w:t xml:space="preserve">The inside text references and citations at the end of report must be at per ‘Harvard Referencing Style’. </w:t>
            </w:r>
          </w:p>
          <w:p w14:paraId="419FDA52" w14:textId="77777777" w:rsidR="004A1035" w:rsidRPr="004A1035" w:rsidRDefault="004A1035" w:rsidP="004A1035">
            <w:pPr>
              <w:rPr>
                <w:rFonts w:ascii="Arial" w:eastAsia="Arial" w:hAnsi="Arial" w:cs="Arial"/>
                <w:color w:val="133350"/>
              </w:rPr>
            </w:pPr>
          </w:p>
          <w:p w14:paraId="2C8748BE" w14:textId="77777777" w:rsidR="004A1035" w:rsidRPr="004A1035" w:rsidRDefault="004A1035" w:rsidP="004A1035">
            <w:pPr>
              <w:rPr>
                <w:rFonts w:ascii="Arial" w:eastAsia="Arial" w:hAnsi="Arial" w:cs="Arial"/>
                <w:b/>
                <w:color w:val="133350"/>
                <w:u w:val="single"/>
              </w:rPr>
            </w:pPr>
          </w:p>
          <w:p w14:paraId="5CFE6967" w14:textId="77777777" w:rsidR="004A1035" w:rsidRPr="004A1035" w:rsidRDefault="004A1035" w:rsidP="004A1035">
            <w:pPr>
              <w:rPr>
                <w:rFonts w:ascii="Arial" w:eastAsia="Arial" w:hAnsi="Arial" w:cs="Arial"/>
                <w:color w:val="133350"/>
                <w:u w:val="single"/>
              </w:rPr>
            </w:pPr>
            <w:r w:rsidRPr="004A1035">
              <w:rPr>
                <w:rFonts w:ascii="Arial" w:eastAsia="Arial" w:hAnsi="Arial" w:cs="Arial"/>
                <w:color w:val="133350"/>
                <w:u w:val="single"/>
              </w:rPr>
              <w:t xml:space="preserve">Marking Criteria: </w:t>
            </w:r>
          </w:p>
          <w:p w14:paraId="271E8017" w14:textId="77777777" w:rsidR="004A1035" w:rsidRPr="004A1035" w:rsidRDefault="004A1035" w:rsidP="004A1035">
            <w:pPr>
              <w:rPr>
                <w:rFonts w:ascii="Arial" w:eastAsia="Arial" w:hAnsi="Arial" w:cs="Arial"/>
                <w:color w:val="1333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7182"/>
              <w:gridCol w:w="947"/>
            </w:tblGrid>
            <w:tr w:rsidR="004A1035" w:rsidRPr="004A1035" w14:paraId="11511A68" w14:textId="77777777" w:rsidTr="003C1939">
              <w:tc>
                <w:tcPr>
                  <w:tcW w:w="0" w:type="auto"/>
                </w:tcPr>
                <w:p w14:paraId="5824CCDE"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b/>
                      <w:color w:val="133350"/>
                      <w:lang w:val="en-GB"/>
                    </w:rPr>
                    <w:t>1</w:t>
                  </w:r>
                </w:p>
              </w:tc>
              <w:tc>
                <w:tcPr>
                  <w:tcW w:w="0" w:type="auto"/>
                </w:tcPr>
                <w:p w14:paraId="16D44AAD"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 xml:space="preserve">Identify the organization and its industry. Explain how the organization has evolved through its life cycle with its values, competencies, product line and key HR strategies. (240 words) </w:t>
                  </w:r>
                  <w:r w:rsidRPr="004A1035">
                    <w:rPr>
                      <w:rFonts w:ascii="Arial" w:eastAsia="Arial" w:hAnsi="Arial" w:cs="Arial"/>
                      <w:color w:val="133350"/>
                      <w:lang w:val="en-GB"/>
                    </w:rPr>
                    <w:tab/>
                  </w:r>
                  <w:r w:rsidRPr="004A1035">
                    <w:rPr>
                      <w:rFonts w:ascii="Arial" w:eastAsia="Arial" w:hAnsi="Arial" w:cs="Arial"/>
                      <w:color w:val="133350"/>
                      <w:lang w:val="en-GB"/>
                    </w:rPr>
                    <w:tab/>
                  </w:r>
                </w:p>
              </w:tc>
              <w:tc>
                <w:tcPr>
                  <w:tcW w:w="0" w:type="auto"/>
                </w:tcPr>
                <w:p w14:paraId="69418325"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20 marks</w:t>
                  </w:r>
                </w:p>
              </w:tc>
            </w:tr>
            <w:tr w:rsidR="004A1035" w:rsidRPr="004A1035" w14:paraId="2E884FB0" w14:textId="77777777" w:rsidTr="003C1939">
              <w:tc>
                <w:tcPr>
                  <w:tcW w:w="0" w:type="auto"/>
                </w:tcPr>
                <w:p w14:paraId="6F6EB3D6"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b/>
                      <w:color w:val="133350"/>
                      <w:lang w:val="en-GB"/>
                    </w:rPr>
                    <w:t>2</w:t>
                  </w:r>
                </w:p>
              </w:tc>
              <w:tc>
                <w:tcPr>
                  <w:tcW w:w="0" w:type="auto"/>
                </w:tcPr>
                <w:p w14:paraId="04F61175"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Critically analyse the organisational structure and culture. Identifying its role in achieving organisational effectiveness. (360 Words)</w:t>
                  </w:r>
                </w:p>
              </w:tc>
              <w:tc>
                <w:tcPr>
                  <w:tcW w:w="0" w:type="auto"/>
                </w:tcPr>
                <w:p w14:paraId="6F085A97"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30 marks</w:t>
                  </w:r>
                </w:p>
              </w:tc>
            </w:tr>
            <w:tr w:rsidR="004A1035" w:rsidRPr="004A1035" w14:paraId="24BDEBBF" w14:textId="77777777" w:rsidTr="003C1939">
              <w:tc>
                <w:tcPr>
                  <w:tcW w:w="0" w:type="auto"/>
                </w:tcPr>
                <w:p w14:paraId="3E65DE17"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b/>
                      <w:color w:val="133350"/>
                      <w:lang w:val="en-GB"/>
                    </w:rPr>
                    <w:t>3</w:t>
                  </w:r>
                </w:p>
              </w:tc>
              <w:tc>
                <w:tcPr>
                  <w:tcW w:w="0" w:type="auto"/>
                </w:tcPr>
                <w:p w14:paraId="6505F950"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 xml:space="preserve">Evaluate and justify with your understanding about why those changes were introduced and how those changes had been instrumental for the implementation of organizational strategies. (360 words) </w:t>
                  </w:r>
                </w:p>
              </w:tc>
              <w:tc>
                <w:tcPr>
                  <w:tcW w:w="0" w:type="auto"/>
                </w:tcPr>
                <w:p w14:paraId="313A4D8D"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30 marks</w:t>
                  </w:r>
                </w:p>
              </w:tc>
            </w:tr>
            <w:tr w:rsidR="004A1035" w:rsidRPr="004A1035" w14:paraId="36DD9DCD" w14:textId="77777777" w:rsidTr="003C1939">
              <w:tc>
                <w:tcPr>
                  <w:tcW w:w="0" w:type="auto"/>
                </w:tcPr>
                <w:p w14:paraId="2509C9D7"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b/>
                      <w:color w:val="133350"/>
                      <w:lang w:val="en-GB"/>
                    </w:rPr>
                    <w:t>4</w:t>
                  </w:r>
                </w:p>
              </w:tc>
              <w:tc>
                <w:tcPr>
                  <w:tcW w:w="0" w:type="auto"/>
                </w:tcPr>
                <w:p w14:paraId="03911394"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Overall takeaways and conclusion. (240 words)</w:t>
                  </w:r>
                  <w:r w:rsidRPr="004A1035">
                    <w:rPr>
                      <w:rFonts w:ascii="Arial" w:eastAsia="Arial" w:hAnsi="Arial" w:cs="Arial"/>
                      <w:color w:val="133350"/>
                      <w:lang w:val="en-GB"/>
                    </w:rPr>
                    <w:tab/>
                  </w:r>
                  <w:r w:rsidRPr="004A1035">
                    <w:rPr>
                      <w:rFonts w:ascii="Arial" w:eastAsia="Arial" w:hAnsi="Arial" w:cs="Arial"/>
                      <w:color w:val="133350"/>
                      <w:lang w:val="en-GB"/>
                    </w:rPr>
                    <w:tab/>
                  </w:r>
                </w:p>
              </w:tc>
              <w:tc>
                <w:tcPr>
                  <w:tcW w:w="0" w:type="auto"/>
                </w:tcPr>
                <w:p w14:paraId="6FA8B967"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15 marks</w:t>
                  </w:r>
                </w:p>
              </w:tc>
            </w:tr>
            <w:tr w:rsidR="004A1035" w:rsidRPr="004A1035" w14:paraId="08BCDEAC" w14:textId="77777777" w:rsidTr="003C1939">
              <w:tc>
                <w:tcPr>
                  <w:tcW w:w="0" w:type="auto"/>
                </w:tcPr>
                <w:p w14:paraId="6EFBA533"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b/>
                      <w:color w:val="133350"/>
                      <w:lang w:val="en-GB"/>
                    </w:rPr>
                    <w:t>5</w:t>
                  </w:r>
                </w:p>
              </w:tc>
              <w:tc>
                <w:tcPr>
                  <w:tcW w:w="0" w:type="auto"/>
                </w:tcPr>
                <w:p w14:paraId="46FD8CAA"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 xml:space="preserve">Correct use of in-text and source referencing (Harvard Referencing System) and at least 10 academic references. </w:t>
                  </w:r>
                  <w:r w:rsidRPr="004A1035">
                    <w:rPr>
                      <w:rFonts w:ascii="Arial" w:eastAsia="Arial" w:hAnsi="Arial" w:cs="Arial"/>
                      <w:color w:val="133350"/>
                      <w:lang w:val="en-GB"/>
                    </w:rPr>
                    <w:tab/>
                  </w:r>
                </w:p>
              </w:tc>
              <w:tc>
                <w:tcPr>
                  <w:tcW w:w="0" w:type="auto"/>
                </w:tcPr>
                <w:p w14:paraId="080A2868"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5 marks</w:t>
                  </w:r>
                </w:p>
              </w:tc>
            </w:tr>
            <w:tr w:rsidR="004A1035" w:rsidRPr="004A1035" w14:paraId="56634AA1" w14:textId="77777777" w:rsidTr="003C1939">
              <w:tc>
                <w:tcPr>
                  <w:tcW w:w="0" w:type="auto"/>
                  <w:shd w:val="clear" w:color="auto" w:fill="auto"/>
                </w:tcPr>
                <w:p w14:paraId="50B72B80" w14:textId="77777777" w:rsidR="004A1035" w:rsidRPr="004A1035" w:rsidRDefault="004A1035" w:rsidP="004A1035">
                  <w:pPr>
                    <w:spacing w:after="0" w:line="240" w:lineRule="auto"/>
                    <w:rPr>
                      <w:rFonts w:ascii="Arial" w:eastAsia="Arial" w:hAnsi="Arial" w:cs="Arial"/>
                      <w:color w:val="133350"/>
                      <w:lang w:val="en-GB"/>
                    </w:rPr>
                  </w:pPr>
                </w:p>
              </w:tc>
              <w:tc>
                <w:tcPr>
                  <w:tcW w:w="0" w:type="auto"/>
                  <w:shd w:val="clear" w:color="auto" w:fill="auto"/>
                </w:tcPr>
                <w:p w14:paraId="1E0C9E20"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Total</w:t>
                  </w:r>
                </w:p>
              </w:tc>
              <w:tc>
                <w:tcPr>
                  <w:tcW w:w="0" w:type="auto"/>
                  <w:shd w:val="clear" w:color="auto" w:fill="auto"/>
                </w:tcPr>
                <w:p w14:paraId="651AF62F" w14:textId="77777777" w:rsidR="004A1035" w:rsidRPr="004A1035" w:rsidRDefault="004A1035" w:rsidP="004A1035">
                  <w:pPr>
                    <w:spacing w:after="0" w:line="240" w:lineRule="auto"/>
                    <w:rPr>
                      <w:rFonts w:ascii="Arial" w:eastAsia="Arial" w:hAnsi="Arial" w:cs="Arial"/>
                      <w:color w:val="133350"/>
                      <w:lang w:val="en-GB"/>
                    </w:rPr>
                  </w:pPr>
                  <w:r w:rsidRPr="004A1035">
                    <w:rPr>
                      <w:rFonts w:ascii="Arial" w:eastAsia="Arial" w:hAnsi="Arial" w:cs="Arial"/>
                      <w:color w:val="133350"/>
                      <w:lang w:val="en-GB"/>
                    </w:rPr>
                    <w:t>100 marks</w:t>
                  </w:r>
                </w:p>
              </w:tc>
            </w:tr>
          </w:tbl>
          <w:p w14:paraId="3A32EF5C" w14:textId="77777777" w:rsidR="004A1035" w:rsidRPr="004A1035" w:rsidRDefault="004A1035" w:rsidP="004A1035">
            <w:pPr>
              <w:rPr>
                <w:rFonts w:ascii="Arial" w:eastAsia="Arial" w:hAnsi="Arial" w:cs="Arial"/>
                <w:color w:val="133350"/>
              </w:rPr>
            </w:pPr>
          </w:p>
          <w:p w14:paraId="4F157357" w14:textId="77777777" w:rsidR="004A1035" w:rsidRPr="004A1035" w:rsidRDefault="004A1035" w:rsidP="004A1035">
            <w:pPr>
              <w:rPr>
                <w:rFonts w:ascii="Arial" w:eastAsia="Arial" w:hAnsi="Arial" w:cs="Arial"/>
                <w:color w:val="133350"/>
              </w:rPr>
            </w:pPr>
          </w:p>
          <w:p w14:paraId="04F69F0F" w14:textId="77777777" w:rsidR="004A1035" w:rsidRPr="004A1035" w:rsidRDefault="004A1035" w:rsidP="004A1035">
            <w:pPr>
              <w:rPr>
                <w:rFonts w:ascii="Arial" w:eastAsia="Arial" w:hAnsi="Arial" w:cs="Arial"/>
                <w:color w:val="133350"/>
              </w:rPr>
            </w:pPr>
            <w:r w:rsidRPr="004A1035">
              <w:rPr>
                <w:rFonts w:ascii="Arial" w:eastAsia="Arial" w:hAnsi="Arial" w:cs="Arial"/>
                <w:color w:val="133350"/>
              </w:rPr>
              <w:t>This assignment covers Learning Outcome 1, 2, 3 and 4.</w:t>
            </w:r>
          </w:p>
          <w:p w14:paraId="0440BCBF" w14:textId="77777777" w:rsidR="004A1035" w:rsidRPr="004A1035" w:rsidRDefault="004A1035" w:rsidP="004A1035">
            <w:pPr>
              <w:rPr>
                <w:rFonts w:ascii="Arial" w:eastAsia="Arial" w:hAnsi="Arial" w:cs="Arial"/>
                <w:color w:val="133350"/>
              </w:rPr>
            </w:pPr>
          </w:p>
          <w:p w14:paraId="4295AB00" w14:textId="77777777" w:rsidR="004A1035" w:rsidRPr="004A1035" w:rsidRDefault="004A1035" w:rsidP="004A1035">
            <w:pPr>
              <w:rPr>
                <w:rFonts w:ascii="Arial" w:eastAsia="Arial" w:hAnsi="Arial" w:cs="Arial"/>
                <w:color w:val="FF0000"/>
              </w:rPr>
            </w:pPr>
            <w:r w:rsidRPr="004A1035">
              <w:rPr>
                <w:rFonts w:ascii="Arial" w:eastAsia="Arial" w:hAnsi="Arial" w:cs="Arial"/>
                <w:color w:val="133350"/>
              </w:rPr>
              <w:lastRenderedPageBreak/>
              <w:t xml:space="preserve">A range of different academic sources must be explored and reviewed for understanding the contexts and their implications on the organization. The authentic sources may include textbooks, reference books, published research papers, business reports, and company websites. </w:t>
            </w:r>
            <w:r w:rsidRPr="004A1035">
              <w:rPr>
                <w:rFonts w:ascii="Arial" w:eastAsia="Arial" w:hAnsi="Arial" w:cs="Arial"/>
                <w:color w:val="FF0000"/>
              </w:rPr>
              <w:t xml:space="preserve">But it should not include Wikipedia, Blogs, UK Essays, and class notes. All material, including charts, diagrams and statistics should be cited using the Harvard System. </w:t>
            </w:r>
          </w:p>
          <w:p w14:paraId="02CE0103" w14:textId="77777777" w:rsidR="004A1035" w:rsidRPr="004A1035" w:rsidRDefault="004A1035" w:rsidP="004A1035">
            <w:pPr>
              <w:rPr>
                <w:rFonts w:ascii="Arial" w:eastAsia="Arial" w:hAnsi="Arial" w:cs="Arial"/>
                <w:color w:val="133350"/>
              </w:rPr>
            </w:pPr>
          </w:p>
          <w:p w14:paraId="340973AF" w14:textId="77777777" w:rsidR="004A1035" w:rsidRPr="004A1035" w:rsidRDefault="004A1035" w:rsidP="004A1035">
            <w:pPr>
              <w:rPr>
                <w:rFonts w:ascii="Arial" w:eastAsia="Arial" w:hAnsi="Arial" w:cs="Arial"/>
                <w:color w:val="133350"/>
              </w:rPr>
            </w:pPr>
          </w:p>
        </w:tc>
      </w:tr>
      <w:tr w:rsidR="00F178F3" w:rsidRPr="004A1035" w14:paraId="03E6B14A" w14:textId="77777777" w:rsidTr="00CE38E8">
        <w:trPr>
          <w:tblCellSpacing w:w="56" w:type="dxa"/>
        </w:trPr>
        <w:tc>
          <w:tcPr>
            <w:tcW w:w="2107" w:type="pct"/>
            <w:tcBorders>
              <w:top w:val="nil"/>
              <w:left w:val="nil"/>
              <w:bottom w:val="nil"/>
              <w:right w:val="nil"/>
            </w:tcBorders>
          </w:tcPr>
          <w:p w14:paraId="634E4CE7"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lastRenderedPageBreak/>
              <w:t>Word count (or equivalent):</w:t>
            </w:r>
          </w:p>
        </w:tc>
        <w:tc>
          <w:tcPr>
            <w:tcW w:w="2722" w:type="pct"/>
            <w:tcBorders>
              <w:top w:val="nil"/>
              <w:left w:val="nil"/>
              <w:bottom w:val="nil"/>
              <w:right w:val="nil"/>
            </w:tcBorders>
            <w:shd w:val="clear" w:color="auto" w:fill="D9E2F3"/>
          </w:tcPr>
          <w:p w14:paraId="4DE922BE" w14:textId="77777777" w:rsidR="004A1035" w:rsidRPr="004A1035" w:rsidRDefault="004A1035" w:rsidP="004A1035">
            <w:pPr>
              <w:rPr>
                <w:rFonts w:ascii="Arial" w:eastAsia="Arial" w:hAnsi="Arial" w:cs="Arial"/>
                <w:b/>
                <w:bCs/>
                <w:color w:val="133350"/>
              </w:rPr>
            </w:pPr>
            <w:r w:rsidRPr="004A1035">
              <w:rPr>
                <w:rFonts w:ascii="Arial" w:eastAsia="Arial" w:hAnsi="Arial" w:cs="Arial"/>
                <w:b/>
                <w:bCs/>
                <w:color w:val="133350"/>
              </w:rPr>
              <w:t>1200</w:t>
            </w:r>
          </w:p>
        </w:tc>
      </w:tr>
      <w:tr w:rsidR="004A1035" w:rsidRPr="004A1035" w14:paraId="67AED6F1" w14:textId="77777777" w:rsidTr="00CE38E8">
        <w:trPr>
          <w:trHeight w:val="608"/>
          <w:tblCellSpacing w:w="56" w:type="dxa"/>
        </w:trPr>
        <w:tc>
          <w:tcPr>
            <w:tcW w:w="4885" w:type="pct"/>
            <w:gridSpan w:val="2"/>
            <w:tcBorders>
              <w:top w:val="nil"/>
              <w:left w:val="nil"/>
              <w:bottom w:val="nil"/>
              <w:right w:val="nil"/>
            </w:tcBorders>
          </w:tcPr>
          <w:p w14:paraId="442C0454" w14:textId="77777777" w:rsidR="004A1035" w:rsidRPr="004A1035" w:rsidRDefault="004A1035" w:rsidP="004A1035">
            <w:pPr>
              <w:rPr>
                <w:rFonts w:ascii="Arial" w:eastAsia="Arial" w:hAnsi="Arial" w:cs="Arial"/>
                <w:color w:val="133350"/>
              </w:rPr>
            </w:pPr>
            <w:r w:rsidRPr="004A1035">
              <w:rPr>
                <w:rFonts w:ascii="Arial" w:eastAsia="Arial" w:hAnsi="Arial" w:cs="Arial"/>
                <w:color w:val="133350"/>
              </w:rPr>
              <w:t>This reflects the effort required for the assessment. Word counts will normally include any text, tables, calculations, figures, subtitles, and citations. Reference lists and contents of appendices are excluded from the word count but are important part of your efforts in terms of quality research work carried out.</w:t>
            </w:r>
          </w:p>
        </w:tc>
      </w:tr>
    </w:tbl>
    <w:p w14:paraId="3978BFE1" w14:textId="77777777" w:rsidR="004A1035" w:rsidRPr="004A1035" w:rsidRDefault="004A1035" w:rsidP="004A1035">
      <w:pPr>
        <w:spacing w:after="0" w:line="240" w:lineRule="auto"/>
        <w:rPr>
          <w:rFonts w:ascii="Arial" w:eastAsia="Arial" w:hAnsi="Arial" w:cs="Arial"/>
          <w:color w:val="133350"/>
          <w:lang w:val="en-GB"/>
        </w:rPr>
      </w:pPr>
    </w:p>
    <w:tbl>
      <w:tblPr>
        <w:tblStyle w:val="TableGrid"/>
        <w:tblW w:w="5000" w:type="pct"/>
        <w:tblCellSpacing w:w="56" w:type="dxa"/>
        <w:tblBorders>
          <w:insideH w:val="none" w:sz="0" w:space="0" w:color="auto"/>
          <w:insideV w:val="none" w:sz="0" w:space="0" w:color="auto"/>
        </w:tblBorders>
        <w:tblCellMar>
          <w:top w:w="108" w:type="dxa"/>
          <w:bottom w:w="108" w:type="dxa"/>
        </w:tblCellMar>
        <w:tblLook w:val="04A0" w:firstRow="1" w:lastRow="0" w:firstColumn="1" w:lastColumn="0" w:noHBand="0" w:noVBand="1"/>
      </w:tblPr>
      <w:tblGrid>
        <w:gridCol w:w="9016"/>
      </w:tblGrid>
      <w:tr w:rsidR="004A1035" w:rsidRPr="004A1035" w14:paraId="2BA3B515" w14:textId="77777777" w:rsidTr="00226AE7">
        <w:trPr>
          <w:tblCellSpacing w:w="56" w:type="dxa"/>
        </w:trPr>
        <w:tc>
          <w:tcPr>
            <w:tcW w:w="4857" w:type="pct"/>
          </w:tcPr>
          <w:p w14:paraId="6865FCE4"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Academic or technical terms explained:</w:t>
            </w:r>
          </w:p>
        </w:tc>
      </w:tr>
      <w:tr w:rsidR="004A1035" w:rsidRPr="004A1035" w14:paraId="063B08A6" w14:textId="77777777" w:rsidTr="004A1035">
        <w:trPr>
          <w:tblCellSpacing w:w="56" w:type="dxa"/>
        </w:trPr>
        <w:tc>
          <w:tcPr>
            <w:tcW w:w="4857" w:type="pct"/>
            <w:shd w:val="clear" w:color="auto" w:fill="D9E2F3"/>
          </w:tcPr>
          <w:p w14:paraId="4266C2F1" w14:textId="77777777"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 xml:space="preserve">A more detailed indication of topics to be included in your assignment will be given within seminars and the assignment briefing. </w:t>
            </w:r>
          </w:p>
          <w:p w14:paraId="7B5168FF" w14:textId="77777777"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When choosing an organisation/industry/product category, there are no restrictions as to what you can choose.</w:t>
            </w:r>
          </w:p>
          <w:p w14:paraId="7D35E97B" w14:textId="77777777" w:rsidR="004A1035" w:rsidRPr="004A1035" w:rsidRDefault="004A1035" w:rsidP="004A1035">
            <w:pPr>
              <w:numPr>
                <w:ilvl w:val="0"/>
                <w:numId w:val="2"/>
              </w:numPr>
              <w:rPr>
                <w:rFonts w:ascii="Arial" w:eastAsia="Arial" w:hAnsi="Arial" w:cs="Arial"/>
                <w:iCs/>
                <w:color w:val="133350"/>
              </w:rPr>
            </w:pPr>
            <w:r w:rsidRPr="004A1035">
              <w:rPr>
                <w:rFonts w:ascii="Arial" w:eastAsia="Arial" w:hAnsi="Arial" w:cs="Arial"/>
                <w:color w:val="133350"/>
              </w:rPr>
              <w:t xml:space="preserve">You should do this by clearly explaining the main theoretical concepts of HRM, OB and other relevant subjects and the contexts, both domestic and international, as relevant to the given tasks. </w:t>
            </w:r>
          </w:p>
          <w:p w14:paraId="184B14CA" w14:textId="77777777"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If you wish to gain higher marks you will need to engage in further reading using not just textbooks and but also empirical literature, and you should read around the topics.</w:t>
            </w:r>
          </w:p>
          <w:p w14:paraId="13693BAA" w14:textId="77777777"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 xml:space="preserve">If you wish to include any diagram and/or relevant theoretical models to assist you in your explanation, then do so. Please note that infringement of any intellectual property will not be tolerated. </w:t>
            </w:r>
          </w:p>
          <w:p w14:paraId="472297AA" w14:textId="3E53859A"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 xml:space="preserve">You must acknowledge ALL your source(s) and all work should be correctly cited using the Harvard system, with a complete reference list at the end of the report. </w:t>
            </w:r>
          </w:p>
          <w:p w14:paraId="1521235C" w14:textId="77777777" w:rsidR="004A1035" w:rsidRPr="004A1035" w:rsidRDefault="004A1035" w:rsidP="004A1035">
            <w:pPr>
              <w:numPr>
                <w:ilvl w:val="0"/>
                <w:numId w:val="2"/>
              </w:numPr>
              <w:rPr>
                <w:rFonts w:ascii="Arial" w:eastAsia="Arial" w:hAnsi="Arial" w:cs="Arial"/>
                <w:color w:val="133350"/>
              </w:rPr>
            </w:pPr>
            <w:r w:rsidRPr="004A1035">
              <w:rPr>
                <w:rFonts w:ascii="Arial" w:eastAsia="Arial" w:hAnsi="Arial" w:cs="Arial"/>
                <w:color w:val="133350"/>
              </w:rPr>
              <w:t>Tutors will NOT read or comment on any draft or finished assignments before the hand in date.</w:t>
            </w:r>
          </w:p>
          <w:p w14:paraId="335648A7" w14:textId="77777777" w:rsidR="004A1035" w:rsidRPr="004A1035" w:rsidRDefault="004A1035" w:rsidP="004A1035">
            <w:pPr>
              <w:rPr>
                <w:rFonts w:ascii="Arial" w:eastAsia="Arial" w:hAnsi="Arial" w:cs="Arial"/>
                <w:color w:val="133350"/>
              </w:rPr>
            </w:pPr>
          </w:p>
          <w:p w14:paraId="102E0C68" w14:textId="77777777" w:rsidR="004A1035" w:rsidRPr="004A1035" w:rsidRDefault="004A1035" w:rsidP="004A1035">
            <w:pPr>
              <w:rPr>
                <w:rFonts w:ascii="Arial" w:eastAsia="Arial" w:hAnsi="Arial" w:cs="Arial"/>
                <w:color w:val="133350"/>
              </w:rPr>
            </w:pPr>
          </w:p>
          <w:p w14:paraId="519EAE2C" w14:textId="77777777" w:rsidR="004A1035" w:rsidRPr="004A1035" w:rsidRDefault="004A1035" w:rsidP="004A1035">
            <w:pPr>
              <w:rPr>
                <w:rFonts w:ascii="Arial" w:eastAsia="Arial" w:hAnsi="Arial" w:cs="Arial"/>
                <w:color w:val="133350"/>
              </w:rPr>
            </w:pPr>
          </w:p>
          <w:p w14:paraId="4F8CB742" w14:textId="77777777" w:rsidR="004A1035" w:rsidRPr="004A1035" w:rsidRDefault="004A1035" w:rsidP="004A1035">
            <w:pPr>
              <w:rPr>
                <w:rFonts w:ascii="Arial" w:eastAsia="Arial" w:hAnsi="Arial" w:cs="Arial"/>
                <w:color w:val="133350"/>
              </w:rPr>
            </w:pPr>
          </w:p>
          <w:p w14:paraId="645F40AE" w14:textId="77777777" w:rsidR="004A1035" w:rsidRPr="004A1035" w:rsidRDefault="004A1035" w:rsidP="004A1035">
            <w:pPr>
              <w:rPr>
                <w:rFonts w:ascii="Arial" w:eastAsia="Arial" w:hAnsi="Arial" w:cs="Arial"/>
                <w:color w:val="133350"/>
              </w:rPr>
            </w:pPr>
          </w:p>
          <w:p w14:paraId="35414E05" w14:textId="77777777" w:rsidR="004A1035" w:rsidRPr="004A1035" w:rsidRDefault="004A1035" w:rsidP="004A1035">
            <w:pPr>
              <w:rPr>
                <w:rFonts w:ascii="Arial" w:eastAsia="Arial" w:hAnsi="Arial" w:cs="Arial"/>
                <w:color w:val="133350"/>
              </w:rPr>
            </w:pPr>
          </w:p>
          <w:p w14:paraId="255AE47E" w14:textId="77777777" w:rsidR="004A1035" w:rsidRPr="004A1035" w:rsidRDefault="004A1035" w:rsidP="004A1035">
            <w:pPr>
              <w:rPr>
                <w:rFonts w:ascii="Arial" w:eastAsia="Arial" w:hAnsi="Arial" w:cs="Arial"/>
                <w:color w:val="133350"/>
              </w:rPr>
            </w:pPr>
          </w:p>
          <w:p w14:paraId="2AFC84F9" w14:textId="77777777" w:rsidR="004A1035" w:rsidRPr="004A1035" w:rsidRDefault="004A1035" w:rsidP="004A1035">
            <w:pPr>
              <w:rPr>
                <w:rFonts w:ascii="Arial" w:eastAsia="Arial" w:hAnsi="Arial" w:cs="Arial"/>
                <w:color w:val="133350"/>
              </w:rPr>
            </w:pPr>
          </w:p>
          <w:p w14:paraId="34861E13" w14:textId="77777777" w:rsidR="004A1035" w:rsidRPr="004A1035" w:rsidRDefault="004A1035" w:rsidP="004A1035">
            <w:pPr>
              <w:rPr>
                <w:rFonts w:ascii="Arial" w:eastAsia="Arial" w:hAnsi="Arial" w:cs="Arial"/>
                <w:color w:val="133350"/>
              </w:rPr>
            </w:pPr>
          </w:p>
          <w:p w14:paraId="183C7BAC" w14:textId="77777777" w:rsidR="004A1035" w:rsidRPr="004A1035" w:rsidRDefault="004A1035" w:rsidP="004A1035">
            <w:pPr>
              <w:rPr>
                <w:rFonts w:ascii="Arial" w:eastAsia="Arial" w:hAnsi="Arial" w:cs="Arial"/>
                <w:color w:val="133350"/>
              </w:rPr>
            </w:pPr>
          </w:p>
          <w:p w14:paraId="636134DF" w14:textId="77777777" w:rsidR="004A1035" w:rsidRPr="004A1035" w:rsidRDefault="004A1035" w:rsidP="004A1035">
            <w:pPr>
              <w:rPr>
                <w:rFonts w:ascii="Arial" w:eastAsia="Arial" w:hAnsi="Arial" w:cs="Arial"/>
                <w:color w:val="133350"/>
              </w:rPr>
            </w:pPr>
          </w:p>
          <w:p w14:paraId="2336427A" w14:textId="77777777" w:rsidR="004A1035" w:rsidRPr="004A1035" w:rsidRDefault="004A1035" w:rsidP="004A1035">
            <w:pPr>
              <w:rPr>
                <w:rFonts w:ascii="Arial" w:eastAsia="Arial" w:hAnsi="Arial" w:cs="Arial"/>
                <w:color w:val="C00000"/>
              </w:rPr>
            </w:pPr>
          </w:p>
          <w:p w14:paraId="73A118A3" w14:textId="77777777" w:rsidR="004A1035" w:rsidRPr="004A1035" w:rsidRDefault="004A1035" w:rsidP="004A1035">
            <w:pPr>
              <w:rPr>
                <w:rFonts w:ascii="Arial" w:eastAsia="Arial" w:hAnsi="Arial" w:cs="Arial"/>
                <w:color w:val="133350"/>
              </w:rPr>
            </w:pPr>
          </w:p>
        </w:tc>
      </w:tr>
    </w:tbl>
    <w:p w14:paraId="21C77D48" w14:textId="77777777" w:rsidR="004A1035" w:rsidRPr="004A1035" w:rsidRDefault="004A1035" w:rsidP="004A1035">
      <w:pPr>
        <w:spacing w:after="0" w:line="240" w:lineRule="auto"/>
        <w:rPr>
          <w:rFonts w:ascii="Arial" w:eastAsia="Arial" w:hAnsi="Arial" w:cs="Arial"/>
          <w:color w:val="133350"/>
          <w:lang w:val="en-GB"/>
        </w:rPr>
      </w:pPr>
    </w:p>
    <w:p w14:paraId="7D1DF6BD" w14:textId="77777777" w:rsidR="004A1035" w:rsidRPr="004A1035" w:rsidRDefault="004A1035" w:rsidP="004A1035">
      <w:pPr>
        <w:spacing w:after="0" w:line="240" w:lineRule="auto"/>
        <w:rPr>
          <w:rFonts w:ascii="Arial" w:eastAsia="Arial" w:hAnsi="Arial" w:cs="Arial"/>
          <w:color w:val="133350"/>
          <w:lang w:val="en-GB"/>
        </w:rPr>
      </w:pPr>
    </w:p>
    <w:p w14:paraId="018FAAB9" w14:textId="77777777" w:rsidR="004A1035" w:rsidRPr="004A1035" w:rsidRDefault="004A1035" w:rsidP="004A1035">
      <w:pPr>
        <w:keepNext/>
        <w:keepLines/>
        <w:spacing w:after="0" w:line="360" w:lineRule="auto"/>
        <w:outlineLvl w:val="0"/>
        <w:rPr>
          <w:rFonts w:ascii="Arial" w:eastAsia="Times New Roman" w:hAnsi="Arial" w:cs="Arial"/>
          <w:b/>
          <w:bCs/>
          <w:color w:val="133350"/>
          <w:sz w:val="48"/>
          <w:szCs w:val="40"/>
          <w:lang w:val="en-GB"/>
        </w:rPr>
      </w:pPr>
      <w:bookmarkStart w:id="0" w:name="_Toc66445311"/>
      <w:bookmarkStart w:id="1" w:name="_Toc67665315"/>
      <w:r w:rsidRPr="004A1035">
        <w:rPr>
          <w:rFonts w:ascii="Arial" w:eastAsia="Times New Roman" w:hAnsi="Arial" w:cs="Arial"/>
          <w:b/>
          <w:bCs/>
          <w:color w:val="133350"/>
          <w:sz w:val="48"/>
          <w:szCs w:val="40"/>
          <w:lang w:val="en-GB"/>
        </w:rPr>
        <w:t>Submission Details</w:t>
      </w:r>
      <w:bookmarkEnd w:id="0"/>
      <w:bookmarkEnd w:id="1"/>
    </w:p>
    <w:tbl>
      <w:tblPr>
        <w:tblStyle w:val="TableGrid"/>
        <w:tblW w:w="5000" w:type="pct"/>
        <w:tblCellSpacing w:w="56" w:type="dxa"/>
        <w:tblBorders>
          <w:insideH w:val="none" w:sz="0" w:space="0" w:color="auto"/>
          <w:insideV w:val="none" w:sz="0" w:space="0" w:color="auto"/>
        </w:tblBorders>
        <w:tblCellMar>
          <w:top w:w="108" w:type="dxa"/>
          <w:bottom w:w="108" w:type="dxa"/>
        </w:tblCellMar>
        <w:tblLook w:val="04A0" w:firstRow="1" w:lastRow="0" w:firstColumn="1" w:lastColumn="0" w:noHBand="0" w:noVBand="1"/>
      </w:tblPr>
      <w:tblGrid>
        <w:gridCol w:w="2274"/>
        <w:gridCol w:w="2146"/>
        <w:gridCol w:w="2200"/>
        <w:gridCol w:w="2396"/>
      </w:tblGrid>
      <w:tr w:rsidR="004A1035" w:rsidRPr="004A1035" w14:paraId="6908D34B" w14:textId="77777777" w:rsidTr="00226AE7">
        <w:trPr>
          <w:tblCellSpacing w:w="56" w:type="dxa"/>
        </w:trPr>
        <w:tc>
          <w:tcPr>
            <w:tcW w:w="1191" w:type="pct"/>
          </w:tcPr>
          <w:p w14:paraId="7F952AA2"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Submission Deadline:</w:t>
            </w:r>
          </w:p>
        </w:tc>
        <w:tc>
          <w:tcPr>
            <w:tcW w:w="1169" w:type="pct"/>
            <w:shd w:val="clear" w:color="auto" w:fill="FFDADF"/>
            <w:vAlign w:val="center"/>
          </w:tcPr>
          <w:p w14:paraId="1891883C" w14:textId="16B07A49" w:rsidR="004A1035" w:rsidRPr="004A1035" w:rsidRDefault="004A1035" w:rsidP="004A1035">
            <w:pPr>
              <w:rPr>
                <w:rFonts w:ascii="Arial" w:eastAsia="Arial" w:hAnsi="Arial" w:cs="Arial"/>
                <w:color w:val="133350"/>
              </w:rPr>
            </w:pPr>
            <w:r w:rsidRPr="004A1035">
              <w:rPr>
                <w:rFonts w:ascii="Arial" w:eastAsia="Arial" w:hAnsi="Arial" w:cs="Arial"/>
                <w:color w:val="133350"/>
              </w:rPr>
              <w:t>0</w:t>
            </w:r>
            <w:r w:rsidR="00D850C0">
              <w:rPr>
                <w:rFonts w:ascii="Arial" w:eastAsia="Arial" w:hAnsi="Arial" w:cs="Arial"/>
                <w:color w:val="133350"/>
              </w:rPr>
              <w:t>9</w:t>
            </w:r>
            <w:r w:rsidRPr="004A1035">
              <w:rPr>
                <w:rFonts w:ascii="Arial" w:eastAsia="Arial" w:hAnsi="Arial" w:cs="Arial"/>
                <w:color w:val="133350"/>
              </w:rPr>
              <w:t xml:space="preserve"> </w:t>
            </w:r>
            <w:r w:rsidR="00D850C0">
              <w:rPr>
                <w:rFonts w:ascii="Arial" w:eastAsia="Arial" w:hAnsi="Arial" w:cs="Arial"/>
                <w:color w:val="133350"/>
              </w:rPr>
              <w:t xml:space="preserve">October </w:t>
            </w:r>
            <w:r w:rsidRPr="004A1035">
              <w:rPr>
                <w:rFonts w:ascii="Arial" w:eastAsia="Arial" w:hAnsi="Arial" w:cs="Arial"/>
                <w:color w:val="133350"/>
              </w:rPr>
              <w:t>2022 (as per UBS schedule)</w:t>
            </w:r>
          </w:p>
        </w:tc>
        <w:tc>
          <w:tcPr>
            <w:tcW w:w="1200" w:type="pct"/>
            <w:shd w:val="clear" w:color="auto" w:fill="auto"/>
            <w:vAlign w:val="center"/>
          </w:tcPr>
          <w:p w14:paraId="22241CB9"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 xml:space="preserve">Estimated Feedback </w:t>
            </w:r>
          </w:p>
          <w:p w14:paraId="5E6E9E27"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Return Date</w:t>
            </w:r>
          </w:p>
        </w:tc>
        <w:tc>
          <w:tcPr>
            <w:tcW w:w="1173" w:type="pct"/>
            <w:shd w:val="clear" w:color="auto" w:fill="FFDADF"/>
            <w:vAlign w:val="center"/>
          </w:tcPr>
          <w:p w14:paraId="54B619CE" w14:textId="3056C5B8" w:rsidR="004A1035" w:rsidRPr="004A1035" w:rsidRDefault="004A1035" w:rsidP="004A1035">
            <w:pPr>
              <w:rPr>
                <w:rFonts w:ascii="Arial" w:eastAsia="Arial" w:hAnsi="Arial" w:cs="Arial"/>
                <w:color w:val="133350"/>
              </w:rPr>
            </w:pPr>
            <w:r w:rsidRPr="004A1035">
              <w:rPr>
                <w:rFonts w:ascii="Arial" w:eastAsia="Arial" w:hAnsi="Arial" w:cs="Arial"/>
                <w:color w:val="133350"/>
              </w:rPr>
              <w:t>0</w:t>
            </w:r>
            <w:r w:rsidR="00D850C0">
              <w:rPr>
                <w:rFonts w:ascii="Arial" w:eastAsia="Arial" w:hAnsi="Arial" w:cs="Arial"/>
                <w:color w:val="133350"/>
              </w:rPr>
              <w:t>5</w:t>
            </w:r>
            <w:r w:rsidRPr="004A1035">
              <w:rPr>
                <w:rFonts w:ascii="Arial" w:eastAsia="Arial" w:hAnsi="Arial" w:cs="Arial"/>
                <w:color w:val="133350"/>
              </w:rPr>
              <w:t xml:space="preserve"> </w:t>
            </w:r>
            <w:r w:rsidR="00D850C0">
              <w:rPr>
                <w:rFonts w:ascii="Arial" w:eastAsia="Arial" w:hAnsi="Arial" w:cs="Arial"/>
                <w:color w:val="133350"/>
              </w:rPr>
              <w:t>November</w:t>
            </w:r>
            <w:r w:rsidRPr="004A1035">
              <w:rPr>
                <w:rFonts w:ascii="Arial" w:eastAsia="Arial" w:hAnsi="Arial" w:cs="Arial"/>
                <w:color w:val="133350"/>
              </w:rPr>
              <w:t xml:space="preserve"> 2022</w:t>
            </w:r>
          </w:p>
        </w:tc>
      </w:tr>
      <w:tr w:rsidR="004A1035" w:rsidRPr="004A1035" w14:paraId="001BE406" w14:textId="77777777" w:rsidTr="00226AE7">
        <w:trPr>
          <w:tblCellSpacing w:w="56" w:type="dxa"/>
        </w:trPr>
        <w:tc>
          <w:tcPr>
            <w:tcW w:w="1191" w:type="pct"/>
          </w:tcPr>
          <w:p w14:paraId="129ECDD3"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Submission</w:t>
            </w:r>
          </w:p>
          <w:p w14:paraId="714AC881"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Time:</w:t>
            </w:r>
          </w:p>
        </w:tc>
        <w:tc>
          <w:tcPr>
            <w:tcW w:w="1169" w:type="pct"/>
            <w:shd w:val="clear" w:color="auto" w:fill="FFDADF"/>
          </w:tcPr>
          <w:p w14:paraId="5CFAE72F" w14:textId="3837086E" w:rsidR="004A1035" w:rsidRPr="004A1035" w:rsidRDefault="004A1035" w:rsidP="004A1035">
            <w:pPr>
              <w:rPr>
                <w:rFonts w:ascii="Arial" w:eastAsia="Arial" w:hAnsi="Arial" w:cs="Arial"/>
                <w:color w:val="133350"/>
              </w:rPr>
            </w:pPr>
            <w:r w:rsidRPr="004A1035">
              <w:rPr>
                <w:rFonts w:ascii="Arial" w:eastAsia="Arial" w:hAnsi="Arial" w:cs="Arial"/>
                <w:color w:val="133350"/>
              </w:rPr>
              <w:t>1</w:t>
            </w:r>
            <w:r w:rsidR="00DB03DE">
              <w:rPr>
                <w:rFonts w:ascii="Arial" w:eastAsia="Arial" w:hAnsi="Arial" w:cs="Arial"/>
                <w:color w:val="133350"/>
              </w:rPr>
              <w:t>0</w:t>
            </w:r>
            <w:r w:rsidRPr="004A1035">
              <w:rPr>
                <w:rFonts w:ascii="Arial" w:eastAsia="Arial" w:hAnsi="Arial" w:cs="Arial"/>
                <w:color w:val="133350"/>
              </w:rPr>
              <w:t xml:space="preserve"> pm</w:t>
            </w:r>
          </w:p>
        </w:tc>
        <w:tc>
          <w:tcPr>
            <w:tcW w:w="2426" w:type="pct"/>
            <w:gridSpan w:val="2"/>
            <w:shd w:val="clear" w:color="auto" w:fill="auto"/>
          </w:tcPr>
          <w:p w14:paraId="2083ECB0" w14:textId="77777777" w:rsidR="004A1035" w:rsidRPr="004A1035" w:rsidRDefault="004A1035" w:rsidP="004A1035">
            <w:pPr>
              <w:rPr>
                <w:rFonts w:ascii="Arial" w:eastAsia="Arial" w:hAnsi="Arial" w:cs="Arial"/>
                <w:color w:val="133350"/>
              </w:rPr>
            </w:pPr>
          </w:p>
        </w:tc>
      </w:tr>
      <w:tr w:rsidR="004A1035" w:rsidRPr="004A1035" w14:paraId="081B4ED2" w14:textId="77777777" w:rsidTr="00226AE7">
        <w:trPr>
          <w:tblCellSpacing w:w="56" w:type="dxa"/>
        </w:trPr>
        <w:tc>
          <w:tcPr>
            <w:tcW w:w="1191" w:type="pct"/>
          </w:tcPr>
          <w:p w14:paraId="4907639D"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Moodle/Turnitin:</w:t>
            </w:r>
          </w:p>
        </w:tc>
        <w:tc>
          <w:tcPr>
            <w:tcW w:w="3649" w:type="pct"/>
            <w:gridSpan w:val="3"/>
            <w:shd w:val="clear" w:color="auto" w:fill="auto"/>
          </w:tcPr>
          <w:p w14:paraId="3B856909" w14:textId="296BD084" w:rsidR="004A1035" w:rsidRPr="004A1035" w:rsidRDefault="004A1035" w:rsidP="004A1035">
            <w:pPr>
              <w:rPr>
                <w:rFonts w:ascii="Arial" w:eastAsia="Arial" w:hAnsi="Arial" w:cs="Arial"/>
                <w:color w:val="133350"/>
              </w:rPr>
            </w:pPr>
            <w:r w:rsidRPr="004A1035">
              <w:rPr>
                <w:rFonts w:ascii="Arial" w:eastAsia="Arial" w:hAnsi="Arial" w:cs="Arial"/>
                <w:color w:val="133350"/>
              </w:rPr>
              <w:t xml:space="preserve">Any assessments submitted after the deadline will not be marked and will be recorded as a non-attempt unless you have had an extension request agreed or have approved mitigating circumstances. </w:t>
            </w:r>
          </w:p>
        </w:tc>
      </w:tr>
      <w:tr w:rsidR="004A1035" w:rsidRPr="004A1035" w14:paraId="52517F1A" w14:textId="77777777" w:rsidTr="00226AE7">
        <w:trPr>
          <w:tblCellSpacing w:w="56" w:type="dxa"/>
        </w:trPr>
        <w:tc>
          <w:tcPr>
            <w:tcW w:w="1191" w:type="pct"/>
          </w:tcPr>
          <w:p w14:paraId="1AAB8BE2" w14:textId="77777777" w:rsidR="004A1035" w:rsidRPr="004A1035" w:rsidRDefault="004A1035" w:rsidP="004A1035">
            <w:pPr>
              <w:rPr>
                <w:rFonts w:ascii="Arial" w:eastAsia="Arial" w:hAnsi="Arial" w:cs="Arial"/>
                <w:b/>
                <w:bCs/>
                <w:color w:val="002060"/>
                <w:sz w:val="24"/>
                <w:szCs w:val="24"/>
              </w:rPr>
            </w:pPr>
            <w:r w:rsidRPr="004A1035">
              <w:rPr>
                <w:rFonts w:ascii="Arial" w:eastAsia="Arial" w:hAnsi="Arial" w:cs="Arial"/>
                <w:b/>
                <w:bCs/>
                <w:color w:val="002060"/>
                <w:sz w:val="24"/>
                <w:szCs w:val="24"/>
              </w:rPr>
              <w:t>File Format:</w:t>
            </w:r>
          </w:p>
        </w:tc>
        <w:tc>
          <w:tcPr>
            <w:tcW w:w="3649" w:type="pct"/>
            <w:gridSpan w:val="3"/>
            <w:shd w:val="clear" w:color="auto" w:fill="auto"/>
          </w:tcPr>
          <w:p w14:paraId="42221C6B" w14:textId="77777777" w:rsidR="004A1035" w:rsidRPr="004A1035" w:rsidRDefault="004A1035" w:rsidP="004A1035">
            <w:pPr>
              <w:rPr>
                <w:rFonts w:ascii="Arial" w:eastAsia="Arial" w:hAnsi="Arial" w:cs="Arial"/>
                <w:color w:val="133350"/>
              </w:rPr>
            </w:pPr>
            <w:r w:rsidRPr="004A1035">
              <w:rPr>
                <w:rFonts w:ascii="Arial" w:eastAsia="Arial" w:hAnsi="Arial" w:cs="Arial"/>
                <w:color w:val="133350"/>
              </w:rPr>
              <w:t>The assessment must be submitted as a</w:t>
            </w:r>
            <w:r w:rsidRPr="004A1035">
              <w:rPr>
                <w:rFonts w:ascii="Arial" w:eastAsia="Arial" w:hAnsi="Arial" w:cs="Arial"/>
              </w:rPr>
              <w:t xml:space="preserve"> </w:t>
            </w:r>
            <w:r w:rsidRPr="004A1035">
              <w:rPr>
                <w:rFonts w:ascii="Arial" w:eastAsia="Arial" w:hAnsi="Arial" w:cs="Arial"/>
                <w:color w:val="133350"/>
              </w:rPr>
              <w:t>pdf document (save the document as a pdf in your software) and submit through the Turnitin submission point in Moodle.</w:t>
            </w:r>
          </w:p>
          <w:p w14:paraId="31A8FB01" w14:textId="77777777" w:rsidR="004A1035" w:rsidRPr="004A1035" w:rsidRDefault="004A1035" w:rsidP="004A1035">
            <w:pPr>
              <w:rPr>
                <w:rFonts w:ascii="Arial" w:eastAsia="Arial" w:hAnsi="Arial" w:cs="Arial"/>
                <w:color w:val="133350"/>
              </w:rPr>
            </w:pPr>
          </w:p>
          <w:p w14:paraId="3AB22FCD" w14:textId="77777777" w:rsidR="004A1035" w:rsidRPr="004A1035" w:rsidRDefault="004A1035" w:rsidP="004A1035">
            <w:pPr>
              <w:rPr>
                <w:rFonts w:ascii="Arial" w:eastAsia="Arial" w:hAnsi="Arial" w:cs="Arial"/>
                <w:b/>
                <w:bCs/>
                <w:color w:val="133350"/>
              </w:rPr>
            </w:pPr>
            <w:r w:rsidRPr="004A1035">
              <w:rPr>
                <w:rFonts w:ascii="Arial" w:eastAsia="Arial" w:hAnsi="Arial" w:cs="Arial"/>
                <w:b/>
                <w:bCs/>
                <w:color w:val="133350"/>
              </w:rPr>
              <w:t xml:space="preserve">Your assessment should be titled with your: </w:t>
            </w:r>
          </w:p>
          <w:p w14:paraId="60E0AE87" w14:textId="77777777" w:rsidR="004A1035" w:rsidRPr="004A1035" w:rsidRDefault="004A1035" w:rsidP="004A1035">
            <w:pPr>
              <w:rPr>
                <w:rFonts w:ascii="Arial" w:eastAsia="Arial" w:hAnsi="Arial" w:cs="Arial"/>
                <w:b/>
                <w:bCs/>
                <w:color w:val="133350"/>
              </w:rPr>
            </w:pPr>
          </w:p>
          <w:p w14:paraId="26944FD4" w14:textId="77777777" w:rsidR="004A1035" w:rsidRPr="004A1035" w:rsidRDefault="004A1035" w:rsidP="004A1035">
            <w:pPr>
              <w:jc w:val="center"/>
              <w:rPr>
                <w:rFonts w:ascii="Arial" w:eastAsia="Arial" w:hAnsi="Arial" w:cs="Arial"/>
                <w:b/>
                <w:bCs/>
                <w:color w:val="133350"/>
              </w:rPr>
            </w:pPr>
            <w:r w:rsidRPr="004A1035">
              <w:rPr>
                <w:rFonts w:ascii="Arial" w:eastAsia="Arial" w:hAnsi="Arial" w:cs="Arial"/>
                <w:b/>
                <w:bCs/>
                <w:color w:val="133350"/>
              </w:rPr>
              <w:t>Student ID, Module Code and Assessment ID,</w:t>
            </w:r>
          </w:p>
          <w:p w14:paraId="22C7493D" w14:textId="2D83FE53" w:rsidR="004A1035" w:rsidRPr="004A1035" w:rsidRDefault="004A1035" w:rsidP="004A1035">
            <w:pPr>
              <w:jc w:val="center"/>
              <w:rPr>
                <w:rFonts w:ascii="Arial" w:eastAsia="Arial" w:hAnsi="Arial" w:cs="Arial"/>
                <w:b/>
                <w:bCs/>
                <w:color w:val="133350"/>
              </w:rPr>
            </w:pPr>
            <w:r w:rsidRPr="004A1035">
              <w:rPr>
                <w:rFonts w:ascii="Arial" w:eastAsia="Arial" w:hAnsi="Arial" w:cs="Arial"/>
                <w:b/>
                <w:bCs/>
                <w:color w:val="133350"/>
              </w:rPr>
              <w:t xml:space="preserve">e.g., ST12345678 </w:t>
            </w:r>
            <w:r>
              <w:rPr>
                <w:rFonts w:ascii="Arial" w:eastAsia="Arial" w:hAnsi="Arial" w:cs="Arial"/>
                <w:b/>
                <w:bCs/>
                <w:color w:val="133350"/>
              </w:rPr>
              <w:t>MBA7000</w:t>
            </w:r>
            <w:r w:rsidRPr="004A1035">
              <w:rPr>
                <w:rFonts w:ascii="Arial" w:eastAsia="Arial" w:hAnsi="Arial" w:cs="Arial"/>
                <w:b/>
                <w:bCs/>
                <w:color w:val="133350"/>
              </w:rPr>
              <w:t xml:space="preserve"> WRIT1</w:t>
            </w:r>
          </w:p>
        </w:tc>
      </w:tr>
    </w:tbl>
    <w:p w14:paraId="1FA6DC2D" w14:textId="77777777" w:rsidR="00CD0A16" w:rsidRDefault="00CD0A16"/>
    <w:sectPr w:rsidR="00CD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A63FD"/>
    <w:multiLevelType w:val="hybridMultilevel"/>
    <w:tmpl w:val="3E084554"/>
    <w:lvl w:ilvl="0" w:tplc="6CEC2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3079A"/>
    <w:multiLevelType w:val="hybridMultilevel"/>
    <w:tmpl w:val="A962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732924">
    <w:abstractNumId w:val="1"/>
  </w:num>
  <w:num w:numId="2" w16cid:durableId="183888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9"/>
    <w:rsid w:val="003C1939"/>
    <w:rsid w:val="004A1035"/>
    <w:rsid w:val="004A1784"/>
    <w:rsid w:val="00580329"/>
    <w:rsid w:val="005A04C1"/>
    <w:rsid w:val="00646F86"/>
    <w:rsid w:val="00CD0A16"/>
    <w:rsid w:val="00CE38E8"/>
    <w:rsid w:val="00D850C0"/>
    <w:rsid w:val="00DB03DE"/>
    <w:rsid w:val="00F17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5250"/>
  <w15:chartTrackingRefBased/>
  <w15:docId w15:val="{E5F50C10-AB96-435B-A4C7-9D9BEA33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0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Prof.Elora Basumatary</dc:creator>
  <cp:keywords/>
  <dc:description/>
  <cp:lastModifiedBy>Prof.Elora Basumatary</cp:lastModifiedBy>
  <cp:revision>10</cp:revision>
  <dcterms:created xsi:type="dcterms:W3CDTF">2022-09-07T14:17:00Z</dcterms:created>
  <dcterms:modified xsi:type="dcterms:W3CDTF">2022-09-07T14:38:00Z</dcterms:modified>
</cp:coreProperties>
</file>