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43B9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99CEC84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42A7BC3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CDAD2B1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1D184AE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DDBB96A" w14:textId="77777777" w:rsidR="00E16A5E" w:rsidRP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859E8">
        <w:rPr>
          <w:rFonts w:ascii="Times New Roman" w:hAnsi="Times New Roman" w:cs="Times New Roman"/>
          <w:b/>
          <w:sz w:val="32"/>
          <w:szCs w:val="24"/>
        </w:rPr>
        <w:t>PROJECT PROPOSAL</w:t>
      </w:r>
    </w:p>
    <w:p w14:paraId="6164E5CE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859E8">
        <w:rPr>
          <w:rFonts w:ascii="Times New Roman" w:hAnsi="Times New Roman" w:cs="Times New Roman"/>
          <w:b/>
          <w:sz w:val="32"/>
          <w:szCs w:val="24"/>
        </w:rPr>
        <w:t>AN ANALYSIS OF NIKE'S CSR STRATEGY</w:t>
      </w:r>
    </w:p>
    <w:p w14:paraId="76D108EB" w14:textId="77777777" w:rsidR="007859E8" w:rsidRDefault="007859E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IN"/>
        </w:rPr>
        <w:id w:val="12211588"/>
        <w:docPartObj>
          <w:docPartGallery w:val="Table of Contents"/>
          <w:docPartUnique/>
        </w:docPartObj>
      </w:sdtPr>
      <w:sdtEndPr/>
      <w:sdtContent>
        <w:p w14:paraId="4C500D97" w14:textId="77777777" w:rsidR="007859E8" w:rsidRPr="007859E8" w:rsidRDefault="007859E8" w:rsidP="007859E8">
          <w:pPr>
            <w:pStyle w:val="TOCHeading"/>
            <w:spacing w:line="360" w:lineRule="auto"/>
            <w:jc w:val="center"/>
            <w:rPr>
              <w:rFonts w:ascii="Times New Roman" w:hAnsi="Times New Roman" w:cs="Times New Roman"/>
              <w:color w:val="auto"/>
              <w:szCs w:val="24"/>
            </w:rPr>
          </w:pPr>
          <w:r w:rsidRPr="007859E8">
            <w:rPr>
              <w:rFonts w:ascii="Times New Roman" w:hAnsi="Times New Roman" w:cs="Times New Roman"/>
              <w:color w:val="auto"/>
              <w:szCs w:val="24"/>
            </w:rPr>
            <w:t>Table of Contents</w:t>
          </w:r>
        </w:p>
        <w:p w14:paraId="36263B30" w14:textId="77777777" w:rsidR="007859E8" w:rsidRPr="007859E8" w:rsidRDefault="007859E8" w:rsidP="007859E8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859E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859E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859E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4200552" w:history="1">
            <w:r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Introduction</w:t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_Toc104200552 \h </w:instrText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B97867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3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_Toc104200553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CEAB3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4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Aims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_Toc104200554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4A26D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5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Objectives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_Toc104200555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821CA" w14:textId="77777777" w:rsidR="007859E8" w:rsidRPr="007859E8" w:rsidRDefault="00FD6234" w:rsidP="007859E8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6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Literature review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_Toc104200556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E51555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7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Transparency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_Toc104200557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01447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8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Social responsibility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_Toc104200558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6BCB0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59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Workplace conditions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_Toc104200559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17E10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0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Employees diversification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_Toc104200560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DE248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1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Waste reduction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_Toc104200561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EE661" w14:textId="77777777" w:rsidR="007859E8" w:rsidRPr="007859E8" w:rsidRDefault="00FD6234" w:rsidP="007859E8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2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Methodology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_Toc104200562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90B9B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3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strategy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_Toc104200563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4EF028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4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method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_Toc104200564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6006E0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5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technique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_Toc104200565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F48FC7" w14:textId="77777777" w:rsidR="007859E8" w:rsidRPr="007859E8" w:rsidRDefault="00FD6234" w:rsidP="007859E8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6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collection method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_Toc104200566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3C74F3" w14:textId="77777777" w:rsidR="007859E8" w:rsidRPr="007859E8" w:rsidRDefault="00FD6234" w:rsidP="007859E8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7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plan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_Toc104200567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F55D5" w14:textId="77777777" w:rsidR="007859E8" w:rsidRPr="007859E8" w:rsidRDefault="00FD6234" w:rsidP="007859E8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200568" w:history="1">
            <w:r w:rsidR="007859E8" w:rsidRPr="00785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 list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_Toc104200568 \h </w:instrTex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859E8" w:rsidRPr="00785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6CB81F" w14:textId="77777777" w:rsidR="007859E8" w:rsidRDefault="007859E8" w:rsidP="007859E8">
          <w:pPr>
            <w:spacing w:line="360" w:lineRule="auto"/>
            <w:jc w:val="both"/>
          </w:pPr>
          <w:r w:rsidRPr="007859E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8E0851C" w14:textId="77777777" w:rsidR="004706DA" w:rsidRPr="007859E8" w:rsidRDefault="004706DA" w:rsidP="007859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85F42CA" w14:textId="77777777" w:rsidR="004706DA" w:rsidRPr="003D37C2" w:rsidRDefault="005D060C" w:rsidP="007859E8">
      <w:pPr>
        <w:pStyle w:val="Heading1"/>
      </w:pPr>
      <w:r w:rsidRPr="003D37C2">
        <w:br w:type="page"/>
      </w:r>
    </w:p>
    <w:p w14:paraId="6991FB06" w14:textId="77777777" w:rsidR="004706DA" w:rsidRPr="003D37C2" w:rsidRDefault="005D060C" w:rsidP="007859E8">
      <w:pPr>
        <w:pStyle w:val="Heading1"/>
      </w:pPr>
      <w:bookmarkStart w:id="0" w:name="_Toc104200552"/>
      <w:r w:rsidRPr="003D37C2">
        <w:lastRenderedPageBreak/>
        <w:t>Introduction</w:t>
      </w:r>
      <w:bookmarkEnd w:id="0"/>
      <w:r w:rsidRPr="003D37C2">
        <w:t xml:space="preserve"> </w:t>
      </w:r>
    </w:p>
    <w:p w14:paraId="20580580" w14:textId="77777777" w:rsidR="004706DA" w:rsidRPr="003D37C2" w:rsidRDefault="005D060C" w:rsidP="007859E8">
      <w:pPr>
        <w:pStyle w:val="Heading2"/>
      </w:pPr>
      <w:bookmarkStart w:id="1" w:name="_Toc104200553"/>
      <w:r w:rsidRPr="003D37C2">
        <w:t>Background</w:t>
      </w:r>
      <w:bookmarkEnd w:id="1"/>
    </w:p>
    <w:p w14:paraId="6BD7BDB0" w14:textId="55AF6734" w:rsidR="00E12D18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 xml:space="preserve">Corporate social responsibility is a </w:t>
      </w:r>
      <w:r w:rsidR="003D37C2" w:rsidRPr="003D37C2">
        <w:rPr>
          <w:rFonts w:ascii="Times New Roman" w:hAnsi="Times New Roman" w:cs="Times New Roman"/>
          <w:sz w:val="24"/>
          <w:szCs w:val="24"/>
        </w:rPr>
        <w:t>charitable</w:t>
      </w:r>
      <w:r w:rsidRPr="003D37C2">
        <w:rPr>
          <w:rFonts w:ascii="Times New Roman" w:hAnsi="Times New Roman" w:cs="Times New Roman"/>
          <w:sz w:val="24"/>
          <w:szCs w:val="24"/>
        </w:rPr>
        <w:t xml:space="preserve"> activity </w:t>
      </w:r>
      <w:r w:rsidR="003D37C2" w:rsidRPr="003D37C2">
        <w:rPr>
          <w:rFonts w:ascii="Times New Roman" w:hAnsi="Times New Roman" w:cs="Times New Roman"/>
          <w:sz w:val="24"/>
          <w:szCs w:val="24"/>
        </w:rPr>
        <w:t>do</w:t>
      </w:r>
      <w:r w:rsidR="003D37C2">
        <w:rPr>
          <w:rFonts w:ascii="Times New Roman" w:hAnsi="Times New Roman" w:cs="Times New Roman"/>
          <w:sz w:val="24"/>
          <w:szCs w:val="24"/>
        </w:rPr>
        <w:t>ne</w:t>
      </w:r>
      <w:r w:rsidRPr="003D37C2">
        <w:rPr>
          <w:rFonts w:ascii="Times New Roman" w:hAnsi="Times New Roman" w:cs="Times New Roman"/>
          <w:sz w:val="24"/>
          <w:szCs w:val="24"/>
        </w:rPr>
        <w:t xml:space="preserve"> by </w:t>
      </w:r>
      <w:r w:rsidR="003D37C2" w:rsidRPr="003D37C2">
        <w:rPr>
          <w:rFonts w:ascii="Times New Roman" w:hAnsi="Times New Roman" w:cs="Times New Roman"/>
          <w:sz w:val="24"/>
          <w:szCs w:val="24"/>
        </w:rPr>
        <w:t>business</w:t>
      </w:r>
      <w:r w:rsidR="003D37C2">
        <w:rPr>
          <w:rFonts w:ascii="Times New Roman" w:hAnsi="Times New Roman" w:cs="Times New Roman"/>
          <w:sz w:val="24"/>
          <w:szCs w:val="24"/>
        </w:rPr>
        <w:t>es</w:t>
      </w:r>
      <w:r w:rsidRPr="003D37C2">
        <w:rPr>
          <w:rFonts w:ascii="Times New Roman" w:hAnsi="Times New Roman" w:cs="Times New Roman"/>
          <w:sz w:val="24"/>
          <w:szCs w:val="24"/>
        </w:rPr>
        <w:t xml:space="preserve"> to </w:t>
      </w:r>
      <w:r w:rsidR="003D37C2" w:rsidRPr="003D37C2">
        <w:rPr>
          <w:rFonts w:ascii="Times New Roman" w:hAnsi="Times New Roman" w:cs="Times New Roman"/>
          <w:sz w:val="24"/>
          <w:szCs w:val="24"/>
        </w:rPr>
        <w:t>attain</w:t>
      </w:r>
      <w:r w:rsidRPr="003D37C2">
        <w:rPr>
          <w:rFonts w:ascii="Times New Roman" w:hAnsi="Times New Roman" w:cs="Times New Roman"/>
          <w:sz w:val="24"/>
          <w:szCs w:val="24"/>
        </w:rPr>
        <w:t xml:space="preserve"> sustainability. A </w:t>
      </w:r>
      <w:r w:rsidR="003D37C2" w:rsidRPr="003D37C2">
        <w:rPr>
          <w:rFonts w:ascii="Times New Roman" w:hAnsi="Times New Roman" w:cs="Times New Roman"/>
          <w:sz w:val="24"/>
          <w:szCs w:val="24"/>
        </w:rPr>
        <w:t>superior</w:t>
      </w:r>
      <w:r w:rsidRPr="003D37C2">
        <w:rPr>
          <w:rFonts w:ascii="Times New Roman" w:hAnsi="Times New Roman" w:cs="Times New Roman"/>
          <w:sz w:val="24"/>
          <w:szCs w:val="24"/>
        </w:rPr>
        <w:t xml:space="preserve"> corporate social responsibility program is </w:t>
      </w:r>
      <w:r w:rsidR="003D37C2" w:rsidRPr="003D37C2">
        <w:rPr>
          <w:rFonts w:ascii="Times New Roman" w:hAnsi="Times New Roman" w:cs="Times New Roman"/>
          <w:sz w:val="24"/>
          <w:szCs w:val="24"/>
        </w:rPr>
        <w:t>compatible with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 </w:t>
      </w:r>
      <w:r w:rsidR="003D37C2" w:rsidRPr="003D37C2">
        <w:rPr>
          <w:rFonts w:ascii="Times New Roman" w:hAnsi="Times New Roman" w:cs="Times New Roman"/>
          <w:sz w:val="24"/>
          <w:szCs w:val="24"/>
        </w:rPr>
        <w:t>business</w:t>
      </w:r>
      <w:r w:rsidR="00107472">
        <w:rPr>
          <w:rFonts w:ascii="Times New Roman" w:hAnsi="Times New Roman" w:cs="Times New Roman"/>
          <w:sz w:val="24"/>
          <w:szCs w:val="24"/>
        </w:rPr>
        <w:t>'</w:t>
      </w:r>
      <w:r w:rsidRPr="003D37C2">
        <w:rPr>
          <w:rFonts w:ascii="Times New Roman" w:hAnsi="Times New Roman" w:cs="Times New Roman"/>
          <w:sz w:val="24"/>
          <w:szCs w:val="24"/>
        </w:rPr>
        <w:t xml:space="preserve">s activities and </w:t>
      </w:r>
      <w:r w:rsidR="003D37C2" w:rsidRPr="003D37C2">
        <w:rPr>
          <w:rFonts w:ascii="Times New Roman" w:hAnsi="Times New Roman" w:cs="Times New Roman"/>
          <w:sz w:val="24"/>
          <w:szCs w:val="24"/>
        </w:rPr>
        <w:t>offer</w:t>
      </w:r>
      <w:r w:rsidR="003D37C2">
        <w:rPr>
          <w:rFonts w:ascii="Times New Roman" w:hAnsi="Times New Roman" w:cs="Times New Roman"/>
          <w:sz w:val="24"/>
          <w:szCs w:val="24"/>
        </w:rPr>
        <w:t>s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3D37C2" w:rsidRPr="003D37C2">
        <w:rPr>
          <w:rFonts w:ascii="Times New Roman" w:hAnsi="Times New Roman" w:cs="Times New Roman"/>
          <w:sz w:val="24"/>
          <w:szCs w:val="24"/>
        </w:rPr>
        <w:t>monetary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3D37C2" w:rsidRPr="003D37C2">
        <w:rPr>
          <w:rFonts w:ascii="Times New Roman" w:hAnsi="Times New Roman" w:cs="Times New Roman"/>
          <w:sz w:val="24"/>
          <w:szCs w:val="24"/>
        </w:rPr>
        <w:t>remuneration</w:t>
      </w:r>
      <w:r w:rsidRPr="003D37C2">
        <w:rPr>
          <w:rFonts w:ascii="Times New Roman" w:hAnsi="Times New Roman" w:cs="Times New Roman"/>
          <w:sz w:val="24"/>
          <w:szCs w:val="24"/>
        </w:rPr>
        <w:t xml:space="preserve"> in the </w:t>
      </w:r>
      <w:r w:rsidR="003D37C2" w:rsidRPr="003D37C2">
        <w:rPr>
          <w:rFonts w:ascii="Times New Roman" w:hAnsi="Times New Roman" w:cs="Times New Roman"/>
          <w:sz w:val="24"/>
          <w:szCs w:val="24"/>
        </w:rPr>
        <w:t>structure</w:t>
      </w:r>
      <w:r w:rsidRPr="003D37C2">
        <w:rPr>
          <w:rFonts w:ascii="Times New Roman" w:hAnsi="Times New Roman" w:cs="Times New Roman"/>
          <w:sz w:val="24"/>
          <w:szCs w:val="24"/>
        </w:rPr>
        <w:t xml:space="preserve"> of improved brand </w:t>
      </w:r>
      <w:r w:rsidR="003D37C2" w:rsidRPr="003D37C2">
        <w:rPr>
          <w:rFonts w:ascii="Times New Roman" w:hAnsi="Times New Roman" w:cs="Times New Roman"/>
          <w:sz w:val="24"/>
          <w:szCs w:val="24"/>
        </w:rPr>
        <w:t>status</w:t>
      </w:r>
      <w:r w:rsidRPr="003D37C2">
        <w:rPr>
          <w:rFonts w:ascii="Times New Roman" w:hAnsi="Times New Roman" w:cs="Times New Roman"/>
          <w:sz w:val="24"/>
          <w:szCs w:val="24"/>
        </w:rPr>
        <w:t xml:space="preserve">, enhanced </w:t>
      </w:r>
      <w:r w:rsidR="003D37C2" w:rsidRPr="003D37C2">
        <w:rPr>
          <w:rFonts w:ascii="Times New Roman" w:hAnsi="Times New Roman" w:cs="Times New Roman"/>
          <w:sz w:val="24"/>
          <w:szCs w:val="24"/>
        </w:rPr>
        <w:t>efficiency</w:t>
      </w:r>
      <w:r w:rsidR="003D37C2">
        <w:rPr>
          <w:rFonts w:ascii="Times New Roman" w:hAnsi="Times New Roman" w:cs="Times New Roman"/>
          <w:sz w:val="24"/>
          <w:szCs w:val="24"/>
        </w:rPr>
        <w:t xml:space="preserve">, and </w:t>
      </w:r>
      <w:r w:rsidR="003D37C2" w:rsidRPr="003D37C2">
        <w:rPr>
          <w:rFonts w:ascii="Times New Roman" w:hAnsi="Times New Roman" w:cs="Times New Roman"/>
          <w:sz w:val="24"/>
          <w:szCs w:val="24"/>
        </w:rPr>
        <w:t>productivity</w:t>
      </w:r>
      <w:r w:rsidRPr="003D37C2">
        <w:rPr>
          <w:rFonts w:ascii="Times New Roman" w:hAnsi="Times New Roman" w:cs="Times New Roman"/>
          <w:sz w:val="24"/>
          <w:szCs w:val="24"/>
        </w:rPr>
        <w:t>.</w:t>
      </w:r>
    </w:p>
    <w:p w14:paraId="4E94FFFF" w14:textId="77777777" w:rsidR="00E12D18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 xml:space="preserve">Nike is </w:t>
      </w:r>
      <w:r w:rsidR="003D37C2" w:rsidRPr="003D37C2">
        <w:rPr>
          <w:rFonts w:ascii="Times New Roman" w:hAnsi="Times New Roman" w:cs="Times New Roman"/>
          <w:sz w:val="24"/>
          <w:szCs w:val="24"/>
        </w:rPr>
        <w:t>now</w:t>
      </w:r>
      <w:r w:rsidRPr="003D37C2">
        <w:rPr>
          <w:rFonts w:ascii="Times New Roman" w:hAnsi="Times New Roman" w:cs="Times New Roman"/>
          <w:sz w:val="24"/>
          <w:szCs w:val="24"/>
        </w:rPr>
        <w:t xml:space="preserve"> one of the </w:t>
      </w:r>
      <w:r w:rsidR="003D37C2" w:rsidRPr="003D37C2">
        <w:rPr>
          <w:rFonts w:ascii="Times New Roman" w:hAnsi="Times New Roman" w:cs="Times New Roman"/>
          <w:sz w:val="24"/>
          <w:szCs w:val="24"/>
        </w:rPr>
        <w:t>generally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3D37C2" w:rsidRPr="003D37C2">
        <w:rPr>
          <w:rFonts w:ascii="Times New Roman" w:hAnsi="Times New Roman" w:cs="Times New Roman"/>
          <w:sz w:val="24"/>
          <w:szCs w:val="24"/>
        </w:rPr>
        <w:t>familiar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</w:t>
      </w:r>
      <w:r w:rsidR="003D37C2" w:rsidRPr="003D37C2">
        <w:rPr>
          <w:rFonts w:ascii="Times New Roman" w:hAnsi="Times New Roman" w:cs="Times New Roman"/>
          <w:sz w:val="24"/>
          <w:szCs w:val="24"/>
        </w:rPr>
        <w:t>thriving</w:t>
      </w:r>
      <w:r w:rsidRPr="003D37C2">
        <w:rPr>
          <w:rFonts w:ascii="Times New Roman" w:hAnsi="Times New Roman" w:cs="Times New Roman"/>
          <w:sz w:val="24"/>
          <w:szCs w:val="24"/>
        </w:rPr>
        <w:t xml:space="preserve"> brands around the </w:t>
      </w:r>
      <w:r w:rsidR="009D77E4" w:rsidRPr="003D37C2">
        <w:rPr>
          <w:rFonts w:ascii="Times New Roman" w:hAnsi="Times New Roman" w:cs="Times New Roman"/>
          <w:sz w:val="24"/>
          <w:szCs w:val="24"/>
        </w:rPr>
        <w:t>globe</w:t>
      </w:r>
      <w:r w:rsidRPr="003D37C2">
        <w:rPr>
          <w:rFonts w:ascii="Times New Roman" w:hAnsi="Times New Roman" w:cs="Times New Roman"/>
          <w:sz w:val="24"/>
          <w:szCs w:val="24"/>
        </w:rPr>
        <w:t xml:space="preserve">. The </w:t>
      </w:r>
      <w:r w:rsidR="009D77E4" w:rsidRPr="003D37C2">
        <w:rPr>
          <w:rFonts w:ascii="Times New Roman" w:hAnsi="Times New Roman" w:cs="Times New Roman"/>
          <w:sz w:val="24"/>
          <w:szCs w:val="24"/>
        </w:rPr>
        <w:t>business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manufacture</w:t>
      </w:r>
      <w:r w:rsidR="009D77E4">
        <w:rPr>
          <w:rFonts w:ascii="Times New Roman" w:hAnsi="Times New Roman" w:cs="Times New Roman"/>
          <w:sz w:val="24"/>
          <w:szCs w:val="24"/>
        </w:rPr>
        <w:t>s</w:t>
      </w:r>
      <w:r w:rsidRPr="003D37C2">
        <w:rPr>
          <w:rFonts w:ascii="Times New Roman" w:hAnsi="Times New Roman" w:cs="Times New Roman"/>
          <w:sz w:val="24"/>
          <w:szCs w:val="24"/>
        </w:rPr>
        <w:t xml:space="preserve"> a </w:t>
      </w:r>
      <w:r w:rsidR="009D77E4" w:rsidRPr="003D37C2">
        <w:rPr>
          <w:rFonts w:ascii="Times New Roman" w:hAnsi="Times New Roman" w:cs="Times New Roman"/>
          <w:sz w:val="24"/>
          <w:szCs w:val="24"/>
        </w:rPr>
        <w:t>broad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range</w:t>
      </w:r>
      <w:r w:rsidRPr="003D37C2">
        <w:rPr>
          <w:rFonts w:ascii="Times New Roman" w:hAnsi="Times New Roman" w:cs="Times New Roman"/>
          <w:sz w:val="24"/>
          <w:szCs w:val="24"/>
        </w:rPr>
        <w:t xml:space="preserve"> of sports </w:t>
      </w:r>
      <w:r w:rsidR="009D77E4" w:rsidRPr="003D37C2">
        <w:rPr>
          <w:rFonts w:ascii="Times New Roman" w:hAnsi="Times New Roman" w:cs="Times New Roman"/>
          <w:sz w:val="24"/>
          <w:szCs w:val="24"/>
        </w:rPr>
        <w:t>attire</w:t>
      </w:r>
      <w:r w:rsidRPr="003D37C2">
        <w:rPr>
          <w:rFonts w:ascii="Times New Roman" w:hAnsi="Times New Roman" w:cs="Times New Roman"/>
          <w:sz w:val="24"/>
          <w:szCs w:val="24"/>
        </w:rPr>
        <w:t xml:space="preserve">, </w:t>
      </w:r>
      <w:r w:rsidR="009D77E4" w:rsidRPr="003D37C2">
        <w:rPr>
          <w:rFonts w:ascii="Times New Roman" w:hAnsi="Times New Roman" w:cs="Times New Roman"/>
          <w:sz w:val="24"/>
          <w:szCs w:val="24"/>
        </w:rPr>
        <w:t>kit</w:t>
      </w:r>
      <w:r w:rsidRPr="003D37C2">
        <w:rPr>
          <w:rFonts w:ascii="Times New Roman" w:hAnsi="Times New Roman" w:cs="Times New Roman"/>
          <w:sz w:val="24"/>
          <w:szCs w:val="24"/>
        </w:rPr>
        <w:t>, and sport</w:t>
      </w:r>
      <w:r w:rsidR="009D77E4">
        <w:rPr>
          <w:rFonts w:ascii="Times New Roman" w:hAnsi="Times New Roman" w:cs="Times New Roman"/>
          <w:sz w:val="24"/>
          <w:szCs w:val="24"/>
        </w:rPr>
        <w:t>s</w:t>
      </w:r>
      <w:r w:rsidRPr="003D37C2">
        <w:rPr>
          <w:rFonts w:ascii="Times New Roman" w:hAnsi="Times New Roman" w:cs="Times New Roman"/>
          <w:sz w:val="24"/>
          <w:szCs w:val="24"/>
        </w:rPr>
        <w:t>-</w:t>
      </w:r>
      <w:r w:rsidR="009D77E4" w:rsidRPr="003D37C2">
        <w:rPr>
          <w:rFonts w:ascii="Times New Roman" w:hAnsi="Times New Roman" w:cs="Times New Roman"/>
          <w:sz w:val="24"/>
          <w:szCs w:val="24"/>
        </w:rPr>
        <w:t>associated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commodities</w:t>
      </w:r>
      <w:r w:rsidR="00CE4707">
        <w:rPr>
          <w:rFonts w:ascii="Times New Roman" w:hAnsi="Times New Roman" w:cs="Times New Roman"/>
          <w:sz w:val="24"/>
          <w:szCs w:val="24"/>
        </w:rPr>
        <w:t xml:space="preserve"> (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Lund-Thomsen </w:t>
      </w:r>
      <w:r w:rsidR="007859E8">
        <w:rPr>
          <w:rFonts w:ascii="Times New Roman" w:eastAsia="Times New Roman" w:hAnsi="Times New Roman" w:cs="Times New Roman"/>
          <w:sz w:val="24"/>
          <w:szCs w:val="24"/>
          <w:lang w:eastAsia="en-IN"/>
        </w:rPr>
        <w:t>and</w:t>
      </w:r>
      <w:r w:rsidR="00CE4707" w:rsidRPr="00F318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Coe,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2015</w:t>
      </w:r>
      <w:r w:rsidR="00CE4707">
        <w:rPr>
          <w:rFonts w:ascii="Times New Roman" w:hAnsi="Times New Roman" w:cs="Times New Roman"/>
          <w:sz w:val="24"/>
          <w:szCs w:val="24"/>
        </w:rPr>
        <w:t>)</w:t>
      </w:r>
      <w:r w:rsidRPr="003D37C2">
        <w:rPr>
          <w:rFonts w:ascii="Times New Roman" w:hAnsi="Times New Roman" w:cs="Times New Roman"/>
          <w:sz w:val="24"/>
          <w:szCs w:val="24"/>
        </w:rPr>
        <w:t xml:space="preserve">. </w:t>
      </w:r>
      <w:r w:rsidR="00CE4707" w:rsidRPr="003D37C2">
        <w:rPr>
          <w:rFonts w:ascii="Times New Roman" w:hAnsi="Times New Roman" w:cs="Times New Roman"/>
          <w:sz w:val="24"/>
          <w:szCs w:val="24"/>
        </w:rPr>
        <w:t>Yet</w:t>
      </w:r>
      <w:r w:rsidRPr="003D37C2">
        <w:rPr>
          <w:rFonts w:ascii="Times New Roman" w:hAnsi="Times New Roman" w:cs="Times New Roman"/>
          <w:sz w:val="24"/>
          <w:szCs w:val="24"/>
        </w:rPr>
        <w:t xml:space="preserve">, it is most </w:t>
      </w:r>
      <w:r w:rsidR="009D77E4" w:rsidRPr="003D37C2">
        <w:rPr>
          <w:rFonts w:ascii="Times New Roman" w:hAnsi="Times New Roman" w:cs="Times New Roman"/>
          <w:sz w:val="24"/>
          <w:szCs w:val="24"/>
        </w:rPr>
        <w:t>extensively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recognized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for its footwear. </w:t>
      </w:r>
      <w:r w:rsidR="00CE4707" w:rsidRPr="003D37C2">
        <w:rPr>
          <w:rFonts w:ascii="Times New Roman" w:hAnsi="Times New Roman" w:cs="Times New Roman"/>
          <w:sz w:val="24"/>
          <w:szCs w:val="24"/>
        </w:rPr>
        <w:t>Establish</w:t>
      </w:r>
      <w:r w:rsidR="009D77E4">
        <w:rPr>
          <w:rFonts w:ascii="Times New Roman" w:hAnsi="Times New Roman" w:cs="Times New Roman"/>
          <w:sz w:val="24"/>
          <w:szCs w:val="24"/>
        </w:rPr>
        <w:t>ed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 in 1964 as </w:t>
      </w:r>
      <w:proofErr w:type="gramStart"/>
      <w:r w:rsidR="00CE4707" w:rsidRPr="003D37C2">
        <w:rPr>
          <w:rFonts w:ascii="Times New Roman" w:hAnsi="Times New Roman" w:cs="Times New Roman"/>
          <w:sz w:val="24"/>
          <w:szCs w:val="24"/>
        </w:rPr>
        <w:t>blue ribbon</w:t>
      </w:r>
      <w:proofErr w:type="gramEnd"/>
      <w:r w:rsidR="00CE4707" w:rsidRPr="003D37C2">
        <w:rPr>
          <w:rFonts w:ascii="Times New Roman" w:hAnsi="Times New Roman" w:cs="Times New Roman"/>
          <w:sz w:val="24"/>
          <w:szCs w:val="24"/>
        </w:rPr>
        <w:t xml:space="preserve"> sports, it </w:t>
      </w:r>
      <w:r w:rsidR="009D77E4" w:rsidRPr="003D37C2">
        <w:rPr>
          <w:rFonts w:ascii="Times New Roman" w:hAnsi="Times New Roman" w:cs="Times New Roman"/>
          <w:sz w:val="24"/>
          <w:szCs w:val="24"/>
        </w:rPr>
        <w:t>slowly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turn</w:t>
      </w:r>
      <w:r w:rsidR="009D77E4">
        <w:rPr>
          <w:rFonts w:ascii="Times New Roman" w:hAnsi="Times New Roman" w:cs="Times New Roman"/>
          <w:sz w:val="24"/>
          <w:szCs w:val="24"/>
        </w:rPr>
        <w:t>ed</w:t>
      </w:r>
      <w:r w:rsidR="009D77E4" w:rsidRPr="003D37C2">
        <w:rPr>
          <w:rFonts w:ascii="Times New Roman" w:hAnsi="Times New Roman" w:cs="Times New Roman"/>
          <w:sz w:val="24"/>
          <w:szCs w:val="24"/>
        </w:rPr>
        <w:t xml:space="preserve"> into</w:t>
      </w:r>
      <w:r w:rsidR="009D77E4">
        <w:rPr>
          <w:rFonts w:ascii="Times New Roman" w:hAnsi="Times New Roman" w:cs="Times New Roman"/>
          <w:sz w:val="24"/>
          <w:szCs w:val="24"/>
        </w:rPr>
        <w:t xml:space="preserve"> the leader in </w:t>
      </w:r>
      <w:r w:rsidR="00CE4707">
        <w:rPr>
          <w:rFonts w:ascii="Times New Roman" w:hAnsi="Times New Roman" w:cs="Times New Roman"/>
          <w:sz w:val="24"/>
          <w:szCs w:val="24"/>
        </w:rPr>
        <w:t>athletic</w:t>
      </w:r>
      <w:r w:rsidRPr="003D37C2">
        <w:rPr>
          <w:rFonts w:ascii="Times New Roman" w:hAnsi="Times New Roman" w:cs="Times New Roman"/>
          <w:sz w:val="24"/>
          <w:szCs w:val="24"/>
        </w:rPr>
        <w:t xml:space="preserve"> footwear </w:t>
      </w:r>
      <w:r w:rsidR="009D77E4" w:rsidRPr="003D37C2">
        <w:rPr>
          <w:rFonts w:ascii="Times New Roman" w:hAnsi="Times New Roman" w:cs="Times New Roman"/>
          <w:sz w:val="24"/>
          <w:szCs w:val="24"/>
        </w:rPr>
        <w:t>because of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the better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features</w:t>
      </w:r>
      <w:r w:rsidRPr="003D37C2">
        <w:rPr>
          <w:rFonts w:ascii="Times New Roman" w:hAnsi="Times New Roman" w:cs="Times New Roman"/>
          <w:sz w:val="24"/>
          <w:szCs w:val="24"/>
        </w:rPr>
        <w:t xml:space="preserve"> of its </w:t>
      </w:r>
      <w:r w:rsidR="009D77E4" w:rsidRPr="003D37C2">
        <w:rPr>
          <w:rFonts w:ascii="Times New Roman" w:hAnsi="Times New Roman" w:cs="Times New Roman"/>
          <w:sz w:val="24"/>
          <w:szCs w:val="24"/>
        </w:rPr>
        <w:t>goods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</w:t>
      </w:r>
      <w:r w:rsidR="009D77E4" w:rsidRPr="003D37C2">
        <w:rPr>
          <w:rFonts w:ascii="Times New Roman" w:hAnsi="Times New Roman" w:cs="Times New Roman"/>
          <w:sz w:val="24"/>
          <w:szCs w:val="24"/>
        </w:rPr>
        <w:t>brilliant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9D77E4" w:rsidRPr="003D37C2">
        <w:rPr>
          <w:rFonts w:ascii="Times New Roman" w:hAnsi="Times New Roman" w:cs="Times New Roman"/>
          <w:sz w:val="24"/>
          <w:szCs w:val="24"/>
        </w:rPr>
        <w:t>advertising</w:t>
      </w:r>
      <w:r w:rsidRPr="003D37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DCB9A" w14:textId="69E430D0" w:rsidR="00E12D18" w:rsidRPr="003D37C2" w:rsidRDefault="005D060C" w:rsidP="003D37C2">
      <w:pPr>
        <w:pStyle w:val="NormalWeb"/>
        <w:spacing w:line="360" w:lineRule="auto"/>
        <w:jc w:val="both"/>
      </w:pPr>
      <w:r w:rsidRPr="003D37C2">
        <w:t xml:space="preserve">All through its existence, the </w:t>
      </w:r>
      <w:r w:rsidR="009D77E4" w:rsidRPr="003D37C2">
        <w:t>business</w:t>
      </w:r>
      <w:r w:rsidRPr="003D37C2">
        <w:t xml:space="preserve"> </w:t>
      </w:r>
      <w:r w:rsidR="00107472">
        <w:t>maintained</w:t>
      </w:r>
      <w:r w:rsidRPr="003D37C2">
        <w:t xml:space="preserve"> a high </w:t>
      </w:r>
      <w:r w:rsidR="009D77E4" w:rsidRPr="003D37C2">
        <w:t>stage</w:t>
      </w:r>
      <w:r w:rsidRPr="003D37C2">
        <w:t xml:space="preserve"> of innovation, </w:t>
      </w:r>
      <w:r w:rsidR="009D77E4" w:rsidRPr="003D37C2">
        <w:t>continually</w:t>
      </w:r>
      <w:r w:rsidRPr="003D37C2">
        <w:t xml:space="preserve"> </w:t>
      </w:r>
      <w:r w:rsidR="009D77E4">
        <w:t>manufacturing</w:t>
      </w:r>
      <w:r w:rsidRPr="003D37C2">
        <w:t xml:space="preserve"> shoes that </w:t>
      </w:r>
      <w:r w:rsidR="009D77E4" w:rsidRPr="003D37C2">
        <w:t>include</w:t>
      </w:r>
      <w:r w:rsidR="009D77E4">
        <w:t>d</w:t>
      </w:r>
      <w:r w:rsidRPr="003D37C2">
        <w:t xml:space="preserve"> the </w:t>
      </w:r>
      <w:r w:rsidR="009D77E4" w:rsidRPr="003D37C2">
        <w:t>newest</w:t>
      </w:r>
      <w:r w:rsidRPr="003D37C2">
        <w:t xml:space="preserve"> technological </w:t>
      </w:r>
      <w:r w:rsidR="009D77E4" w:rsidRPr="003D37C2">
        <w:t>attainment</w:t>
      </w:r>
      <w:r w:rsidRPr="003D37C2">
        <w:t xml:space="preserve">, made use of the hi-end </w:t>
      </w:r>
      <w:r w:rsidR="009D77E4" w:rsidRPr="003D37C2">
        <w:t>supplies</w:t>
      </w:r>
      <w:r w:rsidRPr="003D37C2">
        <w:t xml:space="preserve">, and </w:t>
      </w:r>
      <w:r w:rsidR="009D77E4" w:rsidRPr="003D37C2">
        <w:t>surpass</w:t>
      </w:r>
      <w:r w:rsidR="009D77E4">
        <w:t>ed in a</w:t>
      </w:r>
      <w:r w:rsidRPr="003D37C2">
        <w:t xml:space="preserve"> </w:t>
      </w:r>
      <w:r w:rsidR="009D77E4" w:rsidRPr="003D37C2">
        <w:t>plea</w:t>
      </w:r>
      <w:r w:rsidRPr="003D37C2">
        <w:t xml:space="preserve"> to </w:t>
      </w:r>
      <w:r w:rsidR="009D77E4" w:rsidRPr="003D37C2">
        <w:t>consumers</w:t>
      </w:r>
      <w:r w:rsidRPr="003D37C2">
        <w:t>.</w:t>
      </w:r>
    </w:p>
    <w:p w14:paraId="08E8B75A" w14:textId="65808DF7" w:rsidR="00E12D18" w:rsidRPr="003D37C2" w:rsidRDefault="005D060C" w:rsidP="003D37C2">
      <w:pPr>
        <w:pStyle w:val="NormalWeb"/>
        <w:spacing w:line="360" w:lineRule="auto"/>
        <w:jc w:val="both"/>
      </w:pPr>
      <w:r w:rsidRPr="003D37C2">
        <w:t xml:space="preserve">To </w:t>
      </w:r>
      <w:r w:rsidR="009D77E4" w:rsidRPr="003D37C2">
        <w:t>ease</w:t>
      </w:r>
      <w:r w:rsidRPr="003D37C2">
        <w:t xml:space="preserve"> </w:t>
      </w:r>
      <w:r w:rsidR="009D77E4" w:rsidRPr="003D37C2">
        <w:t>development</w:t>
      </w:r>
      <w:r w:rsidRPr="003D37C2">
        <w:t xml:space="preserve">, Nike made </w:t>
      </w:r>
      <w:r w:rsidR="009D77E4" w:rsidRPr="003D37C2">
        <w:t>numerous</w:t>
      </w:r>
      <w:r w:rsidRPr="003D37C2">
        <w:t xml:space="preserve"> </w:t>
      </w:r>
      <w:r w:rsidR="009D77E4" w:rsidRPr="003D37C2">
        <w:t>acquirement</w:t>
      </w:r>
      <w:r w:rsidR="009D77E4">
        <w:t>s</w:t>
      </w:r>
      <w:r w:rsidRPr="003D37C2">
        <w:t xml:space="preserve"> of other footwear </w:t>
      </w:r>
      <w:r w:rsidR="009D77E4" w:rsidRPr="003D37C2">
        <w:t>business</w:t>
      </w:r>
      <w:r w:rsidR="009D77E4">
        <w:t>es</w:t>
      </w:r>
      <w:r w:rsidRPr="003D37C2">
        <w:t>,</w:t>
      </w:r>
      <w:r w:rsidR="00107472">
        <w:t xml:space="preserve"> and</w:t>
      </w:r>
      <w:r w:rsidRPr="003D37C2">
        <w:t xml:space="preserve"> the most </w:t>
      </w:r>
      <w:r w:rsidR="009D77E4" w:rsidRPr="003D37C2">
        <w:t>important</w:t>
      </w:r>
      <w:r w:rsidRPr="003D37C2">
        <w:t xml:space="preserve"> is that of converse, a </w:t>
      </w:r>
      <w:r w:rsidR="009D77E4" w:rsidRPr="003D37C2">
        <w:t>product</w:t>
      </w:r>
      <w:r w:rsidRPr="003D37C2">
        <w:t xml:space="preserve"> </w:t>
      </w:r>
      <w:r w:rsidR="009D77E4" w:rsidRPr="003D37C2">
        <w:t>accountable</w:t>
      </w:r>
      <w:r w:rsidRPr="003D37C2">
        <w:t xml:space="preserve"> for the </w:t>
      </w:r>
      <w:r w:rsidR="009D77E4">
        <w:t>renowned</w:t>
      </w:r>
      <w:r w:rsidRPr="003D37C2">
        <w:t xml:space="preserve"> </w:t>
      </w:r>
      <w:r w:rsidRPr="00CE4707">
        <w:t>Chuck Taylor All-Stars Sneakers.</w:t>
      </w:r>
      <w:r w:rsidRPr="003D37C2">
        <w:t xml:space="preserve"> At present, it is </w:t>
      </w:r>
      <w:r w:rsidR="009D77E4" w:rsidRPr="003D37C2">
        <w:t>normally</w:t>
      </w:r>
      <w:r w:rsidRPr="003D37C2">
        <w:t xml:space="preserve"> </w:t>
      </w:r>
      <w:r w:rsidR="009D77E4" w:rsidRPr="003D37C2">
        <w:t>assumed</w:t>
      </w:r>
      <w:r>
        <w:t xml:space="preserve"> that Nike is </w:t>
      </w:r>
      <w:r w:rsidRPr="003D37C2">
        <w:t xml:space="preserve">the </w:t>
      </w:r>
      <w:r w:rsidR="009D77E4" w:rsidRPr="003D37C2">
        <w:t>head</w:t>
      </w:r>
      <w:r w:rsidRPr="003D37C2">
        <w:t xml:space="preserve"> in the </w:t>
      </w:r>
      <w:r w:rsidR="00107472">
        <w:t>footwear market</w:t>
      </w:r>
      <w:r w:rsidRPr="003D37C2">
        <w:t xml:space="preserve">, and </w:t>
      </w:r>
      <w:r w:rsidR="009D77E4" w:rsidRPr="003D37C2">
        <w:t>whilst</w:t>
      </w:r>
      <w:r w:rsidR="009D77E4">
        <w:t xml:space="preserve"> it is difficult</w:t>
      </w:r>
      <w:r w:rsidRPr="003D37C2">
        <w:t xml:space="preserve"> to </w:t>
      </w:r>
      <w:r w:rsidR="009D77E4" w:rsidRPr="003D37C2">
        <w:t>create</w:t>
      </w:r>
      <w:r w:rsidRPr="003D37C2">
        <w:t xml:space="preserve"> a </w:t>
      </w:r>
      <w:r w:rsidR="009D77E4" w:rsidRPr="003D37C2">
        <w:t>precise</w:t>
      </w:r>
      <w:r w:rsidRPr="003D37C2">
        <w:t xml:space="preserve"> market share, some </w:t>
      </w:r>
      <w:r w:rsidR="009D77E4" w:rsidRPr="003D37C2">
        <w:t>forecaster</w:t>
      </w:r>
      <w:r w:rsidR="009D77E4">
        <w:t>s</w:t>
      </w:r>
      <w:r w:rsidRPr="003D37C2">
        <w:t xml:space="preserve"> </w:t>
      </w:r>
      <w:r w:rsidR="009D77E4" w:rsidRPr="003D37C2">
        <w:t>recommend</w:t>
      </w:r>
      <w:r w:rsidRPr="003D37C2">
        <w:t xml:space="preserve"> that the </w:t>
      </w:r>
      <w:r w:rsidR="009D77E4" w:rsidRPr="003D37C2">
        <w:t>business</w:t>
      </w:r>
      <w:r w:rsidRPr="003D37C2">
        <w:t xml:space="preserve"> is </w:t>
      </w:r>
      <w:r w:rsidR="009D77E4" w:rsidRPr="003D37C2">
        <w:t>far along</w:t>
      </w:r>
      <w:r w:rsidRPr="003D37C2">
        <w:t xml:space="preserve"> from its </w:t>
      </w:r>
      <w:r w:rsidR="009D77E4" w:rsidRPr="003D37C2">
        <w:t>opponent</w:t>
      </w:r>
      <w:r w:rsidR="009D77E4">
        <w:t>s</w:t>
      </w:r>
      <w:r w:rsidRPr="003D37C2">
        <w:t xml:space="preserve">, </w:t>
      </w:r>
      <w:r>
        <w:t>Adidas a</w:t>
      </w:r>
      <w:r w:rsidRPr="003D37C2">
        <w:t>nd Under Armor</w:t>
      </w:r>
      <w:r>
        <w:t xml:space="preserve">. </w:t>
      </w:r>
    </w:p>
    <w:p w14:paraId="62CEBA74" w14:textId="63083295" w:rsidR="00E12D18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</w:t>
      </w:r>
      <w:r w:rsidRPr="003D37C2">
        <w:rPr>
          <w:rFonts w:ascii="Times New Roman" w:hAnsi="Times New Roman" w:cs="Times New Roman"/>
          <w:sz w:val="24"/>
          <w:szCs w:val="24"/>
        </w:rPr>
        <w:t xml:space="preserve">from the early nineties, </w:t>
      </w:r>
      <w:r>
        <w:rPr>
          <w:rFonts w:ascii="Times New Roman" w:hAnsi="Times New Roman" w:cs="Times New Roman"/>
          <w:sz w:val="24"/>
          <w:szCs w:val="24"/>
        </w:rPr>
        <w:t>the company</w:t>
      </w:r>
      <w:r w:rsidRPr="003D37C2">
        <w:rPr>
          <w:rFonts w:ascii="Times New Roman" w:hAnsi="Times New Roman" w:cs="Times New Roman"/>
          <w:sz w:val="24"/>
          <w:szCs w:val="24"/>
        </w:rPr>
        <w:t xml:space="preserve"> became </w:t>
      </w:r>
      <w:r w:rsidR="00107472">
        <w:rPr>
          <w:rFonts w:ascii="Times New Roman" w:hAnsi="Times New Roman" w:cs="Times New Roman"/>
          <w:sz w:val="24"/>
          <w:szCs w:val="24"/>
        </w:rPr>
        <w:t>occupied in a major dishonour relating to its labour rules abroad</w:t>
      </w:r>
      <w:r w:rsidRPr="003D37C2">
        <w:rPr>
          <w:rFonts w:ascii="Times New Roman" w:hAnsi="Times New Roman" w:cs="Times New Roman"/>
          <w:sz w:val="24"/>
          <w:szCs w:val="24"/>
        </w:rPr>
        <w:t xml:space="preserve">. By that time, the business </w:t>
      </w:r>
      <w:r w:rsidR="00107472">
        <w:rPr>
          <w:rFonts w:ascii="Times New Roman" w:hAnsi="Times New Roman" w:cs="Times New Roman"/>
          <w:sz w:val="24"/>
          <w:szCs w:val="24"/>
        </w:rPr>
        <w:t>had beco</w:t>
      </w:r>
      <w:r w:rsidRPr="003D37C2">
        <w:rPr>
          <w:rFonts w:ascii="Times New Roman" w:hAnsi="Times New Roman" w:cs="Times New Roman"/>
          <w:sz w:val="24"/>
          <w:szCs w:val="24"/>
        </w:rPr>
        <w:t xml:space="preserve">me a huge </w:t>
      </w:r>
      <w:r w:rsidR="001176C9" w:rsidRPr="003D37C2">
        <w:rPr>
          <w:rFonts w:ascii="Times New Roman" w:hAnsi="Times New Roman" w:cs="Times New Roman"/>
          <w:sz w:val="24"/>
          <w:szCs w:val="24"/>
        </w:rPr>
        <w:t>global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1176C9" w:rsidRPr="003D37C2">
        <w:rPr>
          <w:rFonts w:ascii="Times New Roman" w:hAnsi="Times New Roman" w:cs="Times New Roman"/>
          <w:sz w:val="24"/>
          <w:szCs w:val="24"/>
        </w:rPr>
        <w:t>company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</w:t>
      </w:r>
      <w:r w:rsidR="001176C9">
        <w:rPr>
          <w:rFonts w:ascii="Times New Roman" w:hAnsi="Times New Roman" w:cs="Times New Roman"/>
          <w:sz w:val="24"/>
          <w:szCs w:val="24"/>
        </w:rPr>
        <w:t xml:space="preserve"> relied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1176C9" w:rsidRPr="003D37C2">
        <w:rPr>
          <w:rFonts w:ascii="Times New Roman" w:hAnsi="Times New Roman" w:cs="Times New Roman"/>
          <w:sz w:val="24"/>
          <w:szCs w:val="24"/>
        </w:rPr>
        <w:t>greatly</w:t>
      </w:r>
      <w:r w:rsidRPr="003D37C2">
        <w:rPr>
          <w:rFonts w:ascii="Times New Roman" w:hAnsi="Times New Roman" w:cs="Times New Roman"/>
          <w:sz w:val="24"/>
          <w:szCs w:val="24"/>
        </w:rPr>
        <w:t xml:space="preserve"> on economies of scale to </w:t>
      </w:r>
      <w:r w:rsidR="001176C9" w:rsidRPr="003D37C2">
        <w:rPr>
          <w:rFonts w:ascii="Times New Roman" w:hAnsi="Times New Roman" w:cs="Times New Roman"/>
          <w:sz w:val="24"/>
          <w:szCs w:val="24"/>
        </w:rPr>
        <w:t>maintain</w:t>
      </w:r>
      <w:r w:rsidRPr="003D37C2">
        <w:rPr>
          <w:rFonts w:ascii="Times New Roman" w:hAnsi="Times New Roman" w:cs="Times New Roman"/>
          <w:sz w:val="24"/>
          <w:szCs w:val="24"/>
        </w:rPr>
        <w:t xml:space="preserve"> competitive </w:t>
      </w:r>
      <w:r w:rsidR="00BB5B99" w:rsidRPr="003D37C2">
        <w:rPr>
          <w:rFonts w:ascii="Times New Roman" w:hAnsi="Times New Roman" w:cs="Times New Roman"/>
          <w:sz w:val="24"/>
          <w:szCs w:val="24"/>
        </w:rPr>
        <w:t>benefit</w:t>
      </w:r>
      <w:r w:rsidR="00CE47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>Carlini</w:t>
      </w:r>
      <w:proofErr w:type="spellEnd"/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E4707" w:rsidRPr="00CE4707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 al.,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2019</w:t>
      </w:r>
      <w:r w:rsidR="00CE4707">
        <w:rPr>
          <w:rFonts w:ascii="Times New Roman" w:hAnsi="Times New Roman" w:cs="Times New Roman"/>
          <w:sz w:val="24"/>
          <w:szCs w:val="24"/>
        </w:rPr>
        <w:t>)</w:t>
      </w:r>
      <w:r w:rsidRPr="003D37C2">
        <w:rPr>
          <w:rFonts w:ascii="Times New Roman" w:hAnsi="Times New Roman" w:cs="Times New Roman"/>
          <w:sz w:val="24"/>
          <w:szCs w:val="24"/>
        </w:rPr>
        <w:t xml:space="preserve">. The </w:t>
      </w:r>
      <w:r w:rsidR="00BB5B99" w:rsidRPr="003D37C2">
        <w:rPr>
          <w:rFonts w:ascii="Times New Roman" w:hAnsi="Times New Roman" w:cs="Times New Roman"/>
          <w:sz w:val="24"/>
          <w:szCs w:val="24"/>
        </w:rPr>
        <w:t>ideal</w:t>
      </w:r>
      <w:r w:rsidRPr="003D37C2">
        <w:rPr>
          <w:rFonts w:ascii="Times New Roman" w:hAnsi="Times New Roman" w:cs="Times New Roman"/>
          <w:sz w:val="24"/>
          <w:szCs w:val="24"/>
        </w:rPr>
        <w:t xml:space="preserve"> business strategy </w:t>
      </w:r>
      <w:r w:rsidR="00BB5B99">
        <w:rPr>
          <w:rFonts w:ascii="Times New Roman" w:hAnsi="Times New Roman" w:cs="Times New Roman"/>
          <w:sz w:val="24"/>
          <w:szCs w:val="24"/>
        </w:rPr>
        <w:t>used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B5B99" w:rsidRPr="003D37C2">
        <w:rPr>
          <w:rFonts w:ascii="Times New Roman" w:hAnsi="Times New Roman" w:cs="Times New Roman"/>
          <w:sz w:val="24"/>
          <w:szCs w:val="24"/>
        </w:rPr>
        <w:t>an inexpensive</w:t>
      </w:r>
      <w:r w:rsidRPr="003D37C2">
        <w:rPr>
          <w:rFonts w:ascii="Times New Roman" w:hAnsi="Times New Roman" w:cs="Times New Roman"/>
          <w:sz w:val="24"/>
          <w:szCs w:val="24"/>
        </w:rPr>
        <w:t xml:space="preserve"> labour force </w:t>
      </w:r>
      <w:r w:rsidR="00BB5B99" w:rsidRPr="003D37C2">
        <w:rPr>
          <w:rFonts w:ascii="Times New Roman" w:hAnsi="Times New Roman" w:cs="Times New Roman"/>
          <w:sz w:val="24"/>
          <w:szCs w:val="24"/>
        </w:rPr>
        <w:t>abroad</w:t>
      </w:r>
      <w:r w:rsidRPr="003D37C2">
        <w:rPr>
          <w:rFonts w:ascii="Times New Roman" w:hAnsi="Times New Roman" w:cs="Times New Roman"/>
          <w:sz w:val="24"/>
          <w:szCs w:val="24"/>
        </w:rPr>
        <w:t xml:space="preserve">, </w:t>
      </w:r>
      <w:r w:rsidR="00BB5B99" w:rsidRPr="003D37C2">
        <w:rPr>
          <w:rFonts w:ascii="Times New Roman" w:hAnsi="Times New Roman" w:cs="Times New Roman"/>
          <w:sz w:val="24"/>
          <w:szCs w:val="24"/>
        </w:rPr>
        <w:t>spend</w:t>
      </w:r>
      <w:r w:rsidR="00BB5B99">
        <w:rPr>
          <w:rFonts w:ascii="Times New Roman" w:hAnsi="Times New Roman" w:cs="Times New Roman"/>
          <w:sz w:val="24"/>
          <w:szCs w:val="24"/>
        </w:rPr>
        <w:t>ing</w:t>
      </w:r>
      <w:r w:rsidRPr="003D37C2">
        <w:rPr>
          <w:rFonts w:ascii="Times New Roman" w:hAnsi="Times New Roman" w:cs="Times New Roman"/>
          <w:sz w:val="24"/>
          <w:szCs w:val="24"/>
        </w:rPr>
        <w:t xml:space="preserve"> heavily on </w:t>
      </w:r>
      <w:r w:rsidR="00BB5B99" w:rsidRPr="003D37C2">
        <w:rPr>
          <w:rFonts w:ascii="Times New Roman" w:hAnsi="Times New Roman" w:cs="Times New Roman"/>
          <w:sz w:val="24"/>
          <w:szCs w:val="24"/>
        </w:rPr>
        <w:t>widespread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well-developed </w:t>
      </w:r>
      <w:r w:rsidR="00BB5B99" w:rsidRPr="003D37C2">
        <w:rPr>
          <w:rFonts w:ascii="Times New Roman" w:hAnsi="Times New Roman" w:cs="Times New Roman"/>
          <w:sz w:val="24"/>
          <w:szCs w:val="24"/>
        </w:rPr>
        <w:t>advertising</w:t>
      </w:r>
      <w:r w:rsidR="00BB5B99">
        <w:rPr>
          <w:rFonts w:ascii="Times New Roman" w:hAnsi="Times New Roman" w:cs="Times New Roman"/>
          <w:sz w:val="24"/>
          <w:szCs w:val="24"/>
        </w:rPr>
        <w:t xml:space="preserve">. 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3EE46" w14:textId="77777777" w:rsidR="003C0678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D37C2">
        <w:rPr>
          <w:rFonts w:ascii="Times New Roman" w:hAnsi="Times New Roman" w:cs="Times New Roman"/>
          <w:sz w:val="24"/>
          <w:szCs w:val="24"/>
        </w:rPr>
        <w:t xml:space="preserve">o </w:t>
      </w:r>
      <w:r w:rsidR="00E27D49" w:rsidRPr="003D37C2">
        <w:rPr>
          <w:rFonts w:ascii="Times New Roman" w:hAnsi="Times New Roman" w:cs="Times New Roman"/>
          <w:sz w:val="24"/>
          <w:szCs w:val="24"/>
        </w:rPr>
        <w:t>fix</w:t>
      </w:r>
      <w:r w:rsidRPr="003D37C2">
        <w:rPr>
          <w:rFonts w:ascii="Times New Roman" w:hAnsi="Times New Roman" w:cs="Times New Roman"/>
          <w:sz w:val="24"/>
          <w:szCs w:val="24"/>
        </w:rPr>
        <w:t xml:space="preserve"> its </w:t>
      </w:r>
      <w:r w:rsidR="00E27D49" w:rsidRPr="003D37C2">
        <w:rPr>
          <w:rFonts w:ascii="Times New Roman" w:hAnsi="Times New Roman" w:cs="Times New Roman"/>
          <w:sz w:val="24"/>
          <w:szCs w:val="24"/>
        </w:rPr>
        <w:t>status</w:t>
      </w:r>
      <w:r w:rsidRPr="003D37C2">
        <w:rPr>
          <w:rFonts w:ascii="Times New Roman" w:hAnsi="Times New Roman" w:cs="Times New Roman"/>
          <w:sz w:val="24"/>
          <w:szCs w:val="24"/>
        </w:rPr>
        <w:t xml:space="preserve">, the </w:t>
      </w:r>
      <w:r w:rsidR="00E27D49" w:rsidRPr="003D37C2">
        <w:rPr>
          <w:rFonts w:ascii="Times New Roman" w:hAnsi="Times New Roman" w:cs="Times New Roman"/>
          <w:sz w:val="24"/>
          <w:szCs w:val="24"/>
        </w:rPr>
        <w:t>business</w:t>
      </w:r>
      <w:r w:rsidR="00E27D49">
        <w:rPr>
          <w:rFonts w:ascii="Times New Roman" w:hAnsi="Times New Roman" w:cs="Times New Roman"/>
          <w:sz w:val="24"/>
          <w:szCs w:val="24"/>
        </w:rPr>
        <w:t xml:space="preserve"> launched a</w:t>
      </w:r>
      <w:r w:rsidRPr="003D37C2">
        <w:rPr>
          <w:rFonts w:ascii="Times New Roman" w:hAnsi="Times New Roman" w:cs="Times New Roman"/>
          <w:sz w:val="24"/>
          <w:szCs w:val="24"/>
        </w:rPr>
        <w:t xml:space="preserve"> corporate social resp</w:t>
      </w:r>
      <w:r w:rsidR="00E27D49">
        <w:rPr>
          <w:rFonts w:ascii="Times New Roman" w:hAnsi="Times New Roman" w:cs="Times New Roman"/>
          <w:sz w:val="24"/>
          <w:szCs w:val="24"/>
        </w:rPr>
        <w:t>onsibility plan</w:t>
      </w:r>
      <w:r w:rsidRPr="003D37C2">
        <w:rPr>
          <w:rFonts w:ascii="Times New Roman" w:hAnsi="Times New Roman" w:cs="Times New Roman"/>
          <w:sz w:val="24"/>
          <w:szCs w:val="24"/>
        </w:rPr>
        <w:t xml:space="preserve">, which has been </w:t>
      </w:r>
      <w:r w:rsidR="00E27D49" w:rsidRPr="003D37C2">
        <w:rPr>
          <w:rFonts w:ascii="Times New Roman" w:hAnsi="Times New Roman" w:cs="Times New Roman"/>
          <w:sz w:val="24"/>
          <w:szCs w:val="24"/>
        </w:rPr>
        <w:t>increasing</w:t>
      </w:r>
      <w:r w:rsidRPr="003D37C2">
        <w:rPr>
          <w:rFonts w:ascii="Times New Roman" w:hAnsi="Times New Roman" w:cs="Times New Roman"/>
          <w:sz w:val="24"/>
          <w:szCs w:val="24"/>
        </w:rPr>
        <w:t xml:space="preserve"> since then. It </w:t>
      </w:r>
      <w:r w:rsidR="00E27D49" w:rsidRPr="003D37C2">
        <w:rPr>
          <w:rFonts w:ascii="Times New Roman" w:hAnsi="Times New Roman" w:cs="Times New Roman"/>
          <w:sz w:val="24"/>
          <w:szCs w:val="24"/>
        </w:rPr>
        <w:t>must</w:t>
      </w:r>
      <w:r w:rsidRPr="003D37C2">
        <w:rPr>
          <w:rFonts w:ascii="Times New Roman" w:hAnsi="Times New Roman" w:cs="Times New Roman"/>
          <w:sz w:val="24"/>
          <w:szCs w:val="24"/>
        </w:rPr>
        <w:t xml:space="preserve"> be</w:t>
      </w:r>
      <w:r w:rsidR="00E27D49">
        <w:rPr>
          <w:rFonts w:ascii="Times New Roman" w:hAnsi="Times New Roman" w:cs="Times New Roman"/>
          <w:sz w:val="24"/>
          <w:szCs w:val="24"/>
        </w:rPr>
        <w:t xml:space="preserve"> marked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that </w:t>
      </w:r>
      <w:r w:rsidR="00E27D49" w:rsidRPr="003D37C2">
        <w:rPr>
          <w:rFonts w:ascii="Times New Roman" w:hAnsi="Times New Roman" w:cs="Times New Roman"/>
          <w:sz w:val="24"/>
          <w:szCs w:val="24"/>
        </w:rPr>
        <w:t>regardless of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their best </w:t>
      </w:r>
      <w:r w:rsidR="00E27D49" w:rsidRPr="003D37C2">
        <w:rPr>
          <w:rFonts w:ascii="Times New Roman" w:hAnsi="Times New Roman" w:cs="Times New Roman"/>
          <w:sz w:val="24"/>
          <w:szCs w:val="24"/>
        </w:rPr>
        <w:t>labours</w:t>
      </w:r>
      <w:r w:rsidRPr="003D37C2">
        <w:rPr>
          <w:rFonts w:ascii="Times New Roman" w:hAnsi="Times New Roman" w:cs="Times New Roman"/>
          <w:sz w:val="24"/>
          <w:szCs w:val="24"/>
        </w:rPr>
        <w:t xml:space="preserve">, the </w:t>
      </w:r>
      <w:r w:rsidR="00E27D49" w:rsidRPr="003D37C2">
        <w:rPr>
          <w:rFonts w:ascii="Times New Roman" w:hAnsi="Times New Roman" w:cs="Times New Roman"/>
          <w:sz w:val="24"/>
          <w:szCs w:val="24"/>
        </w:rPr>
        <w:t>accomplishment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 of their CSR</w:t>
      </w:r>
      <w:r w:rsidR="00CE4707">
        <w:rPr>
          <w:rFonts w:ascii="Times New Roman" w:hAnsi="Times New Roman" w:cs="Times New Roman"/>
          <w:sz w:val="24"/>
          <w:szCs w:val="24"/>
        </w:rPr>
        <w:t xml:space="preserve"> </w:t>
      </w:r>
      <w:r w:rsidR="00E27D49">
        <w:rPr>
          <w:rFonts w:ascii="Times New Roman" w:hAnsi="Times New Roman" w:cs="Times New Roman"/>
          <w:sz w:val="24"/>
          <w:szCs w:val="24"/>
        </w:rPr>
        <w:t>plan</w:t>
      </w:r>
      <w:r w:rsidRPr="003D37C2">
        <w:rPr>
          <w:rFonts w:ascii="Times New Roman" w:hAnsi="Times New Roman" w:cs="Times New Roman"/>
          <w:sz w:val="24"/>
          <w:szCs w:val="24"/>
        </w:rPr>
        <w:t xml:space="preserve"> was </w:t>
      </w:r>
      <w:r w:rsidR="00E27D49" w:rsidRPr="003D37C2">
        <w:rPr>
          <w:rFonts w:ascii="Times New Roman" w:hAnsi="Times New Roman" w:cs="Times New Roman"/>
          <w:sz w:val="24"/>
          <w:szCs w:val="24"/>
        </w:rPr>
        <w:t>irregular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</w:t>
      </w:r>
      <w:r w:rsidR="00E27D49" w:rsidRPr="003D37C2">
        <w:rPr>
          <w:rFonts w:ascii="Times New Roman" w:hAnsi="Times New Roman" w:cs="Times New Roman"/>
          <w:sz w:val="24"/>
          <w:szCs w:val="24"/>
        </w:rPr>
        <w:t>frequently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E27D49" w:rsidRPr="003D37C2">
        <w:rPr>
          <w:rFonts w:ascii="Times New Roman" w:hAnsi="Times New Roman" w:cs="Times New Roman"/>
          <w:sz w:val="24"/>
          <w:szCs w:val="24"/>
        </w:rPr>
        <w:t>formed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counterproductive </w:t>
      </w:r>
      <w:r w:rsidR="00E27D49" w:rsidRPr="003D37C2">
        <w:rPr>
          <w:rFonts w:ascii="Times New Roman" w:hAnsi="Times New Roman" w:cs="Times New Roman"/>
          <w:sz w:val="24"/>
          <w:szCs w:val="24"/>
        </w:rPr>
        <w:t>outcome</w:t>
      </w:r>
      <w:r w:rsidR="00E27D49">
        <w:rPr>
          <w:rFonts w:ascii="Times New Roman" w:hAnsi="Times New Roman" w:cs="Times New Roman"/>
          <w:sz w:val="24"/>
          <w:szCs w:val="24"/>
        </w:rPr>
        <w:t>s</w:t>
      </w:r>
      <w:r w:rsidRPr="003D37C2">
        <w:rPr>
          <w:rFonts w:ascii="Times New Roman" w:hAnsi="Times New Roman" w:cs="Times New Roman"/>
          <w:sz w:val="24"/>
          <w:szCs w:val="24"/>
        </w:rPr>
        <w:t>.</w:t>
      </w:r>
    </w:p>
    <w:p w14:paraId="7068D01D" w14:textId="77777777" w:rsidR="004706DA" w:rsidRPr="003D37C2" w:rsidRDefault="005D060C" w:rsidP="007859E8">
      <w:pPr>
        <w:pStyle w:val="Heading2"/>
      </w:pPr>
      <w:bookmarkStart w:id="2" w:name="_Toc104200554"/>
      <w:r w:rsidRPr="003D37C2">
        <w:lastRenderedPageBreak/>
        <w:t>Aims</w:t>
      </w:r>
      <w:bookmarkEnd w:id="2"/>
      <w:r w:rsidRPr="003D37C2">
        <w:t xml:space="preserve"> </w:t>
      </w:r>
    </w:p>
    <w:p w14:paraId="0004DCD4" w14:textId="2E9B0768" w:rsidR="003C0678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 xml:space="preserve">The 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proposal aims to </w:t>
      </w:r>
      <w:proofErr w:type="spellStart"/>
      <w:r w:rsidR="00CE4707" w:rsidRPr="003D37C2">
        <w:rPr>
          <w:rFonts w:ascii="Times New Roman" w:hAnsi="Times New Roman" w:cs="Times New Roman"/>
          <w:sz w:val="24"/>
          <w:szCs w:val="24"/>
        </w:rPr>
        <w:t>analy</w:t>
      </w:r>
      <w:r w:rsidR="00107472">
        <w:rPr>
          <w:rFonts w:ascii="Times New Roman" w:hAnsi="Times New Roman" w:cs="Times New Roman"/>
          <w:sz w:val="24"/>
          <w:szCs w:val="24"/>
        </w:rPr>
        <w:t>z</w:t>
      </w:r>
      <w:r w:rsidR="00CE4707" w:rsidRPr="003D37C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E4707" w:rsidRPr="003D37C2">
        <w:rPr>
          <w:rFonts w:ascii="Times New Roman" w:hAnsi="Times New Roman" w:cs="Times New Roman"/>
          <w:sz w:val="24"/>
          <w:szCs w:val="24"/>
        </w:rPr>
        <w:t xml:space="preserve"> the CSR strategy of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Nike. </w:t>
      </w:r>
    </w:p>
    <w:p w14:paraId="559860E5" w14:textId="77777777" w:rsidR="004706DA" w:rsidRPr="003D37C2" w:rsidRDefault="005D060C" w:rsidP="007859E8">
      <w:pPr>
        <w:pStyle w:val="Heading2"/>
      </w:pPr>
      <w:bookmarkStart w:id="3" w:name="_Toc104200555"/>
      <w:r w:rsidRPr="003D37C2">
        <w:t>Objectives</w:t>
      </w:r>
      <w:bookmarkEnd w:id="3"/>
    </w:p>
    <w:p w14:paraId="51CA0DA7" w14:textId="711B9FD6" w:rsidR="003C0678" w:rsidRPr="003D37C2" w:rsidRDefault="005D060C" w:rsidP="003D37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3D37C2">
        <w:rPr>
          <w:rFonts w:ascii="Times New Roman" w:hAnsi="Times New Roman" w:cs="Times New Roman"/>
          <w:sz w:val="24"/>
          <w:szCs w:val="24"/>
        </w:rPr>
        <w:t>analy</w:t>
      </w:r>
      <w:r w:rsidR="00107472">
        <w:rPr>
          <w:rFonts w:ascii="Times New Roman" w:hAnsi="Times New Roman" w:cs="Times New Roman"/>
          <w:sz w:val="24"/>
          <w:szCs w:val="24"/>
        </w:rPr>
        <w:t>z</w:t>
      </w:r>
      <w:r w:rsidRPr="003D37C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D37C2">
        <w:rPr>
          <w:rFonts w:ascii="Times New Roman" w:hAnsi="Times New Roman" w:cs="Times New Roman"/>
          <w:sz w:val="24"/>
          <w:szCs w:val="24"/>
        </w:rPr>
        <w:t xml:space="preserve"> the 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CSR strategy of Nike </w:t>
      </w:r>
    </w:p>
    <w:p w14:paraId="4F7AACEA" w14:textId="77777777" w:rsidR="003C0678" w:rsidRPr="003D37C2" w:rsidRDefault="005D060C" w:rsidP="003D37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>To assess the significance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707" w:rsidRPr="003D37C2">
        <w:rPr>
          <w:rFonts w:ascii="Times New Roman" w:hAnsi="Times New Roman" w:cs="Times New Roman"/>
          <w:sz w:val="24"/>
          <w:szCs w:val="24"/>
        </w:rPr>
        <w:t>of  a</w:t>
      </w:r>
      <w:proofErr w:type="gramEnd"/>
      <w:r w:rsidR="00CE4707" w:rsidRPr="003D37C2">
        <w:rPr>
          <w:rFonts w:ascii="Times New Roman" w:hAnsi="Times New Roman" w:cs="Times New Roman"/>
          <w:sz w:val="24"/>
          <w:szCs w:val="24"/>
        </w:rPr>
        <w:t xml:space="preserve"> CSR strategy </w:t>
      </w:r>
    </w:p>
    <w:p w14:paraId="30486067" w14:textId="77777777" w:rsidR="003C0678" w:rsidRPr="003D37C2" w:rsidRDefault="005D060C" w:rsidP="003D37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>To understand the importance of transparency</w:t>
      </w:r>
      <w:r w:rsidR="00CE4707" w:rsidRPr="003D37C2">
        <w:rPr>
          <w:rFonts w:ascii="Times New Roman" w:hAnsi="Times New Roman" w:cs="Times New Roman"/>
          <w:sz w:val="24"/>
          <w:szCs w:val="24"/>
        </w:rPr>
        <w:t xml:space="preserve"> in CSR strategy </w:t>
      </w:r>
    </w:p>
    <w:p w14:paraId="63A72FA0" w14:textId="77777777" w:rsidR="004706DA" w:rsidRPr="003D37C2" w:rsidRDefault="005D060C" w:rsidP="007859E8">
      <w:pPr>
        <w:pStyle w:val="Heading1"/>
      </w:pPr>
      <w:bookmarkStart w:id="4" w:name="_Toc104200556"/>
      <w:r w:rsidRPr="003D37C2">
        <w:t>Literature review</w:t>
      </w:r>
      <w:bookmarkEnd w:id="4"/>
      <w:r w:rsidRPr="003D37C2">
        <w:t xml:space="preserve"> </w:t>
      </w:r>
    </w:p>
    <w:p w14:paraId="1FDAEFA8" w14:textId="77777777" w:rsidR="00D127FD" w:rsidRPr="00D127FD" w:rsidRDefault="005D060C" w:rsidP="007859E8">
      <w:pPr>
        <w:pStyle w:val="Heading2"/>
      </w:pPr>
      <w:bookmarkStart w:id="5" w:name="_Toc104200557"/>
      <w:r w:rsidRPr="00D127FD">
        <w:t>Transparency</w:t>
      </w:r>
      <w:bookmarkEnd w:id="5"/>
    </w:p>
    <w:p w14:paraId="2D28D467" w14:textId="5BE1F8F1" w:rsidR="00D127FD" w:rsidRPr="003D37C2" w:rsidRDefault="005D060C" w:rsidP="003D37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significant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factor</w:t>
      </w:r>
      <w:r w:rsidR="00CE4707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CSR program is th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attempt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made by the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reveal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its performance in </w:t>
      </w:r>
      <w:r w:rsidR="00DE35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attaining 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recognized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social and environmental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objective</w:t>
      </w:r>
      <w:r w:rsidR="00DE3591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CE4707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In this context, Nike was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competent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reveal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its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keenness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repair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its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broken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status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becoming one of the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foremost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publicly traded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</w:t>
      </w:r>
      <w:r w:rsidR="00DE3591">
        <w:rPr>
          <w:rFonts w:ascii="Times New Roman" w:eastAsia="Times New Roman" w:hAnsi="Times New Roman" w:cs="Times New Roman"/>
          <w:sz w:val="24"/>
          <w:szCs w:val="24"/>
          <w:lang w:eastAsia="en-IN"/>
        </w:rPr>
        <w:t>es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circulate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statistics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>linked</w:t>
      </w:r>
      <w:r w:rsidR="00CE4707" w:rsidRPr="00D127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its CSR program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CE4707" w:rsidRPr="00F31890">
        <w:rPr>
          <w:rFonts w:ascii="Times New Roman" w:eastAsia="Times New Roman" w:hAnsi="Times New Roman" w:cs="Times New Roman"/>
          <w:sz w:val="24"/>
          <w:szCs w:val="24"/>
          <w:lang w:eastAsia="en-IN"/>
        </w:rPr>
        <w:t>Soares,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2016)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first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journal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2005</w:t>
      </w:r>
      <w:r w:rsidR="00DE35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inclusive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record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'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global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contract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plant</w:t>
      </w:r>
      <w:r w:rsidR="00DE3591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particulars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the working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environment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several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them,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counting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wellbeing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safety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environment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salary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guidelines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guarantee</w:t>
      </w:r>
      <w:r w:rsidR="00DE3591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constant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development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employee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'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3591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excellence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life.</w:t>
      </w:r>
    </w:p>
    <w:p w14:paraId="12693B21" w14:textId="77777777" w:rsidR="00D127FD" w:rsidRPr="003D37C2" w:rsidRDefault="005D060C" w:rsidP="007859E8">
      <w:pPr>
        <w:pStyle w:val="Heading2"/>
      </w:pPr>
      <w:bookmarkStart w:id="6" w:name="_Toc104200558"/>
      <w:r w:rsidRPr="003D37C2">
        <w:t>Social responsibility</w:t>
      </w:r>
      <w:bookmarkEnd w:id="6"/>
    </w:p>
    <w:p w14:paraId="6A0E0DF1" w14:textId="77777777" w:rsidR="00D127FD" w:rsidRPr="003D37C2" w:rsidRDefault="005D060C" w:rsidP="007859E8">
      <w:pPr>
        <w:pStyle w:val="Heading2"/>
      </w:pPr>
      <w:bookmarkStart w:id="7" w:name="_Toc104200559"/>
      <w:r w:rsidRPr="003D37C2">
        <w:t>Workplace conditions</w:t>
      </w:r>
      <w:bookmarkEnd w:id="7"/>
    </w:p>
    <w:p w14:paraId="3839D628" w14:textId="4A4D1D4A" w:rsidR="00D127FD" w:rsidRPr="003D37C2" w:rsidRDefault="005D060C" w:rsidP="003D37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deal with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most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obvious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subject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linked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company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primary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focus was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place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labour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setting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in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industrial unit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around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globe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subdivision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found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within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a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spired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to enhance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working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environment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excellence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life of Nike's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workers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nation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outside the U.S.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attempt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made by the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might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 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seen 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several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4E53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region</w:t>
      </w:r>
      <w:r w:rsidR="00FD4E53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corporate activity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Pr="00F31890">
        <w:rPr>
          <w:rFonts w:ascii="Times New Roman" w:eastAsia="Times New Roman" w:hAnsi="Times New Roman" w:cs="Times New Roman"/>
          <w:sz w:val="24"/>
          <w:szCs w:val="24"/>
          <w:lang w:eastAsia="en-IN"/>
        </w:rPr>
        <w:t>Soares,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2016)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DD97CD2" w14:textId="77777777" w:rsidR="00D127FD" w:rsidRPr="003D37C2" w:rsidRDefault="005D060C" w:rsidP="007859E8">
      <w:pPr>
        <w:pStyle w:val="Heading2"/>
      </w:pPr>
      <w:bookmarkStart w:id="8" w:name="_Toc104200560"/>
      <w:r w:rsidRPr="003D37C2">
        <w:t>Employees diversification</w:t>
      </w:r>
      <w:bookmarkEnd w:id="8"/>
    </w:p>
    <w:p w14:paraId="3B965849" w14:textId="6B9FDB26" w:rsidR="00D127FD" w:rsidRPr="003D37C2" w:rsidRDefault="005D060C" w:rsidP="003D37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Another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feature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he social responsibility plan mentioned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report is the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direction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towards diversity in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appoint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ing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plan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According to the report, 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the company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mean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encourage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flair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resourcefulness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unimpeded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skin colour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sexual category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This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guideline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has been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possibly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follow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more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productively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CE4707" w:rsidRPr="00F31890">
        <w:rPr>
          <w:rFonts w:ascii="Times New Roman" w:eastAsia="Times New Roman" w:hAnsi="Times New Roman" w:cs="Times New Roman"/>
          <w:sz w:val="24"/>
          <w:szCs w:val="24"/>
          <w:lang w:eastAsia="en-IN"/>
        </w:rPr>
        <w:t>Heffron,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2019)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1C5B3C0" w14:textId="77777777" w:rsidR="00D127FD" w:rsidRPr="003D37C2" w:rsidRDefault="005D060C" w:rsidP="007859E8">
      <w:pPr>
        <w:pStyle w:val="Heading2"/>
      </w:pPr>
      <w:bookmarkStart w:id="9" w:name="_Toc104200561"/>
      <w:r w:rsidRPr="003D37C2">
        <w:t>Waste reduction</w:t>
      </w:r>
      <w:bookmarkEnd w:id="9"/>
    </w:p>
    <w:p w14:paraId="688D8E4F" w14:textId="1E791DE0" w:rsidR="00D127FD" w:rsidRPr="00D127FD" w:rsidRDefault="005D060C" w:rsidP="003D37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Nike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'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CSR report 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ha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numerous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aims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mark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subject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waste. A few of these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entail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manufacturing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course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optimization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pioneering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technology</w:t>
      </w:r>
      <w:r w:rsidR="0010747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whilst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others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openly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deal with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trouble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running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selected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programme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Pr="00103CD6">
        <w:rPr>
          <w:rFonts w:ascii="Times New Roman" w:eastAsia="Times New Roman" w:hAnsi="Times New Roman" w:cs="Times New Roman"/>
          <w:sz w:val="24"/>
          <w:szCs w:val="24"/>
          <w:lang w:eastAsia="en-IN"/>
        </w:rPr>
        <w:t>Nike news,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2022)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most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well-known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instance</w:t>
      </w:r>
      <w:r w:rsidR="00BA60E8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former are Nike vapour </w:t>
      </w:r>
      <w:r w:rsidR="00BA60E8"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>plus</w:t>
      </w:r>
      <w:r w:rsidRPr="003D37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fly knit.</w:t>
      </w:r>
    </w:p>
    <w:p w14:paraId="19996A6E" w14:textId="77777777" w:rsidR="004706DA" w:rsidRPr="003D37C2" w:rsidRDefault="005D060C" w:rsidP="007859E8">
      <w:pPr>
        <w:pStyle w:val="Heading1"/>
      </w:pPr>
      <w:bookmarkStart w:id="10" w:name="_Toc104200562"/>
      <w:r w:rsidRPr="003D37C2">
        <w:t>Methodology</w:t>
      </w:r>
      <w:bookmarkEnd w:id="10"/>
      <w:r w:rsidRPr="003D37C2">
        <w:t xml:space="preserve"> </w:t>
      </w:r>
    </w:p>
    <w:p w14:paraId="2D94CFDC" w14:textId="77777777" w:rsidR="004706DA" w:rsidRPr="003D37C2" w:rsidRDefault="005D060C" w:rsidP="007859E8">
      <w:pPr>
        <w:pStyle w:val="Heading2"/>
      </w:pPr>
      <w:bookmarkStart w:id="11" w:name="_Toc104200563"/>
      <w:r w:rsidRPr="003D37C2">
        <w:t>Research strategy</w:t>
      </w:r>
      <w:bookmarkEnd w:id="11"/>
    </w:p>
    <w:p w14:paraId="40F6F2DA" w14:textId="57DF0477" w:rsidR="004706DA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3D37C2">
        <w:rPr>
          <w:rFonts w:ascii="Times New Roman" w:hAnsi="Times New Roman" w:cs="Times New Roman"/>
          <w:sz w:val="24"/>
          <w:szCs w:val="24"/>
        </w:rPr>
        <w:t xml:space="preserve"> for the research will be</w:t>
      </w:r>
      <w:r w:rsidR="00BA60E8">
        <w:rPr>
          <w:rFonts w:ascii="Times New Roman" w:hAnsi="Times New Roman" w:cs="Times New Roman"/>
          <w:sz w:val="24"/>
          <w:szCs w:val="24"/>
        </w:rPr>
        <w:t xml:space="preserve"> collected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from secondary sources </w:t>
      </w:r>
      <w:r w:rsidR="00BA60E8">
        <w:rPr>
          <w:rFonts w:ascii="Times New Roman" w:hAnsi="Times New Roman" w:cs="Times New Roman"/>
          <w:sz w:val="24"/>
          <w:szCs w:val="24"/>
        </w:rPr>
        <w:t xml:space="preserve">such as </w:t>
      </w:r>
      <w:r w:rsidR="00BA60E8" w:rsidRPr="003D37C2">
        <w:rPr>
          <w:rFonts w:ascii="Times New Roman" w:hAnsi="Times New Roman" w:cs="Times New Roman"/>
          <w:sz w:val="24"/>
          <w:szCs w:val="24"/>
        </w:rPr>
        <w:t>available</w:t>
      </w:r>
      <w:r w:rsidRPr="003D37C2">
        <w:rPr>
          <w:rFonts w:ascii="Times New Roman" w:hAnsi="Times New Roman" w:cs="Times New Roman"/>
          <w:sz w:val="24"/>
          <w:szCs w:val="24"/>
        </w:rPr>
        <w:t xml:space="preserve"> books, articles,</w:t>
      </w:r>
      <w:r w:rsidR="006365C3"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A60E8" w:rsidRPr="003D37C2">
        <w:rPr>
          <w:rFonts w:ascii="Times New Roman" w:hAnsi="Times New Roman" w:cs="Times New Roman"/>
          <w:sz w:val="24"/>
          <w:szCs w:val="24"/>
        </w:rPr>
        <w:t>news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journals. The </w:t>
      </w:r>
      <w:r w:rsidR="00BA60E8" w:rsidRPr="003D37C2">
        <w:rPr>
          <w:rFonts w:ascii="Times New Roman" w:hAnsi="Times New Roman" w:cs="Times New Roman"/>
          <w:sz w:val="24"/>
          <w:szCs w:val="24"/>
        </w:rPr>
        <w:t>study</w:t>
      </w:r>
      <w:r w:rsidRPr="003D37C2">
        <w:rPr>
          <w:rFonts w:ascii="Times New Roman" w:hAnsi="Times New Roman" w:cs="Times New Roman"/>
          <w:sz w:val="24"/>
          <w:szCs w:val="24"/>
        </w:rPr>
        <w:t xml:space="preserve"> is </w:t>
      </w:r>
      <w:r w:rsidR="00BA60E8">
        <w:rPr>
          <w:rFonts w:ascii="Times New Roman" w:hAnsi="Times New Roman" w:cs="Times New Roman"/>
          <w:sz w:val="24"/>
          <w:szCs w:val="24"/>
        </w:rPr>
        <w:t>concentrated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on determining the CSR str</w:t>
      </w:r>
      <w:r w:rsidR="006365C3" w:rsidRPr="003D37C2">
        <w:rPr>
          <w:rFonts w:ascii="Times New Roman" w:hAnsi="Times New Roman" w:cs="Times New Roman"/>
          <w:sz w:val="24"/>
          <w:szCs w:val="24"/>
        </w:rPr>
        <w:t>ateg</w:t>
      </w:r>
      <w:r w:rsidRPr="003D37C2">
        <w:rPr>
          <w:rFonts w:ascii="Times New Roman" w:hAnsi="Times New Roman" w:cs="Times New Roman"/>
          <w:sz w:val="24"/>
          <w:szCs w:val="24"/>
        </w:rPr>
        <w:t>y of Nike</w:t>
      </w:r>
      <w:r w:rsidR="00107472">
        <w:rPr>
          <w:rFonts w:ascii="Times New Roman" w:hAnsi="Times New Roman" w:cs="Times New Roman"/>
          <w:sz w:val="24"/>
          <w:szCs w:val="24"/>
        </w:rPr>
        <w:t>, and t</w:t>
      </w:r>
      <w:r w:rsidRPr="003D37C2">
        <w:rPr>
          <w:rFonts w:ascii="Times New Roman" w:hAnsi="Times New Roman" w:cs="Times New Roman"/>
          <w:sz w:val="24"/>
          <w:szCs w:val="24"/>
        </w:rPr>
        <w:t>he</w:t>
      </w:r>
      <w:r w:rsidR="00BA60E8">
        <w:rPr>
          <w:rFonts w:ascii="Times New Roman" w:hAnsi="Times New Roman" w:cs="Times New Roman"/>
          <w:sz w:val="24"/>
          <w:szCs w:val="24"/>
        </w:rPr>
        <w:t xml:space="preserve"> data</w:t>
      </w:r>
      <w:r w:rsidRPr="003D37C2">
        <w:rPr>
          <w:rFonts w:ascii="Times New Roman" w:hAnsi="Times New Roman" w:cs="Times New Roman"/>
          <w:sz w:val="24"/>
          <w:szCs w:val="24"/>
        </w:rPr>
        <w:t xml:space="preserve"> from the secondary sources will be </w:t>
      </w:r>
      <w:r w:rsidR="00BA60E8" w:rsidRPr="003D37C2">
        <w:rPr>
          <w:rFonts w:ascii="Times New Roman" w:hAnsi="Times New Roman" w:cs="Times New Roman"/>
          <w:sz w:val="24"/>
          <w:szCs w:val="24"/>
        </w:rPr>
        <w:t>examine</w:t>
      </w:r>
      <w:r w:rsidR="00BA60E8">
        <w:rPr>
          <w:rFonts w:ascii="Times New Roman" w:hAnsi="Times New Roman" w:cs="Times New Roman"/>
          <w:sz w:val="24"/>
          <w:szCs w:val="24"/>
        </w:rPr>
        <w:t>d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A60E8" w:rsidRPr="003D37C2">
        <w:rPr>
          <w:rFonts w:ascii="Times New Roman" w:hAnsi="Times New Roman" w:cs="Times New Roman"/>
          <w:sz w:val="24"/>
          <w:szCs w:val="24"/>
        </w:rPr>
        <w:t>correctly</w:t>
      </w:r>
      <w:r w:rsidRPr="003D37C2">
        <w:rPr>
          <w:rFonts w:ascii="Times New Roman" w:hAnsi="Times New Roman" w:cs="Times New Roman"/>
          <w:sz w:val="24"/>
          <w:szCs w:val="24"/>
        </w:rPr>
        <w:t xml:space="preserve"> before </w:t>
      </w:r>
      <w:r w:rsidR="00BA60E8" w:rsidRPr="003D37C2">
        <w:rPr>
          <w:rFonts w:ascii="Times New Roman" w:hAnsi="Times New Roman" w:cs="Times New Roman"/>
          <w:sz w:val="24"/>
          <w:szCs w:val="24"/>
        </w:rPr>
        <w:t>start</w:t>
      </w:r>
      <w:r w:rsidR="00BA60E8">
        <w:rPr>
          <w:rFonts w:ascii="Times New Roman" w:hAnsi="Times New Roman" w:cs="Times New Roman"/>
          <w:sz w:val="24"/>
          <w:szCs w:val="24"/>
        </w:rPr>
        <w:t>ing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 </w:t>
      </w:r>
      <w:r w:rsidR="00BA60E8">
        <w:rPr>
          <w:rFonts w:ascii="Times New Roman" w:hAnsi="Times New Roman" w:cs="Times New Roman"/>
          <w:sz w:val="24"/>
          <w:szCs w:val="24"/>
        </w:rPr>
        <w:t>investigation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Pandey </w:t>
      </w:r>
      <w:r w:rsidR="007859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Pr="00103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Pandey,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60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CF7D6B" w14:textId="77777777" w:rsidR="004706DA" w:rsidRPr="003D37C2" w:rsidRDefault="005D060C" w:rsidP="007859E8">
      <w:pPr>
        <w:pStyle w:val="Heading2"/>
      </w:pPr>
      <w:bookmarkStart w:id="12" w:name="_Toc104200564"/>
      <w:r w:rsidRPr="003D37C2">
        <w:t>Research method</w:t>
      </w:r>
      <w:bookmarkEnd w:id="12"/>
    </w:p>
    <w:p w14:paraId="1F0B651D" w14:textId="34540CB7" w:rsidR="004706DA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 xml:space="preserve">There are </w:t>
      </w:r>
      <w:r w:rsidR="00BA60E8" w:rsidRPr="003D37C2">
        <w:rPr>
          <w:rFonts w:ascii="Times New Roman" w:hAnsi="Times New Roman" w:cs="Times New Roman"/>
          <w:sz w:val="24"/>
          <w:szCs w:val="24"/>
        </w:rPr>
        <w:t>diverse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A60E8" w:rsidRPr="003D37C2">
        <w:rPr>
          <w:rFonts w:ascii="Times New Roman" w:hAnsi="Times New Roman" w:cs="Times New Roman"/>
          <w:sz w:val="24"/>
          <w:szCs w:val="24"/>
        </w:rPr>
        <w:t>type</w:t>
      </w:r>
      <w:r w:rsidR="00BA60E8">
        <w:rPr>
          <w:rFonts w:ascii="Times New Roman" w:hAnsi="Times New Roman" w:cs="Times New Roman"/>
          <w:sz w:val="24"/>
          <w:szCs w:val="24"/>
        </w:rPr>
        <w:t>s</w:t>
      </w:r>
      <w:r w:rsidRPr="003D37C2">
        <w:rPr>
          <w:rFonts w:ascii="Times New Roman" w:hAnsi="Times New Roman" w:cs="Times New Roman"/>
          <w:sz w:val="24"/>
          <w:szCs w:val="24"/>
        </w:rPr>
        <w:t xml:space="preserve"> of methods that are u</w:t>
      </w:r>
      <w:r w:rsidR="00BA60E8">
        <w:rPr>
          <w:rFonts w:ascii="Times New Roman" w:hAnsi="Times New Roman" w:cs="Times New Roman"/>
          <w:sz w:val="24"/>
          <w:szCs w:val="24"/>
        </w:rPr>
        <w:t>tili</w:t>
      </w:r>
      <w:r w:rsidR="00107472">
        <w:rPr>
          <w:rFonts w:ascii="Times New Roman" w:hAnsi="Times New Roman" w:cs="Times New Roman"/>
          <w:sz w:val="24"/>
          <w:szCs w:val="24"/>
        </w:rPr>
        <w:t>z</w:t>
      </w:r>
      <w:r w:rsidRPr="003D37C2">
        <w:rPr>
          <w:rFonts w:ascii="Times New Roman" w:hAnsi="Times New Roman" w:cs="Times New Roman"/>
          <w:sz w:val="24"/>
          <w:szCs w:val="24"/>
        </w:rPr>
        <w:t xml:space="preserve">ed in research. </w:t>
      </w:r>
      <w:r w:rsidR="00107472">
        <w:rPr>
          <w:rFonts w:ascii="Times New Roman" w:hAnsi="Times New Roman" w:cs="Times New Roman"/>
          <w:sz w:val="24"/>
          <w:szCs w:val="24"/>
        </w:rPr>
        <w:t>The researcher utilises a solitary technique either qualitative or quantitative</w:t>
      </w:r>
      <w:r w:rsidRPr="003D37C2">
        <w:rPr>
          <w:rFonts w:ascii="Times New Roman" w:hAnsi="Times New Roman" w:cs="Times New Roman"/>
          <w:sz w:val="24"/>
          <w:szCs w:val="24"/>
        </w:rPr>
        <w:t xml:space="preserve"> in </w:t>
      </w:r>
      <w:r w:rsidR="00107472" w:rsidRPr="003D37C2">
        <w:rPr>
          <w:rFonts w:ascii="Times New Roman" w:hAnsi="Times New Roman" w:cs="Times New Roman"/>
          <w:sz w:val="24"/>
          <w:szCs w:val="24"/>
        </w:rPr>
        <w:t>the “</w:t>
      </w:r>
      <w:r w:rsidRPr="003D37C2">
        <w:rPr>
          <w:rFonts w:ascii="Times New Roman" w:hAnsi="Times New Roman" w:cs="Times New Roman"/>
          <w:sz w:val="24"/>
          <w:szCs w:val="24"/>
        </w:rPr>
        <w:t>mono method</w:t>
      </w:r>
      <w:r w:rsidR="00107472">
        <w:rPr>
          <w:rFonts w:ascii="Times New Roman" w:hAnsi="Times New Roman" w:cs="Times New Roman"/>
          <w:sz w:val="24"/>
          <w:szCs w:val="24"/>
        </w:rPr>
        <w:t>"</w:t>
      </w:r>
      <w:r w:rsidRPr="003D37C2">
        <w:rPr>
          <w:rFonts w:ascii="Times New Roman" w:hAnsi="Times New Roman" w:cs="Times New Roman"/>
          <w:sz w:val="24"/>
          <w:szCs w:val="24"/>
        </w:rPr>
        <w:t>. Both the quantitative and</w:t>
      </w:r>
      <w:r w:rsidR="006365C3"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Pr="003D37C2">
        <w:rPr>
          <w:rFonts w:ascii="Times New Roman" w:hAnsi="Times New Roman" w:cs="Times New Roman"/>
          <w:sz w:val="24"/>
          <w:szCs w:val="24"/>
        </w:rPr>
        <w:t>qualitative methods are u</w:t>
      </w:r>
      <w:r w:rsidR="00BA60E8">
        <w:rPr>
          <w:rFonts w:ascii="Times New Roman" w:hAnsi="Times New Roman" w:cs="Times New Roman"/>
          <w:sz w:val="24"/>
          <w:szCs w:val="24"/>
        </w:rPr>
        <w:t>tili</w:t>
      </w:r>
      <w:r w:rsidR="00107472">
        <w:rPr>
          <w:rFonts w:ascii="Times New Roman" w:hAnsi="Times New Roman" w:cs="Times New Roman"/>
          <w:sz w:val="24"/>
          <w:szCs w:val="24"/>
        </w:rPr>
        <w:t>z</w:t>
      </w:r>
      <w:r w:rsidRPr="003D37C2">
        <w:rPr>
          <w:rFonts w:ascii="Times New Roman" w:hAnsi="Times New Roman" w:cs="Times New Roman"/>
          <w:sz w:val="24"/>
          <w:szCs w:val="24"/>
        </w:rPr>
        <w:t xml:space="preserve">ed in "mixed methods" and multi-methods </w:t>
      </w:r>
      <w:r w:rsidR="00BA60E8" w:rsidRPr="003D37C2">
        <w:rPr>
          <w:rFonts w:ascii="Times New Roman" w:hAnsi="Times New Roman" w:cs="Times New Roman"/>
          <w:sz w:val="24"/>
          <w:szCs w:val="24"/>
        </w:rPr>
        <w:t>talk</w:t>
      </w:r>
      <w:r w:rsidR="00107472">
        <w:rPr>
          <w:rFonts w:ascii="Times New Roman" w:hAnsi="Times New Roman" w:cs="Times New Roman"/>
          <w:sz w:val="24"/>
          <w:szCs w:val="24"/>
        </w:rPr>
        <w:t xml:space="preserve"> about both methods and utilize one</w:t>
      </w:r>
      <w:r w:rsidR="00BA60E8">
        <w:rPr>
          <w:rFonts w:ascii="Times New Roman" w:hAnsi="Times New Roman" w:cs="Times New Roman"/>
          <w:sz w:val="24"/>
          <w:szCs w:val="24"/>
        </w:rPr>
        <w:t xml:space="preserve"> per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A60E8" w:rsidRPr="003D37C2">
        <w:rPr>
          <w:rFonts w:ascii="Times New Roman" w:hAnsi="Times New Roman" w:cs="Times New Roman"/>
          <w:sz w:val="24"/>
          <w:szCs w:val="24"/>
        </w:rPr>
        <w:t>needs</w:t>
      </w:r>
      <w:r w:rsidR="00CE47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4707" w:rsidRPr="00103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Mohajan</w:t>
      </w:r>
      <w:proofErr w:type="spellEnd"/>
      <w:r w:rsidR="00CE4707" w:rsidRPr="00103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E4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</w:t>
      </w:r>
      <w:r w:rsidR="00CE4707">
        <w:rPr>
          <w:rFonts w:ascii="Times New Roman" w:hAnsi="Times New Roman" w:cs="Times New Roman"/>
          <w:sz w:val="24"/>
          <w:szCs w:val="24"/>
        </w:rPr>
        <w:t>)</w:t>
      </w:r>
      <w:r w:rsidRPr="003D37C2">
        <w:rPr>
          <w:rFonts w:ascii="Times New Roman" w:hAnsi="Times New Roman" w:cs="Times New Roman"/>
          <w:sz w:val="24"/>
          <w:szCs w:val="24"/>
        </w:rPr>
        <w:t xml:space="preserve">. The researcher here will </w:t>
      </w:r>
      <w:r w:rsidR="00BA60E8" w:rsidRPr="003D37C2">
        <w:rPr>
          <w:rFonts w:ascii="Times New Roman" w:hAnsi="Times New Roman" w:cs="Times New Roman"/>
          <w:sz w:val="24"/>
          <w:szCs w:val="24"/>
        </w:rPr>
        <w:t>utilize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 "mono method" </w:t>
      </w:r>
      <w:r w:rsidR="00BA60E8" w:rsidRPr="003D37C2">
        <w:rPr>
          <w:rFonts w:ascii="Times New Roman" w:hAnsi="Times New Roman" w:cs="Times New Roman"/>
          <w:sz w:val="24"/>
          <w:szCs w:val="24"/>
        </w:rPr>
        <w:t>a</w:t>
      </w:r>
      <w:r w:rsidR="00107472">
        <w:rPr>
          <w:rFonts w:ascii="Times New Roman" w:hAnsi="Times New Roman" w:cs="Times New Roman"/>
          <w:sz w:val="24"/>
          <w:szCs w:val="24"/>
        </w:rPr>
        <w:t>nd qualitative data to carry</w:t>
      </w:r>
      <w:r w:rsidR="00BA60E8" w:rsidRPr="003D37C2">
        <w:rPr>
          <w:rFonts w:ascii="Times New Roman" w:hAnsi="Times New Roman" w:cs="Times New Roman"/>
          <w:sz w:val="24"/>
          <w:szCs w:val="24"/>
        </w:rPr>
        <w:t xml:space="preserve"> out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 </w:t>
      </w:r>
      <w:r w:rsidR="00BA60E8" w:rsidRPr="003D37C2">
        <w:rPr>
          <w:rFonts w:ascii="Times New Roman" w:hAnsi="Times New Roman" w:cs="Times New Roman"/>
          <w:sz w:val="24"/>
          <w:szCs w:val="24"/>
        </w:rPr>
        <w:t>study</w:t>
      </w:r>
      <w:r w:rsidRPr="003D37C2">
        <w:rPr>
          <w:rFonts w:ascii="Times New Roman" w:hAnsi="Times New Roman" w:cs="Times New Roman"/>
          <w:sz w:val="24"/>
          <w:szCs w:val="24"/>
        </w:rPr>
        <w:t>.</w:t>
      </w:r>
    </w:p>
    <w:p w14:paraId="1332CAF3" w14:textId="77777777" w:rsidR="004706DA" w:rsidRPr="003D37C2" w:rsidRDefault="005D060C" w:rsidP="007859E8">
      <w:pPr>
        <w:pStyle w:val="Heading2"/>
      </w:pPr>
      <w:bookmarkStart w:id="13" w:name="_Toc104200565"/>
      <w:r w:rsidRPr="003D37C2">
        <w:t>Research technique</w:t>
      </w:r>
      <w:bookmarkEnd w:id="13"/>
    </w:p>
    <w:p w14:paraId="1EA095B6" w14:textId="77777777" w:rsidR="004706DA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t xml:space="preserve">The researcher will </w:t>
      </w:r>
      <w:r w:rsidR="00BA60E8" w:rsidRPr="003D37C2">
        <w:rPr>
          <w:rFonts w:ascii="Times New Roman" w:hAnsi="Times New Roman" w:cs="Times New Roman"/>
          <w:sz w:val="24"/>
          <w:szCs w:val="24"/>
        </w:rPr>
        <w:t>select</w:t>
      </w:r>
      <w:r w:rsidR="00BA60E8">
        <w:rPr>
          <w:rFonts w:ascii="Times New Roman" w:hAnsi="Times New Roman" w:cs="Times New Roman"/>
          <w:sz w:val="24"/>
          <w:szCs w:val="24"/>
        </w:rPr>
        <w:t xml:space="preserve"> an "explanatory design" for </w:t>
      </w:r>
      <w:r w:rsidRPr="003D37C2">
        <w:rPr>
          <w:rFonts w:ascii="Times New Roman" w:hAnsi="Times New Roman" w:cs="Times New Roman"/>
          <w:sz w:val="24"/>
          <w:szCs w:val="24"/>
        </w:rPr>
        <w:t>the</w:t>
      </w:r>
      <w:r w:rsidR="006365C3" w:rsidRPr="003D37C2">
        <w:rPr>
          <w:rFonts w:ascii="Times New Roman" w:hAnsi="Times New Roman" w:cs="Times New Roman"/>
          <w:sz w:val="24"/>
          <w:szCs w:val="24"/>
        </w:rPr>
        <w:t xml:space="preserve"> research. </w:t>
      </w:r>
      <w:r w:rsidR="00CE4707" w:rsidRPr="003D37C2">
        <w:rPr>
          <w:rFonts w:ascii="Times New Roman" w:hAnsi="Times New Roman" w:cs="Times New Roman"/>
          <w:sz w:val="24"/>
          <w:szCs w:val="24"/>
        </w:rPr>
        <w:t>Information</w:t>
      </w:r>
      <w:r w:rsidR="006365C3" w:rsidRPr="003D37C2">
        <w:rPr>
          <w:rFonts w:ascii="Times New Roman" w:hAnsi="Times New Roman" w:cs="Times New Roman"/>
          <w:sz w:val="24"/>
          <w:szCs w:val="24"/>
        </w:rPr>
        <w:t xml:space="preserve"> for the </w:t>
      </w:r>
      <w:r w:rsidR="00BA60E8" w:rsidRPr="003D37C2">
        <w:rPr>
          <w:rFonts w:ascii="Times New Roman" w:hAnsi="Times New Roman" w:cs="Times New Roman"/>
          <w:sz w:val="24"/>
          <w:szCs w:val="24"/>
        </w:rPr>
        <w:t>topic</w:t>
      </w:r>
      <w:r w:rsidR="006365C3"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Pr="003D37C2">
        <w:rPr>
          <w:rFonts w:ascii="Times New Roman" w:hAnsi="Times New Roman" w:cs="Times New Roman"/>
          <w:sz w:val="24"/>
          <w:szCs w:val="24"/>
        </w:rPr>
        <w:t xml:space="preserve">will be </w:t>
      </w:r>
      <w:r w:rsidR="00BA60E8">
        <w:rPr>
          <w:rFonts w:ascii="Times New Roman" w:hAnsi="Times New Roman" w:cs="Times New Roman"/>
          <w:sz w:val="24"/>
          <w:szCs w:val="24"/>
        </w:rPr>
        <w:t xml:space="preserve">gathered from books, </w:t>
      </w:r>
      <w:r w:rsidRPr="003D37C2">
        <w:rPr>
          <w:rFonts w:ascii="Times New Roman" w:hAnsi="Times New Roman" w:cs="Times New Roman"/>
          <w:sz w:val="24"/>
          <w:szCs w:val="24"/>
        </w:rPr>
        <w:t xml:space="preserve">journals and </w:t>
      </w:r>
      <w:r w:rsidR="00BA60E8" w:rsidRPr="003D37C2">
        <w:rPr>
          <w:rFonts w:ascii="Times New Roman" w:hAnsi="Times New Roman" w:cs="Times New Roman"/>
          <w:sz w:val="24"/>
          <w:szCs w:val="24"/>
        </w:rPr>
        <w:t>several</w:t>
      </w:r>
      <w:r w:rsidRPr="003D37C2">
        <w:rPr>
          <w:rFonts w:ascii="Times New Roman" w:hAnsi="Times New Roman" w:cs="Times New Roman"/>
          <w:sz w:val="24"/>
          <w:szCs w:val="24"/>
        </w:rPr>
        <w:t xml:space="preserve"> other </w:t>
      </w:r>
      <w:r w:rsidR="00BA60E8" w:rsidRPr="003D37C2">
        <w:rPr>
          <w:rFonts w:ascii="Times New Roman" w:hAnsi="Times New Roman" w:cs="Times New Roman"/>
          <w:sz w:val="24"/>
          <w:szCs w:val="24"/>
        </w:rPr>
        <w:t>consistent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</w:t>
      </w:r>
      <w:r w:rsidR="00BA60E8" w:rsidRPr="003D37C2">
        <w:rPr>
          <w:rFonts w:ascii="Times New Roman" w:hAnsi="Times New Roman" w:cs="Times New Roman"/>
          <w:sz w:val="24"/>
          <w:szCs w:val="24"/>
        </w:rPr>
        <w:t>demonstrable</w:t>
      </w:r>
      <w:r w:rsidR="006365C3"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Pr="003D37C2">
        <w:rPr>
          <w:rFonts w:ascii="Times New Roman" w:hAnsi="Times New Roman" w:cs="Times New Roman"/>
          <w:sz w:val="24"/>
          <w:szCs w:val="24"/>
        </w:rPr>
        <w:t>sources</w:t>
      </w:r>
      <w:r w:rsidR="00CE47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4707" w:rsidRPr="00103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Mohajan</w:t>
      </w:r>
      <w:proofErr w:type="spellEnd"/>
      <w:r w:rsidR="00CE4707" w:rsidRPr="00103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E4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</w:t>
      </w:r>
      <w:r w:rsidR="00CE4707">
        <w:rPr>
          <w:rFonts w:ascii="Times New Roman" w:hAnsi="Times New Roman" w:cs="Times New Roman"/>
          <w:sz w:val="24"/>
          <w:szCs w:val="24"/>
        </w:rPr>
        <w:t>)</w:t>
      </w:r>
      <w:r w:rsidRPr="003D37C2">
        <w:rPr>
          <w:rFonts w:ascii="Times New Roman" w:hAnsi="Times New Roman" w:cs="Times New Roman"/>
          <w:sz w:val="24"/>
          <w:szCs w:val="24"/>
        </w:rPr>
        <w:t>.</w:t>
      </w:r>
    </w:p>
    <w:p w14:paraId="119C1AE5" w14:textId="77777777" w:rsidR="006F40EA" w:rsidRPr="003D37C2" w:rsidRDefault="005D060C" w:rsidP="007859E8">
      <w:pPr>
        <w:pStyle w:val="Heading2"/>
      </w:pPr>
      <w:bookmarkStart w:id="14" w:name="_Toc104200566"/>
      <w:r w:rsidRPr="003D37C2">
        <w:t>Data collection method</w:t>
      </w:r>
      <w:bookmarkEnd w:id="14"/>
      <w:r w:rsidRPr="003D37C2">
        <w:t xml:space="preserve"> </w:t>
      </w:r>
    </w:p>
    <w:p w14:paraId="2CC08A60" w14:textId="3E949976" w:rsidR="006F40EA" w:rsidRPr="003D37C2" w:rsidRDefault="005D060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sz w:val="24"/>
          <w:szCs w:val="24"/>
        </w:rPr>
        <w:lastRenderedPageBreak/>
        <w:t xml:space="preserve">The researcher will </w:t>
      </w:r>
      <w:r w:rsidR="00BA60E8" w:rsidRPr="003D37C2">
        <w:rPr>
          <w:rFonts w:ascii="Times New Roman" w:hAnsi="Times New Roman" w:cs="Times New Roman"/>
          <w:sz w:val="24"/>
          <w:szCs w:val="24"/>
        </w:rPr>
        <w:t>obtain</w:t>
      </w:r>
      <w:r w:rsidRPr="003D37C2">
        <w:rPr>
          <w:rFonts w:ascii="Times New Roman" w:hAnsi="Times New Roman" w:cs="Times New Roman"/>
          <w:sz w:val="24"/>
          <w:szCs w:val="24"/>
        </w:rPr>
        <w:t xml:space="preserve"> secondary data from </w:t>
      </w:r>
      <w:r w:rsidR="00BA60E8" w:rsidRPr="003D37C2">
        <w:rPr>
          <w:rFonts w:ascii="Times New Roman" w:hAnsi="Times New Roman" w:cs="Times New Roman"/>
          <w:sz w:val="24"/>
          <w:szCs w:val="24"/>
        </w:rPr>
        <w:t>consistent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</w:t>
      </w:r>
      <w:r w:rsidR="00BA60E8" w:rsidRPr="003D37C2">
        <w:rPr>
          <w:rFonts w:ascii="Times New Roman" w:hAnsi="Times New Roman" w:cs="Times New Roman"/>
          <w:sz w:val="24"/>
          <w:szCs w:val="24"/>
        </w:rPr>
        <w:t>reassess</w:t>
      </w:r>
      <w:r w:rsidR="00BA60E8">
        <w:rPr>
          <w:rFonts w:ascii="Times New Roman" w:hAnsi="Times New Roman" w:cs="Times New Roman"/>
          <w:sz w:val="24"/>
          <w:szCs w:val="24"/>
        </w:rPr>
        <w:t>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references and </w:t>
      </w:r>
      <w:r w:rsidR="00BA60E8" w:rsidRPr="003D37C2">
        <w:rPr>
          <w:rFonts w:ascii="Times New Roman" w:hAnsi="Times New Roman" w:cs="Times New Roman"/>
          <w:sz w:val="24"/>
          <w:szCs w:val="24"/>
        </w:rPr>
        <w:t>explain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their </w:t>
      </w:r>
      <w:r w:rsidR="00BA60E8" w:rsidRPr="003D37C2">
        <w:rPr>
          <w:rFonts w:ascii="Times New Roman" w:hAnsi="Times New Roman" w:cs="Times New Roman"/>
          <w:sz w:val="24"/>
          <w:szCs w:val="24"/>
        </w:rPr>
        <w:t>soundness</w:t>
      </w:r>
      <w:r w:rsidRPr="003D37C2">
        <w:rPr>
          <w:rFonts w:ascii="Times New Roman" w:hAnsi="Times New Roman" w:cs="Times New Roman"/>
          <w:sz w:val="24"/>
          <w:szCs w:val="24"/>
        </w:rPr>
        <w:t xml:space="preserve">. The researcher will </w:t>
      </w:r>
      <w:r w:rsidR="00BA60E8" w:rsidRPr="003D37C2">
        <w:rPr>
          <w:rFonts w:ascii="Times New Roman" w:hAnsi="Times New Roman" w:cs="Times New Roman"/>
          <w:sz w:val="24"/>
          <w:szCs w:val="24"/>
        </w:rPr>
        <w:t>acquire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A60E8">
        <w:rPr>
          <w:rFonts w:ascii="Times New Roman" w:hAnsi="Times New Roman" w:cs="Times New Roman"/>
          <w:sz w:val="24"/>
          <w:szCs w:val="24"/>
        </w:rPr>
        <w:t xml:space="preserve">data </w:t>
      </w:r>
      <w:r w:rsidRPr="003D37C2">
        <w:rPr>
          <w:rFonts w:ascii="Times New Roman" w:hAnsi="Times New Roman" w:cs="Times New Roman"/>
          <w:sz w:val="24"/>
          <w:szCs w:val="24"/>
        </w:rPr>
        <w:t>from books, electronic databases, company websites</w:t>
      </w:r>
      <w:r w:rsidR="00107472">
        <w:rPr>
          <w:rFonts w:ascii="Times New Roman" w:hAnsi="Times New Roman" w:cs="Times New Roman"/>
          <w:sz w:val="24"/>
          <w:szCs w:val="24"/>
        </w:rPr>
        <w:t>, and annual reports</w:t>
      </w:r>
      <w:r w:rsidRPr="003D37C2">
        <w:rPr>
          <w:rFonts w:ascii="Times New Roman" w:hAnsi="Times New Roman" w:cs="Times New Roman"/>
          <w:sz w:val="24"/>
          <w:szCs w:val="24"/>
        </w:rPr>
        <w:t xml:space="preserve"> </w:t>
      </w:r>
      <w:r w:rsidR="00BA60E8" w:rsidRPr="003D37C2">
        <w:rPr>
          <w:rFonts w:ascii="Times New Roman" w:hAnsi="Times New Roman" w:cs="Times New Roman"/>
          <w:sz w:val="24"/>
          <w:szCs w:val="24"/>
        </w:rPr>
        <w:t>since</w:t>
      </w:r>
      <w:r w:rsidRPr="003D37C2">
        <w:rPr>
          <w:rFonts w:ascii="Times New Roman" w:hAnsi="Times New Roman" w:cs="Times New Roman"/>
          <w:sz w:val="24"/>
          <w:szCs w:val="24"/>
        </w:rPr>
        <w:t xml:space="preserve"> these can be </w:t>
      </w:r>
      <w:r w:rsidR="00BA60E8">
        <w:rPr>
          <w:rFonts w:ascii="Times New Roman" w:hAnsi="Times New Roman" w:cs="Times New Roman"/>
          <w:sz w:val="24"/>
          <w:szCs w:val="24"/>
        </w:rPr>
        <w:t>verified</w:t>
      </w:r>
      <w:r w:rsidRPr="003D37C2">
        <w:rPr>
          <w:rFonts w:ascii="Times New Roman" w:hAnsi="Times New Roman" w:cs="Times New Roman"/>
          <w:sz w:val="24"/>
          <w:szCs w:val="24"/>
        </w:rPr>
        <w:t xml:space="preserve"> for </w:t>
      </w:r>
      <w:r w:rsidR="00BA60E8" w:rsidRPr="003D37C2">
        <w:rPr>
          <w:rFonts w:ascii="Times New Roman" w:hAnsi="Times New Roman" w:cs="Times New Roman"/>
          <w:sz w:val="24"/>
          <w:szCs w:val="24"/>
        </w:rPr>
        <w:t>dependability</w:t>
      </w:r>
      <w:r w:rsidRPr="003D37C2">
        <w:rPr>
          <w:rFonts w:ascii="Times New Roman" w:hAnsi="Times New Roman" w:cs="Times New Roman"/>
          <w:sz w:val="24"/>
          <w:szCs w:val="24"/>
        </w:rPr>
        <w:t xml:space="preserve"> and </w:t>
      </w:r>
      <w:r w:rsidR="00BA60E8" w:rsidRPr="003D37C2">
        <w:rPr>
          <w:rFonts w:ascii="Times New Roman" w:hAnsi="Times New Roman" w:cs="Times New Roman"/>
          <w:sz w:val="24"/>
          <w:szCs w:val="24"/>
        </w:rPr>
        <w:t>strength</w:t>
      </w:r>
      <w:r w:rsidRPr="003D37C2">
        <w:rPr>
          <w:rFonts w:ascii="Times New Roman" w:hAnsi="Times New Roman" w:cs="Times New Roman"/>
          <w:sz w:val="24"/>
          <w:szCs w:val="24"/>
        </w:rPr>
        <w:t>.</w:t>
      </w:r>
    </w:p>
    <w:p w14:paraId="71894DC7" w14:textId="77777777" w:rsidR="004706DA" w:rsidRPr="003D37C2" w:rsidRDefault="005D060C" w:rsidP="007859E8">
      <w:pPr>
        <w:pStyle w:val="Heading1"/>
      </w:pPr>
      <w:bookmarkStart w:id="15" w:name="_Toc104200567"/>
      <w:r w:rsidRPr="003D37C2">
        <w:t>Research plan</w:t>
      </w:r>
      <w:bookmarkEnd w:id="15"/>
      <w:r w:rsidRPr="003D37C2">
        <w:t xml:space="preserve"> </w:t>
      </w:r>
    </w:p>
    <w:p w14:paraId="3B79C161" w14:textId="77777777" w:rsidR="004706DA" w:rsidRDefault="005D060C" w:rsidP="007859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7C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DBCA612" wp14:editId="693BB211">
            <wp:extent cx="5076825" cy="3333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FC8A44" w14:textId="77777777" w:rsidR="007859E8" w:rsidRP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E8">
        <w:rPr>
          <w:rFonts w:ascii="Times New Roman" w:hAnsi="Times New Roman" w:cs="Times New Roman"/>
          <w:b/>
          <w:sz w:val="24"/>
          <w:szCs w:val="24"/>
        </w:rPr>
        <w:t>Fig 1: Research Plan</w:t>
      </w:r>
    </w:p>
    <w:p w14:paraId="1B513F5A" w14:textId="77777777" w:rsidR="007859E8" w:rsidRDefault="007859E8" w:rsidP="007859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source</w:t>
      </w:r>
      <w:proofErr w:type="gramEnd"/>
      <w:r>
        <w:rPr>
          <w:rFonts w:ascii="Times New Roman" w:hAnsi="Times New Roman" w:cs="Times New Roman"/>
          <w:sz w:val="24"/>
          <w:szCs w:val="24"/>
        </w:rPr>
        <w:t>: Excel)</w:t>
      </w:r>
    </w:p>
    <w:p w14:paraId="16F821B6" w14:textId="77777777" w:rsidR="007859E8" w:rsidRDefault="00785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31F791" w14:textId="77777777" w:rsidR="007859E8" w:rsidRPr="00F31890" w:rsidRDefault="007859E8" w:rsidP="007859E8">
      <w:pPr>
        <w:pStyle w:val="Heading1"/>
        <w:rPr>
          <w:rFonts w:eastAsiaTheme="minorHAnsi"/>
        </w:rPr>
      </w:pPr>
      <w:bookmarkStart w:id="16" w:name="_Toc104200568"/>
      <w:r w:rsidRPr="00DB44A1">
        <w:lastRenderedPageBreak/>
        <w:t>Reference list</w:t>
      </w:r>
      <w:bookmarkEnd w:id="16"/>
      <w:r w:rsidRPr="00DB44A1">
        <w:t xml:space="preserve"> </w:t>
      </w:r>
    </w:p>
    <w:p w14:paraId="193C1E53" w14:textId="70938FD9" w:rsidR="00107472" w:rsidRPr="00107472" w:rsidRDefault="00107472" w:rsidP="00107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Carlini</w:t>
      </w:r>
      <w:proofErr w:type="spellEnd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Grace, D., France, C. and Lo </w:t>
      </w:r>
      <w:proofErr w:type="spellStart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Iacono</w:t>
      </w:r>
      <w:proofErr w:type="spellEnd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J., 2019. The corporate social responsibility (CSR) employer brand process: integrative review and comprehensive model.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Marketing Management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(1-2), pp.182-205.</w:t>
      </w:r>
    </w:p>
    <w:p w14:paraId="3264170B" w14:textId="77777777" w:rsidR="00107472" w:rsidRPr="00DB44A1" w:rsidRDefault="00107472" w:rsidP="007859E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Heffron, E., 2019. Nike's Corporate Social Advocacy (CSA) Practices as Related to Strategic Issues Management (SIM) and Threats to Organizational Legitimacy.</w:t>
      </w:r>
    </w:p>
    <w:p w14:paraId="44D4C003" w14:textId="77777777" w:rsidR="00107472" w:rsidRPr="00DB44A1" w:rsidRDefault="00107472" w:rsidP="007859E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Lund-Thomsen, P. and Coe, N.M., 2015. Corporate social responsibility and labour agency: the case of Nike in Pakistan.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Economic Geography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pp.275-296.</w:t>
      </w:r>
    </w:p>
    <w:p w14:paraId="30D703B7" w14:textId="77777777" w:rsidR="00107472" w:rsidRPr="00F31890" w:rsidRDefault="00107472" w:rsidP="007859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Mohajan</w:t>
      </w:r>
      <w:proofErr w:type="spellEnd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H.K., 2018. Qualitative research methodology in social sciences and related subjects.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Economic Development, Environment and People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pp.23-48.</w:t>
      </w:r>
    </w:p>
    <w:p w14:paraId="43B6480A" w14:textId="77777777" w:rsidR="00107472" w:rsidRPr="00DB44A1" w:rsidRDefault="00107472" w:rsidP="007859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44A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Nike news, (2022), </w:t>
      </w:r>
      <w:r w:rsidRPr="00DB44A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corporate responsibility</w:t>
      </w:r>
      <w:r w:rsidRPr="00DB44A1">
        <w:rPr>
          <w:rFonts w:ascii="Times New Roman" w:eastAsia="Times New Roman" w:hAnsi="Times New Roman" w:cs="Times New Roman"/>
          <w:sz w:val="24"/>
          <w:szCs w:val="24"/>
          <w:lang w:eastAsia="en-IN"/>
        </w:rPr>
        <w:t>, available at: https://news.nike.com/corporate-responsibility</w:t>
      </w:r>
    </w:p>
    <w:p w14:paraId="42F68931" w14:textId="77777777" w:rsidR="00107472" w:rsidRPr="00DB44A1" w:rsidRDefault="00107472" w:rsidP="007859E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Pandey, P. and Pandey, M.M., 2021.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 methodology tools and techniques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Bridge </w:t>
      </w:r>
      <w:proofErr w:type="spellStart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Center</w:t>
      </w:r>
      <w:proofErr w:type="spellEnd"/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6F9E350" w14:textId="77777777" w:rsidR="00107472" w:rsidRPr="00DB44A1" w:rsidRDefault="00107472" w:rsidP="007859E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Soares, E.T.P., 2016. 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Closing the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'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CSR </w:t>
      </w:r>
      <w:proofErr w:type="spellStart"/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gap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'</w:t>
      </w:r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through</w:t>
      </w:r>
      <w:proofErr w:type="spellEnd"/>
      <w:r w:rsidRPr="00DB44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 successful CSR strategy: insights from Nike Inc</w:t>
      </w:r>
      <w:r w:rsidRPr="00DB44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dissertation).</w:t>
      </w:r>
    </w:p>
    <w:p w14:paraId="091FA2FE" w14:textId="77777777" w:rsidR="009E6F4C" w:rsidRPr="003D37C2" w:rsidRDefault="009E6F4C" w:rsidP="003D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F4C" w:rsidRPr="003D37C2" w:rsidSect="007859E8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AF98" w14:textId="77777777" w:rsidR="00FD6234" w:rsidRDefault="00FD6234" w:rsidP="007859E8">
      <w:pPr>
        <w:spacing w:after="0" w:line="240" w:lineRule="auto"/>
      </w:pPr>
      <w:r>
        <w:separator/>
      </w:r>
    </w:p>
  </w:endnote>
  <w:endnote w:type="continuationSeparator" w:id="0">
    <w:p w14:paraId="74AE314B" w14:textId="77777777" w:rsidR="00FD6234" w:rsidRDefault="00FD6234" w:rsidP="007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1587"/>
      <w:docPartObj>
        <w:docPartGallery w:val="Page Numbers (Bottom of Page)"/>
        <w:docPartUnique/>
      </w:docPartObj>
    </w:sdtPr>
    <w:sdtEndPr/>
    <w:sdtContent>
      <w:p w14:paraId="0200D659" w14:textId="77777777" w:rsidR="007859E8" w:rsidRDefault="00FD62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9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2BC22F" w14:textId="77777777" w:rsidR="007859E8" w:rsidRDefault="0078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FF18" w14:textId="77777777" w:rsidR="00FD6234" w:rsidRDefault="00FD6234" w:rsidP="007859E8">
      <w:pPr>
        <w:spacing w:after="0" w:line="240" w:lineRule="auto"/>
      </w:pPr>
      <w:r>
        <w:separator/>
      </w:r>
    </w:p>
  </w:footnote>
  <w:footnote w:type="continuationSeparator" w:id="0">
    <w:p w14:paraId="2F4BC07E" w14:textId="77777777" w:rsidR="00FD6234" w:rsidRDefault="00FD6234" w:rsidP="0078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4F83"/>
    <w:multiLevelType w:val="hybridMultilevel"/>
    <w:tmpl w:val="3418FFB0"/>
    <w:lvl w:ilvl="0" w:tplc="45DC9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88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6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A7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45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F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6C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8A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MzU3tDQyMDQ1NDNR0lEKTi0uzszPAykwrAUAI2CeIiwAAAA="/>
  </w:docVars>
  <w:rsids>
    <w:rsidRoot w:val="00E16A5E"/>
    <w:rsid w:val="00045FFB"/>
    <w:rsid w:val="00103CD6"/>
    <w:rsid w:val="00107472"/>
    <w:rsid w:val="001176C9"/>
    <w:rsid w:val="003C0678"/>
    <w:rsid w:val="003D37C2"/>
    <w:rsid w:val="004706DA"/>
    <w:rsid w:val="005D060C"/>
    <w:rsid w:val="006365C3"/>
    <w:rsid w:val="006F40EA"/>
    <w:rsid w:val="007859E8"/>
    <w:rsid w:val="008B6A5D"/>
    <w:rsid w:val="009D77E4"/>
    <w:rsid w:val="009E6F4C"/>
    <w:rsid w:val="00BA60E8"/>
    <w:rsid w:val="00BB5B99"/>
    <w:rsid w:val="00CE4707"/>
    <w:rsid w:val="00D127FD"/>
    <w:rsid w:val="00DD0872"/>
    <w:rsid w:val="00DE3591"/>
    <w:rsid w:val="00E12D18"/>
    <w:rsid w:val="00E16A5E"/>
    <w:rsid w:val="00E27D49"/>
    <w:rsid w:val="00E4426E"/>
    <w:rsid w:val="00F31890"/>
    <w:rsid w:val="00FD4E53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89B73"/>
  <w15:docId w15:val="{5FB2B2DB-F719-41F5-A976-D64AC0B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4C"/>
  </w:style>
  <w:style w:type="paragraph" w:styleId="Heading1">
    <w:name w:val="heading 1"/>
    <w:basedOn w:val="Normal"/>
    <w:next w:val="Normal"/>
    <w:link w:val="Heading1Char"/>
    <w:uiPriority w:val="9"/>
    <w:qFormat/>
    <w:rsid w:val="007859E8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859E8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06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59E8"/>
    <w:rPr>
      <w:rFonts w:ascii="Times New Roman" w:eastAsia="Times New Roman" w:hAnsi="Times New Roman" w:cs="Times New Roman"/>
      <w:b/>
      <w:bCs/>
      <w:sz w:val="24"/>
      <w:szCs w:val="3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78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9E8"/>
  </w:style>
  <w:style w:type="paragraph" w:styleId="Footer">
    <w:name w:val="footer"/>
    <w:basedOn w:val="Normal"/>
    <w:link w:val="FooterChar"/>
    <w:uiPriority w:val="99"/>
    <w:unhideWhenUsed/>
    <w:rsid w:val="0078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E8"/>
  </w:style>
  <w:style w:type="character" w:customStyle="1" w:styleId="Heading1Char">
    <w:name w:val="Heading 1 Char"/>
    <w:basedOn w:val="DefaultParagraphFont"/>
    <w:link w:val="Heading1"/>
    <w:uiPriority w:val="9"/>
    <w:rsid w:val="007859E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9E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859E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9E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85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6FD3-D1E4-4D0C-BDDD-FDA9A003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Sougata M</dc:creator>
  <cp:lastModifiedBy>sneha singh</cp:lastModifiedBy>
  <cp:revision>18</cp:revision>
  <dcterms:created xsi:type="dcterms:W3CDTF">2022-05-23T05:03:00Z</dcterms:created>
  <dcterms:modified xsi:type="dcterms:W3CDTF">2022-05-23T07:53:00Z</dcterms:modified>
</cp:coreProperties>
</file>