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6C" w:rsidRDefault="005C746C" w:rsidP="005C746C">
      <w:pPr>
        <w:pStyle w:val="Heading1"/>
        <w:spacing w:before="101"/>
      </w:pPr>
      <w:r>
        <w:t>Introduction:</w:t>
      </w:r>
      <w:bookmarkStart w:id="0" w:name="_GoBack"/>
      <w:bookmarkEnd w:id="0"/>
    </w:p>
    <w:p w:rsidR="005C746C" w:rsidRDefault="005C746C" w:rsidP="005C746C">
      <w:pPr>
        <w:pStyle w:val="BodyText"/>
        <w:spacing w:before="4"/>
        <w:ind w:left="0"/>
        <w:rPr>
          <w:b/>
          <w:sz w:val="26"/>
        </w:rPr>
      </w:pPr>
    </w:p>
    <w:p w:rsidR="005C746C" w:rsidRDefault="005C746C" w:rsidP="005C746C">
      <w:pPr>
        <w:pStyle w:val="BodyText"/>
        <w:spacing w:before="1" w:line="360" w:lineRule="auto"/>
        <w:ind w:left="119" w:right="109"/>
      </w:pPr>
      <w:r>
        <w:t>In India, over the last three and half decades or so, the mechanism of Public Interest</w:t>
      </w:r>
      <w:r>
        <w:rPr>
          <w:spacing w:val="-68"/>
        </w:rPr>
        <w:t xml:space="preserve"> </w:t>
      </w:r>
      <w:r>
        <w:t>Litigation has come to be recognized as a characteristic feature of the higher</w:t>
      </w:r>
      <w:r>
        <w:rPr>
          <w:spacing w:val="1"/>
        </w:rPr>
        <w:t xml:space="preserve"> </w:t>
      </w:r>
      <w:r>
        <w:t>judiciary. The phrase 'Public law Litigation' was first prominently used by American</w:t>
      </w:r>
      <w:r>
        <w:rPr>
          <w:spacing w:val="1"/>
        </w:rPr>
        <w:t xml:space="preserve"> </w:t>
      </w:r>
      <w:r>
        <w:t xml:space="preserve">academic Abram </w:t>
      </w:r>
      <w:proofErr w:type="spellStart"/>
      <w:r>
        <w:t>Chayes</w:t>
      </w:r>
      <w:proofErr w:type="spellEnd"/>
      <w:r>
        <w:t xml:space="preserve"> to describe the practice of lawyers or public spirited</w:t>
      </w:r>
      <w:r>
        <w:rPr>
          <w:spacing w:val="1"/>
        </w:rPr>
        <w:t xml:space="preserve"> </w:t>
      </w:r>
      <w:r>
        <w:t>individuals who seek to precipitate social change through court-ordered decrees that</w:t>
      </w:r>
      <w:r>
        <w:rPr>
          <w:spacing w:val="1"/>
        </w:rPr>
        <w:t xml:space="preserve"> </w:t>
      </w:r>
      <w:r>
        <w:t>reform legal rules, enforce existing laws and articulate public norms.</w:t>
      </w:r>
      <w:r>
        <w:rPr>
          <w:color w:val="0000FF"/>
          <w:u w:val="single" w:color="0000FF"/>
          <w:vertAlign w:val="superscript"/>
        </w:rPr>
        <w:t>1</w:t>
      </w:r>
      <w:r>
        <w:rPr>
          <w:color w:val="0000FF"/>
        </w:rPr>
        <w:t xml:space="preserve"> </w:t>
      </w:r>
      <w:r>
        <w:t>He identified</w:t>
      </w:r>
      <w:r>
        <w:rPr>
          <w:spacing w:val="1"/>
        </w:rPr>
        <w:t xml:space="preserve"> </w:t>
      </w:r>
      <w:r>
        <w:t>four inimitability of public law litigation in the United States which is common to PIL</w:t>
      </w:r>
      <w:r>
        <w:rPr>
          <w:spacing w:val="1"/>
        </w:rPr>
        <w:t xml:space="preserve"> </w:t>
      </w:r>
      <w:r>
        <w:t>actions in India. First, the joinder of parties has been liberalized.</w:t>
      </w:r>
      <w:r>
        <w:rPr>
          <w:color w:val="0000FF"/>
          <w:u w:val="single" w:color="0000FF"/>
          <w:vertAlign w:val="superscript"/>
        </w:rPr>
        <w:t>2</w:t>
      </w:r>
      <w:r>
        <w:rPr>
          <w:color w:val="0000FF"/>
        </w:rPr>
        <w:t xml:space="preserve"> </w:t>
      </w:r>
      <w:r>
        <w:t>Today, all parties</w:t>
      </w:r>
      <w:r>
        <w:rPr>
          <w:spacing w:val="1"/>
        </w:rPr>
        <w:t xml:space="preserve"> </w:t>
      </w:r>
      <w:r>
        <w:t>with an "interest" in the controversy can join the litigation.</w:t>
      </w:r>
      <w:r>
        <w:rPr>
          <w:color w:val="0000FF"/>
          <w:u w:val="single" w:color="0000FF"/>
          <w:vertAlign w:val="superscript"/>
        </w:rPr>
        <w:t>3</w:t>
      </w:r>
      <w:r>
        <w:rPr>
          <w:color w:val="0000FF"/>
        </w:rPr>
        <w:t xml:space="preserve"> </w:t>
      </w:r>
      <w:r>
        <w:t>Though "interest" has</w:t>
      </w:r>
      <w:r>
        <w:rPr>
          <w:spacing w:val="1"/>
        </w:rPr>
        <w:t xml:space="preserve"> </w:t>
      </w:r>
      <w:r>
        <w:t>been defined narrowly sometimes to preserve efficiency concerns, the courts have</w:t>
      </w:r>
      <w:r>
        <w:rPr>
          <w:spacing w:val="1"/>
        </w:rPr>
        <w:t xml:space="preserve"> </w:t>
      </w:r>
      <w:r>
        <w:t>responded by allowing class-action claims that are more flexible with regards to the</w:t>
      </w:r>
      <w:r>
        <w:rPr>
          <w:spacing w:val="1"/>
        </w:rPr>
        <w:t xml:space="preserve"> </w:t>
      </w:r>
      <w:r>
        <w:t>parties.</w:t>
      </w:r>
      <w:r>
        <w:rPr>
          <w:color w:val="0000FF"/>
          <w:u w:val="single" w:color="0000FF"/>
          <w:vertAlign w:val="superscript"/>
        </w:rPr>
        <w:t>4</w:t>
      </w:r>
      <w:r>
        <w:rPr>
          <w:color w:val="0000FF"/>
          <w:spacing w:val="-3"/>
        </w:rPr>
        <w:t xml:space="preserve"> </w:t>
      </w:r>
      <w:r>
        <w:t>Second,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equitable</w:t>
      </w:r>
      <w:r>
        <w:rPr>
          <w:spacing w:val="-3"/>
        </w:rPr>
        <w:t xml:space="preserve"> </w:t>
      </w:r>
      <w:r>
        <w:t>relief.</w:t>
      </w:r>
      <w:r>
        <w:rPr>
          <w:color w:val="0000FF"/>
          <w:u w:val="single" w:color="0000FF"/>
          <w:vertAlign w:val="superscript"/>
        </w:rPr>
        <w:t>5</w:t>
      </w:r>
    </w:p>
    <w:p w:rsidR="005C746C" w:rsidRDefault="005C746C" w:rsidP="005C746C">
      <w:pPr>
        <w:pStyle w:val="BodyText"/>
        <w:spacing w:line="360" w:lineRule="auto"/>
        <w:ind w:left="119" w:right="125"/>
      </w:pPr>
      <w:r>
        <w:t xml:space="preserve">Prof. </w:t>
      </w:r>
      <w:proofErr w:type="spellStart"/>
      <w:r>
        <w:t>Chayes</w:t>
      </w:r>
      <w:proofErr w:type="spellEnd"/>
      <w:r>
        <w:t xml:space="preserve"> also focused on injunctive relief as an example of this procedural</w:t>
      </w:r>
      <w:r>
        <w:rPr>
          <w:spacing w:val="1"/>
        </w:rPr>
        <w:t xml:space="preserve"> </w:t>
      </w:r>
      <w:r>
        <w:t>development.</w:t>
      </w:r>
      <w:r>
        <w:rPr>
          <w:color w:val="0000FF"/>
          <w:u w:val="single" w:color="0000FF"/>
          <w:vertAlign w:val="superscript"/>
        </w:rPr>
        <w:t>6</w:t>
      </w:r>
      <w:r>
        <w:rPr>
          <w:color w:val="0000FF"/>
        </w:rPr>
        <w:t xml:space="preserve"> </w:t>
      </w:r>
      <w:r>
        <w:t>He argued that injunctions are a much greater constraint on a party's</w:t>
      </w:r>
      <w:r>
        <w:rPr>
          <w:spacing w:val="-68"/>
        </w:rPr>
        <w:t xml:space="preserve"> </w:t>
      </w:r>
      <w:r>
        <w:t>future actions than the risk of future liability. The injunction is continuing and a party</w:t>
      </w:r>
      <w:r>
        <w:rPr>
          <w:spacing w:val="-68"/>
        </w:rPr>
        <w:t xml:space="preserve"> </w:t>
      </w:r>
      <w:r>
        <w:t>may seek a further order from the court to change or modify the injunction if the</w:t>
      </w:r>
      <w:r>
        <w:rPr>
          <w:spacing w:val="1"/>
        </w:rPr>
        <w:t xml:space="preserve"> </w:t>
      </w:r>
      <w:r>
        <w:t>circumstances so require. Finally, through an injunction, "the court takes public</w:t>
      </w:r>
      <w:r>
        <w:rPr>
          <w:spacing w:val="1"/>
        </w:rPr>
        <w:t xml:space="preserve"> </w:t>
      </w:r>
      <w:r>
        <w:t>responsibility for any consequences of its decree that may adversely affect strangers</w:t>
      </w:r>
      <w:r>
        <w:rPr>
          <w:spacing w:val="-68"/>
        </w:rPr>
        <w:t xml:space="preserve"> </w:t>
      </w:r>
      <w:r>
        <w:t>to the action."</w:t>
      </w:r>
      <w:r>
        <w:rPr>
          <w:color w:val="0000FF"/>
          <w:u w:val="single" w:color="0000FF"/>
          <w:vertAlign w:val="superscript"/>
        </w:rPr>
        <w:t>7</w:t>
      </w:r>
      <w:r>
        <w:rPr>
          <w:color w:val="0000FF"/>
        </w:rPr>
        <w:t xml:space="preserve"> </w:t>
      </w:r>
      <w:r>
        <w:t>This equitable relief is more concerned with balancing the interests of</w:t>
      </w:r>
      <w:r>
        <w:rPr>
          <w:spacing w:val="-68"/>
        </w:rPr>
        <w:t xml:space="preserve"> </w:t>
      </w:r>
      <w:r>
        <w:t>the parties than the traditional form of monetary relief. Public law litigation, unlike</w:t>
      </w:r>
      <w:r>
        <w:rPr>
          <w:spacing w:val="1"/>
        </w:rPr>
        <w:t xml:space="preserve"> </w:t>
      </w:r>
      <w:r>
        <w:t>traditional forms of litigation, is concerned not only about past instances or</w:t>
      </w:r>
      <w:r>
        <w:rPr>
          <w:spacing w:val="1"/>
        </w:rPr>
        <w:t xml:space="preserve"> </w:t>
      </w:r>
      <w:r>
        <w:t>occurrences but also about protecting against acts that are ongoing or that may</w:t>
      </w:r>
      <w:r>
        <w:rPr>
          <w:spacing w:val="1"/>
        </w:rPr>
        <w:t xml:space="preserve"> </w:t>
      </w:r>
      <w:r>
        <w:t>occur in the future.</w:t>
      </w:r>
      <w:r>
        <w:rPr>
          <w:color w:val="0000FF"/>
          <w:u w:val="single" w:color="0000FF"/>
          <w:vertAlign w:val="superscript"/>
        </w:rPr>
        <w:t>8</w:t>
      </w:r>
      <w:r>
        <w:rPr>
          <w:color w:val="0000FF"/>
        </w:rPr>
        <w:t xml:space="preserve"> </w:t>
      </w:r>
      <w:r>
        <w:t xml:space="preserve">Professor </w:t>
      </w:r>
      <w:proofErr w:type="spellStart"/>
      <w:r>
        <w:t>Chayes</w:t>
      </w:r>
      <w:proofErr w:type="spellEnd"/>
      <w:r>
        <w:t xml:space="preserve"> describes this model of fact-finding as "fact</w:t>
      </w:r>
      <w:r>
        <w:rPr>
          <w:spacing w:val="1"/>
        </w:rPr>
        <w:t xml:space="preserve"> </w:t>
      </w:r>
      <w:r>
        <w:t>evaluation."</w:t>
      </w:r>
      <w:r>
        <w:rPr>
          <w:color w:val="0000FF"/>
          <w:u w:val="single" w:color="0000FF"/>
          <w:vertAlign w:val="superscript"/>
        </w:rPr>
        <w:t>9</w:t>
      </w:r>
      <w:r>
        <w:rPr>
          <w:color w:val="0000FF"/>
        </w:rPr>
        <w:t xml:space="preserve"> </w:t>
      </w:r>
      <w:r>
        <w:t>Public law litigation concerns not only the parties, representing two</w:t>
      </w:r>
      <w:r>
        <w:rPr>
          <w:spacing w:val="1"/>
        </w:rPr>
        <w:t xml:space="preserve"> </w:t>
      </w:r>
      <w:r>
        <w:t>sides of a disagreement but also the public interest. As such, the court must play a</w:t>
      </w:r>
      <w:r>
        <w:rPr>
          <w:spacing w:val="1"/>
        </w:rPr>
        <w:t xml:space="preserve"> </w:t>
      </w:r>
      <w:r>
        <w:t>role in finding and evaluating those facts that might have an impact on the outcome</w:t>
      </w:r>
      <w:r>
        <w:rPr>
          <w:spacing w:val="1"/>
        </w:rPr>
        <w:t xml:space="preserve"> </w:t>
      </w:r>
      <w:r>
        <w:t>of the suit. Finally, the decree must be different in public law litigation. The court is</w:t>
      </w:r>
      <w:r>
        <w:rPr>
          <w:spacing w:val="1"/>
        </w:rPr>
        <w:t xml:space="preserve"> </w:t>
      </w:r>
      <w:r>
        <w:t>seeking to modify future instances or conduct; therefore, its decision cannot be</w:t>
      </w:r>
      <w:r>
        <w:rPr>
          <w:spacing w:val="1"/>
        </w:rPr>
        <w:t xml:space="preserve"> </w:t>
      </w:r>
      <w:r>
        <w:t>logically deduced from the "nature of the legal harm suffered."</w:t>
      </w:r>
      <w:r>
        <w:rPr>
          <w:color w:val="0000FF"/>
          <w:u w:val="single" w:color="0000FF"/>
          <w:vertAlign w:val="superscript"/>
        </w:rPr>
        <w:t>10</w:t>
      </w:r>
      <w:r>
        <w:rPr>
          <w:color w:val="0000FF"/>
        </w:rPr>
        <w:t xml:space="preserve"> </w:t>
      </w:r>
      <w:r>
        <w:t>He suggested a</w:t>
      </w:r>
      <w:r>
        <w:rPr>
          <w:spacing w:val="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decree.</w:t>
      </w:r>
      <w:r>
        <w:rPr>
          <w:spacing w:val="-4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argued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</w:p>
    <w:p w:rsidR="005C746C" w:rsidRDefault="005C746C" w:rsidP="005C746C">
      <w:pPr>
        <w:spacing w:line="360" w:lineRule="auto"/>
        <w:sectPr w:rsidR="005C746C">
          <w:pgSz w:w="12240" w:h="15840"/>
          <w:pgMar w:top="1320" w:right="1700" w:bottom="280" w:left="1680" w:header="252" w:footer="720" w:gutter="0"/>
          <w:pgNumType w:start="1"/>
          <w:cols w:space="720"/>
        </w:sectPr>
      </w:pPr>
    </w:p>
    <w:p w:rsidR="005C746C" w:rsidRDefault="005C746C" w:rsidP="005C746C">
      <w:pPr>
        <w:pStyle w:val="BodyText"/>
        <w:spacing w:before="109" w:line="360" w:lineRule="auto"/>
        <w:ind w:left="120" w:right="395" w:hanging="1"/>
      </w:pPr>
      <w:r>
        <w:lastRenderedPageBreak/>
        <w:t>mediator between the parties, in part to guarantee their ongoing compliance.</w:t>
      </w:r>
      <w:r>
        <w:rPr>
          <w:color w:val="0000FF"/>
          <w:u w:val="single" w:color="0000FF"/>
          <w:vertAlign w:val="superscript"/>
        </w:rPr>
        <w:t>11</w:t>
      </w:r>
      <w:r>
        <w:rPr>
          <w:color w:val="0000FF"/>
          <w:spacing w:val="1"/>
        </w:rPr>
        <w:t xml:space="preserve"> </w:t>
      </w:r>
      <w:r>
        <w:t>Further, the court should develop its own expertise and information to ensure that</w:t>
      </w:r>
      <w:r>
        <w:rPr>
          <w:spacing w:val="-68"/>
        </w:rPr>
        <w:t xml:space="preserve"> </w:t>
      </w:r>
      <w:r>
        <w:t>the decree will resolve the dispute. As he says, "the trial judge has passed beyond</w:t>
      </w:r>
      <w:r>
        <w:rPr>
          <w:spacing w:val="-68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legislator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planner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manager."</w:t>
      </w:r>
      <w:r>
        <w:rPr>
          <w:color w:val="0000FF"/>
          <w:u w:val="single" w:color="0000FF"/>
          <w:vertAlign w:val="superscript"/>
        </w:rPr>
        <w:t>12</w:t>
      </w:r>
    </w:p>
    <w:p w:rsidR="005C746C" w:rsidRDefault="005C746C" w:rsidP="005C746C">
      <w:pPr>
        <w:pStyle w:val="BodyText"/>
        <w:spacing w:line="360" w:lineRule="auto"/>
        <w:ind w:left="119" w:right="226"/>
      </w:pPr>
      <w:r>
        <w:t>PIL in India: Public Interest Litigation can be broadly defined as 'litigation for the</w:t>
      </w:r>
      <w:r>
        <w:rPr>
          <w:spacing w:val="1"/>
        </w:rPr>
        <w:t xml:space="preserve"> </w:t>
      </w:r>
      <w:r>
        <w:t>protection of public interest</w:t>
      </w:r>
      <w:proofErr w:type="gramStart"/>
      <w:r>
        <w:t>' .Its</w:t>
      </w:r>
      <w:proofErr w:type="gramEnd"/>
      <w:r>
        <w:t xml:space="preserve"> unequivocal purpose is to estrange the suffering of</w:t>
      </w:r>
      <w:r>
        <w:rPr>
          <w:spacing w:val="-68"/>
        </w:rPr>
        <w:t xml:space="preserve"> </w:t>
      </w:r>
      <w:r>
        <w:t xml:space="preserve">all those who have borne the </w:t>
      </w:r>
      <w:proofErr w:type="spellStart"/>
      <w:r>
        <w:t>burnt</w:t>
      </w:r>
      <w:proofErr w:type="spellEnd"/>
      <w:r>
        <w:t xml:space="preserve"> of insensible treatment at the hands of fellow</w:t>
      </w:r>
      <w:r>
        <w:rPr>
          <w:spacing w:val="1"/>
        </w:rPr>
        <w:t xml:space="preserve"> </w:t>
      </w:r>
      <w:r>
        <w:t>human being. Perspicuity in public life &amp; fair judicial action are the right answer to</w:t>
      </w:r>
      <w:r>
        <w:rPr>
          <w:spacing w:val="1"/>
        </w:rPr>
        <w:t xml:space="preserve"> </w:t>
      </w:r>
      <w:r>
        <w:t>check increasing peril of infringement of legal rights.</w:t>
      </w:r>
      <w:r>
        <w:rPr>
          <w:color w:val="0000FF"/>
          <w:u w:val="single" w:color="0000FF"/>
          <w:vertAlign w:val="superscript"/>
        </w:rPr>
        <w:t>13</w:t>
      </w:r>
      <w:r>
        <w:rPr>
          <w:color w:val="0000FF"/>
        </w:rPr>
        <w:t xml:space="preserve"> </w:t>
      </w:r>
      <w:r>
        <w:t>It develops a new</w:t>
      </w:r>
      <w:r>
        <w:rPr>
          <w:spacing w:val="1"/>
        </w:rPr>
        <w:t xml:space="preserve"> </w:t>
      </w:r>
      <w:r>
        <w:t>jurisprudence of the accountability of the state for constitutional and legal violations</w:t>
      </w:r>
      <w:r>
        <w:rPr>
          <w:spacing w:val="-68"/>
        </w:rPr>
        <w:t xml:space="preserve"> </w:t>
      </w:r>
      <w:r>
        <w:t>adversely</w:t>
      </w:r>
      <w:r>
        <w:rPr>
          <w:spacing w:val="-2"/>
        </w:rPr>
        <w:t xml:space="preserve"> </w:t>
      </w:r>
      <w:r>
        <w:t>affecting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weaker</w:t>
      </w:r>
      <w:r>
        <w:rPr>
          <w:spacing w:val="-3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community.</w:t>
      </w:r>
    </w:p>
    <w:p w:rsidR="005C746C" w:rsidRDefault="005C746C" w:rsidP="005C746C">
      <w:pPr>
        <w:pStyle w:val="BodyText"/>
        <w:spacing w:before="199" w:line="360" w:lineRule="auto"/>
        <w:ind w:left="119" w:right="118"/>
      </w:pPr>
      <w:r>
        <w:t>Till 1960s and seventies, the concept of litigation in India was still in its elementary</w:t>
      </w:r>
      <w:r>
        <w:rPr>
          <w:spacing w:val="1"/>
        </w:rPr>
        <w:t xml:space="preserve"> </w:t>
      </w:r>
      <w:r>
        <w:t>form and was seen as a private pursuit for the vindication of private vested interests.</w:t>
      </w:r>
      <w:r>
        <w:rPr>
          <w:spacing w:val="-68"/>
        </w:rPr>
        <w:t xml:space="preserve"> </w:t>
      </w:r>
      <w:r>
        <w:t>Litigation was consisted mainly of some action initiated and continued by certain</w:t>
      </w:r>
      <w:r>
        <w:rPr>
          <w:spacing w:val="1"/>
        </w:rPr>
        <w:t xml:space="preserve"> </w:t>
      </w:r>
      <w:r>
        <w:t>individuals, usually, addressing their own grievances or problems. Thus, the initiation</w:t>
      </w:r>
      <w:r>
        <w:rPr>
          <w:spacing w:val="-68"/>
        </w:rPr>
        <w:t xml:space="preserve"> </w:t>
      </w:r>
      <w:r>
        <w:t>and continuance of litigation was the prerogative of the injured person or the</w:t>
      </w:r>
      <w:r>
        <w:rPr>
          <w:spacing w:val="1"/>
        </w:rPr>
        <w:t xml:space="preserve"> </w:t>
      </w:r>
      <w:r>
        <w:t>aggrieved party. Even this was greatly limited by the resources available with those</w:t>
      </w:r>
      <w:r>
        <w:rPr>
          <w:spacing w:val="1"/>
        </w:rPr>
        <w:t xml:space="preserve"> </w:t>
      </w:r>
      <w:r>
        <w:t>individuals. There were very little organized efforts or attempts to take up wider</w:t>
      </w:r>
      <w:r>
        <w:rPr>
          <w:spacing w:val="1"/>
        </w:rPr>
        <w:t xml:space="preserve"> </w:t>
      </w:r>
      <w:r>
        <w:t>issues that affected classes of consumers or the general public at large.</w:t>
      </w:r>
      <w:r>
        <w:rPr>
          <w:color w:val="0000FF"/>
          <w:u w:val="single" w:color="0000FF"/>
          <w:vertAlign w:val="superscript"/>
        </w:rPr>
        <w:t>14</w:t>
      </w:r>
      <w:r>
        <w:rPr>
          <w:color w:val="0000FF"/>
        </w:rPr>
        <w:t xml:space="preserve"> </w:t>
      </w:r>
      <w:r>
        <w:t>As a result,</w:t>
      </w:r>
      <w:r>
        <w:rPr>
          <w:spacing w:val="-68"/>
        </w:rPr>
        <w:t xml:space="preserve"> </w:t>
      </w:r>
      <w:r>
        <w:t>there was hardly any link between the rights guaranteed by the Constitution of India</w:t>
      </w:r>
      <w:r>
        <w:rPr>
          <w:spacing w:val="-68"/>
        </w:rPr>
        <w:t xml:space="preserve"> </w:t>
      </w:r>
      <w:r>
        <w:t>and citizen of the country i.e. the laws made by the legislature on the one hand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welfare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citizens</w:t>
      </w:r>
      <w:r>
        <w:rPr>
          <w:spacing w:val="2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hand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vast</w:t>
      </w:r>
      <w:r>
        <w:rPr>
          <w:spacing w:val="3"/>
        </w:rPr>
        <w:t xml:space="preserve"> </w:t>
      </w:r>
      <w:r>
        <w:t>majority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illiterate</w:t>
      </w:r>
      <w:r>
        <w:rPr>
          <w:spacing w:val="3"/>
        </w:rPr>
        <w:t xml:space="preserve"> </w:t>
      </w:r>
      <w:r>
        <w:t>citizens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deprived of</w:t>
      </w:r>
      <w:r>
        <w:rPr>
          <w:spacing w:val="-1"/>
        </w:rPr>
        <w:t xml:space="preserve"> </w:t>
      </w:r>
      <w:r>
        <w:t>the same.</w:t>
      </w:r>
      <w:r>
        <w:rPr>
          <w:color w:val="0000FF"/>
          <w:u w:val="single" w:color="0000FF"/>
          <w:vertAlign w:val="superscript"/>
        </w:rPr>
        <w:t>15</w:t>
      </w:r>
    </w:p>
    <w:p w:rsidR="005C746C" w:rsidRDefault="005C746C" w:rsidP="005C746C">
      <w:pPr>
        <w:pStyle w:val="BodyText"/>
        <w:spacing w:before="3"/>
        <w:ind w:left="0"/>
        <w:rPr>
          <w:sz w:val="8"/>
        </w:rPr>
      </w:pPr>
    </w:p>
    <w:p w:rsidR="005C746C" w:rsidRDefault="005C746C" w:rsidP="005C746C">
      <w:pPr>
        <w:pStyle w:val="BodyText"/>
        <w:spacing w:before="101" w:line="360" w:lineRule="auto"/>
        <w:ind w:left="120" w:right="125"/>
      </w:pPr>
      <w:r>
        <w:t>However, the entire scenario changed during Eighties with the Supreme Court of</w:t>
      </w:r>
      <w:r>
        <w:rPr>
          <w:spacing w:val="1"/>
        </w:rPr>
        <w:t xml:space="preserve"> </w:t>
      </w:r>
      <w:r>
        <w:t>India</w:t>
      </w:r>
      <w:r>
        <w:rPr>
          <w:spacing w:val="-4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litigation</w:t>
      </w:r>
      <w:r>
        <w:rPr>
          <w:spacing w:val="-3"/>
        </w:rPr>
        <w:t xml:space="preserve"> </w:t>
      </w:r>
      <w:r>
        <w:t>(PIL).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India,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series</w:t>
      </w:r>
      <w:r>
        <w:rPr>
          <w:spacing w:val="-67"/>
        </w:rPr>
        <w:t xml:space="preserve"> </w:t>
      </w:r>
      <w:r>
        <w:t>of creative steps, responded to the clarion call for justice to be done, by first</w:t>
      </w:r>
      <w:r>
        <w:rPr>
          <w:spacing w:val="1"/>
        </w:rPr>
        <w:t xml:space="preserve"> </w:t>
      </w:r>
      <w:r>
        <w:t>recognizing that the traditional system of litigation, highly individualistic and</w:t>
      </w:r>
      <w:r>
        <w:rPr>
          <w:spacing w:val="1"/>
        </w:rPr>
        <w:t xml:space="preserve"> </w:t>
      </w:r>
      <w:r>
        <w:t>adversarial, was ill-suited to meet the collective claims of the underprivileged in the</w:t>
      </w:r>
      <w:r>
        <w:rPr>
          <w:spacing w:val="1"/>
        </w:rPr>
        <w:t xml:space="preserve"> </w:t>
      </w:r>
      <w:r>
        <w:t>society. They relied on the wide power in the Constitution and other sources such as</w:t>
      </w:r>
      <w:r>
        <w:rPr>
          <w:spacing w:val="1"/>
        </w:rPr>
        <w:t xml:space="preserve"> </w:t>
      </w:r>
      <w:r>
        <w:t>the Directive principles, in India to develop an appropriate method to advance and</w:t>
      </w:r>
      <w:r>
        <w:rPr>
          <w:spacing w:val="1"/>
        </w:rPr>
        <w:t xml:space="preserve"> </w:t>
      </w:r>
      <w:r>
        <w:t>protect fundamental rights and used this power to foster a public interest litigation</w:t>
      </w:r>
      <w:r>
        <w:rPr>
          <w:spacing w:val="1"/>
        </w:rPr>
        <w:t xml:space="preserve"> </w:t>
      </w:r>
      <w:r>
        <w:t>system to fulfill the constitutional promise of social and economic order based on</w:t>
      </w:r>
      <w:r>
        <w:rPr>
          <w:spacing w:val="1"/>
        </w:rPr>
        <w:t xml:space="preserve"> </w:t>
      </w:r>
      <w:r>
        <w:t>equality. Proactive and enlightened members of the judiciary exercised their insight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rebalance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resources,</w:t>
      </w:r>
      <w:r>
        <w:rPr>
          <w:spacing w:val="-2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</w:p>
    <w:p w:rsidR="005C746C" w:rsidRDefault="005C746C" w:rsidP="005C746C">
      <w:pPr>
        <w:spacing w:line="360" w:lineRule="auto"/>
        <w:sectPr w:rsidR="005C746C">
          <w:pgSz w:w="12240" w:h="15840"/>
          <w:pgMar w:top="1320" w:right="1700" w:bottom="280" w:left="1680" w:header="252" w:footer="0" w:gutter="0"/>
          <w:cols w:space="720"/>
        </w:sectPr>
      </w:pPr>
    </w:p>
    <w:p w:rsidR="005C746C" w:rsidRDefault="005C746C" w:rsidP="005C746C">
      <w:pPr>
        <w:pStyle w:val="BodyText"/>
        <w:spacing w:before="109" w:line="360" w:lineRule="auto"/>
        <w:ind w:left="120" w:right="294"/>
      </w:pPr>
      <w:r>
        <w:lastRenderedPageBreak/>
        <w:t>disadvantaged, and imbue formal legal guarantees with substantive and positive</w:t>
      </w:r>
      <w:r>
        <w:rPr>
          <w:spacing w:val="1"/>
        </w:rPr>
        <w:t xml:space="preserve"> </w:t>
      </w:r>
      <w:r>
        <w:t>content.</w:t>
      </w:r>
      <w:r>
        <w:rPr>
          <w:color w:val="0000FF"/>
          <w:u w:val="single" w:color="0000FF"/>
          <w:vertAlign w:val="superscript"/>
        </w:rPr>
        <w:t>16</w:t>
      </w:r>
      <w:r>
        <w:rPr>
          <w:color w:val="0000FF"/>
        </w:rPr>
        <w:t xml:space="preserve"> </w:t>
      </w:r>
      <w:r>
        <w:t>This trend shows stark difference between the traditional justice delivery</w:t>
      </w:r>
      <w:r>
        <w:rPr>
          <w:spacing w:val="-68"/>
        </w:rPr>
        <w:t xml:space="preserve"> </w:t>
      </w:r>
      <w:r>
        <w:t>system and the modern informal justice system where the judiciary is performing</w:t>
      </w:r>
      <w:r>
        <w:rPr>
          <w:spacing w:val="1"/>
        </w:rPr>
        <w:t xml:space="preserve"> </w:t>
      </w:r>
      <w:r>
        <w:t>administrative judicial role. PIL is necessary rejection of "laissez faire" of traditional</w:t>
      </w:r>
      <w:r>
        <w:rPr>
          <w:spacing w:val="-68"/>
        </w:rPr>
        <w:t xml:space="preserve"> </w:t>
      </w:r>
      <w:r>
        <w:t>jurisprudence.</w:t>
      </w:r>
    </w:p>
    <w:p w:rsidR="005C746C" w:rsidRDefault="005C746C" w:rsidP="005C746C">
      <w:pPr>
        <w:pStyle w:val="BodyText"/>
        <w:spacing w:line="360" w:lineRule="auto"/>
        <w:ind w:left="119" w:right="183"/>
      </w:pPr>
      <w:r>
        <w:t xml:space="preserve">The splendid efforts of Justice P N </w:t>
      </w:r>
      <w:proofErr w:type="spellStart"/>
      <w:r>
        <w:t>Bhagwati</w:t>
      </w:r>
      <w:proofErr w:type="spellEnd"/>
      <w:r>
        <w:t xml:space="preserve"> and Justice V R Krishna </w:t>
      </w:r>
      <w:proofErr w:type="spellStart"/>
      <w:r>
        <w:t>Iyer</w:t>
      </w:r>
      <w:proofErr w:type="spellEnd"/>
      <w:r>
        <w:t xml:space="preserve"> were</w:t>
      </w:r>
      <w:r>
        <w:rPr>
          <w:spacing w:val="1"/>
        </w:rPr>
        <w:t xml:space="preserve"> </w:t>
      </w:r>
      <w:r>
        <w:t>instrumental of this juristic revolution of eighties as a result any citizen of India or</w:t>
      </w:r>
      <w:r>
        <w:rPr>
          <w:spacing w:val="1"/>
        </w:rPr>
        <w:t xml:space="preserve"> </w:t>
      </w:r>
      <w:r>
        <w:t>any consumer groups or social action groups can approach the apex court of the</w:t>
      </w:r>
      <w:r>
        <w:rPr>
          <w:spacing w:val="1"/>
        </w:rPr>
        <w:t xml:space="preserve"> </w:t>
      </w:r>
      <w:r>
        <w:t>country seeking legal remedies in all cases where the interests of general public or a</w:t>
      </w:r>
      <w:r>
        <w:rPr>
          <w:spacing w:val="-69"/>
        </w:rPr>
        <w:t xml:space="preserve"> </w:t>
      </w:r>
      <w:r>
        <w:t>section of public are at stake. Further, public interest cases could be filed without</w:t>
      </w:r>
      <w:r>
        <w:rPr>
          <w:spacing w:val="1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heavy</w:t>
      </w:r>
      <w:r>
        <w:rPr>
          <w:spacing w:val="-1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fees as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 private civil</w:t>
      </w:r>
      <w:r>
        <w:rPr>
          <w:spacing w:val="-2"/>
        </w:rPr>
        <w:t xml:space="preserve"> </w:t>
      </w:r>
      <w:r>
        <w:t>litigation.</w:t>
      </w:r>
      <w:r>
        <w:rPr>
          <w:color w:val="0000FF"/>
          <w:u w:val="single" w:color="0000FF"/>
          <w:vertAlign w:val="superscript"/>
        </w:rPr>
        <w:t>17</w:t>
      </w:r>
    </w:p>
    <w:p w:rsidR="005C746C" w:rsidRDefault="005C746C" w:rsidP="005C746C">
      <w:pPr>
        <w:pStyle w:val="BodyText"/>
        <w:spacing w:before="199" w:line="360" w:lineRule="auto"/>
        <w:ind w:left="120" w:right="150"/>
      </w:pPr>
      <w:r>
        <w:t>The development of Public Interest Litigation (PIL) in the country has, however, very</w:t>
      </w:r>
      <w:r>
        <w:rPr>
          <w:spacing w:val="-68"/>
        </w:rPr>
        <w:t xml:space="preserve"> </w:t>
      </w:r>
      <w:r>
        <w:t>recently uncovered its own pitfalls and drawbacks. The genuine causes and cases of</w:t>
      </w:r>
      <w:r>
        <w:rPr>
          <w:spacing w:val="1"/>
        </w:rPr>
        <w:t xml:space="preserve"> </w:t>
      </w:r>
      <w:r>
        <w:t>public interest have in fact receded to the background and irresponsible PIL activists</w:t>
      </w:r>
      <w:r>
        <w:rPr>
          <w:spacing w:val="-68"/>
        </w:rPr>
        <w:t xml:space="preserve"> </w:t>
      </w:r>
      <w:r>
        <w:t>all over the country have started to play a major but not a constructive role in the</w:t>
      </w:r>
      <w:r>
        <w:rPr>
          <w:spacing w:val="1"/>
        </w:rPr>
        <w:t xml:space="preserve"> </w:t>
      </w:r>
      <w:r>
        <w:t>arena of litigation. They try to utilize this extraordinary remedy, available at a</w:t>
      </w:r>
      <w:r>
        <w:rPr>
          <w:spacing w:val="1"/>
        </w:rPr>
        <w:t xml:space="preserve"> </w:t>
      </w:r>
      <w:r>
        <w:t>cheaper</w:t>
      </w:r>
      <w:r>
        <w:rPr>
          <w:spacing w:val="-1"/>
        </w:rPr>
        <w:t xml:space="preserve"> </w:t>
      </w:r>
      <w:r>
        <w:t>cost, as</w:t>
      </w:r>
      <w:r>
        <w:rPr>
          <w:spacing w:val="-2"/>
        </w:rPr>
        <w:t xml:space="preserve"> </w:t>
      </w:r>
      <w:r>
        <w:t>a substitute</w:t>
      </w:r>
      <w:r>
        <w:rPr>
          <w:spacing w:val="-1"/>
        </w:rPr>
        <w:t xml:space="preserve"> </w:t>
      </w:r>
      <w:r>
        <w:t>for ordinary</w:t>
      </w:r>
      <w:r>
        <w:rPr>
          <w:spacing w:val="-1"/>
        </w:rPr>
        <w:t xml:space="preserve"> </w:t>
      </w:r>
      <w:r>
        <w:t>ones.</w:t>
      </w:r>
    </w:p>
    <w:p w:rsidR="005C746C" w:rsidRDefault="005C746C" w:rsidP="005C746C">
      <w:pPr>
        <w:pStyle w:val="Heading1"/>
        <w:spacing w:before="201"/>
      </w:pPr>
      <w:r>
        <w:t>Judiciary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Public Interest</w:t>
      </w:r>
      <w:r>
        <w:rPr>
          <w:spacing w:val="-1"/>
        </w:rPr>
        <w:t xml:space="preserve"> </w:t>
      </w:r>
      <w:r>
        <w:t>Litigation in</w:t>
      </w:r>
      <w:r>
        <w:rPr>
          <w:spacing w:val="-4"/>
        </w:rPr>
        <w:t xml:space="preserve"> </w:t>
      </w:r>
      <w:r>
        <w:t>India:</w:t>
      </w:r>
      <w:r>
        <w:rPr>
          <w:spacing w:val="-1"/>
        </w:rPr>
        <w:t xml:space="preserve"> </w:t>
      </w:r>
      <w:r>
        <w:t>Landmark</w:t>
      </w:r>
      <w:r>
        <w:rPr>
          <w:spacing w:val="-2"/>
        </w:rPr>
        <w:t xml:space="preserve"> </w:t>
      </w:r>
      <w:r>
        <w:t>Decisions</w:t>
      </w:r>
    </w:p>
    <w:p w:rsidR="005C746C" w:rsidRDefault="005C746C" w:rsidP="005C746C">
      <w:pPr>
        <w:pStyle w:val="BodyText"/>
        <w:spacing w:before="6"/>
        <w:ind w:left="0"/>
        <w:rPr>
          <w:b/>
          <w:sz w:val="26"/>
        </w:rPr>
      </w:pPr>
    </w:p>
    <w:p w:rsidR="005C746C" w:rsidRDefault="005C746C" w:rsidP="005C746C">
      <w:pPr>
        <w:pStyle w:val="BodyText"/>
        <w:spacing w:before="0" w:line="360" w:lineRule="auto"/>
        <w:ind w:left="119" w:right="121"/>
      </w:pPr>
      <w:r>
        <w:t xml:space="preserve">One of the earliest cases of public interest litigation was that reported as </w:t>
      </w:r>
      <w:proofErr w:type="spellStart"/>
      <w:r>
        <w:t>Hussainara</w:t>
      </w:r>
      <w:proofErr w:type="spellEnd"/>
      <w:r>
        <w:rPr>
          <w:spacing w:val="1"/>
        </w:rPr>
        <w:t xml:space="preserve"> </w:t>
      </w:r>
      <w:proofErr w:type="spellStart"/>
      <w:r>
        <w:t>Khatoon</w:t>
      </w:r>
      <w:proofErr w:type="spellEnd"/>
      <w:r>
        <w:t xml:space="preserve"> (I) v. State of Bihar.</w:t>
      </w:r>
      <w:r>
        <w:rPr>
          <w:color w:val="0000FF"/>
          <w:u w:val="single" w:color="0000FF"/>
          <w:vertAlign w:val="superscript"/>
        </w:rPr>
        <w:t>18</w:t>
      </w:r>
      <w:r>
        <w:rPr>
          <w:color w:val="0000FF"/>
        </w:rPr>
        <w:t xml:space="preserve"> </w:t>
      </w:r>
      <w:r>
        <w:t>This case was concerned with a series of articles</w:t>
      </w:r>
      <w:r>
        <w:rPr>
          <w:spacing w:val="1"/>
        </w:rPr>
        <w:t xml:space="preserve"> </w:t>
      </w:r>
      <w:r>
        <w:t>published in a prominent newspaper - the Indian Express which exposed the plight of</w:t>
      </w:r>
      <w:r>
        <w:rPr>
          <w:spacing w:val="-69"/>
        </w:rPr>
        <w:t xml:space="preserve"> </w:t>
      </w:r>
      <w:r>
        <w:t>under-trial prisoners in the state of Bihar. A writ petition was filed by an advocate</w:t>
      </w:r>
      <w:r>
        <w:rPr>
          <w:spacing w:val="1"/>
        </w:rPr>
        <w:t xml:space="preserve"> </w:t>
      </w:r>
      <w:r>
        <w:t>drawing the Court's attention to the deplorable plight of these prisoners. Many of</w:t>
      </w:r>
      <w:r>
        <w:rPr>
          <w:spacing w:val="1"/>
        </w:rPr>
        <w:t xml:space="preserve"> </w:t>
      </w:r>
      <w:r>
        <w:t>them had been in jail for longer periods than the maximum permissible sentences for</w:t>
      </w:r>
      <w:r>
        <w:rPr>
          <w:spacing w:val="-68"/>
        </w:rPr>
        <w:t xml:space="preserve"> </w:t>
      </w:r>
      <w:r>
        <w:t>the offences they had been charged with. The Supreme Court accepted the locus</w:t>
      </w:r>
      <w:r>
        <w:rPr>
          <w:spacing w:val="1"/>
        </w:rPr>
        <w:t xml:space="preserve"> </w:t>
      </w:r>
      <w:proofErr w:type="spellStart"/>
      <w:r>
        <w:t>standi</w:t>
      </w:r>
      <w:proofErr w:type="spellEnd"/>
      <w:r>
        <w:t xml:space="preserve"> of the advocate to maintain the writ petition. Thereafter, a series of cases</w:t>
      </w:r>
      <w:r>
        <w:rPr>
          <w:spacing w:val="1"/>
        </w:rPr>
        <w:t xml:space="preserve"> </w:t>
      </w:r>
      <w:r>
        <w:t>followed in which the Court gave directions through which the 'right to speedy trial'</w:t>
      </w:r>
      <w:r>
        <w:rPr>
          <w:spacing w:val="1"/>
        </w:rPr>
        <w:t xml:space="preserve"> </w:t>
      </w:r>
      <w:r>
        <w:t>was deemed to be an integral and an essential part of the protection of life and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liberty.</w:t>
      </w:r>
    </w:p>
    <w:p w:rsidR="005C746C" w:rsidRDefault="005C746C" w:rsidP="005C746C">
      <w:pPr>
        <w:pStyle w:val="BodyText"/>
        <w:spacing w:before="199" w:line="360" w:lineRule="auto"/>
        <w:ind w:left="119" w:right="86"/>
      </w:pPr>
      <w:r>
        <w:t>Soon thereafter, two noted professors of law filed writ petitions in the Supreme Court</w:t>
      </w:r>
      <w:r>
        <w:rPr>
          <w:spacing w:val="-69"/>
        </w:rPr>
        <w:t xml:space="preserve"> </w:t>
      </w:r>
      <w:r>
        <w:t>highlighting various abuses of the law, which, they asserted, were a violation of</w:t>
      </w:r>
      <w:r>
        <w:rPr>
          <w:spacing w:val="1"/>
        </w:rPr>
        <w:t xml:space="preserve"> </w:t>
      </w:r>
      <w:r>
        <w:t>Article 21 of the Constitution.</w:t>
      </w:r>
      <w:r>
        <w:rPr>
          <w:color w:val="0000FF"/>
          <w:u w:val="single" w:color="0000FF"/>
          <w:vertAlign w:val="superscript"/>
        </w:rPr>
        <w:t>19</w:t>
      </w:r>
      <w:r>
        <w:rPr>
          <w:color w:val="0000FF"/>
        </w:rPr>
        <w:t xml:space="preserve"> </w:t>
      </w:r>
      <w:r>
        <w:t>These included inhuman conditions prevailing in</w:t>
      </w:r>
      <w:r>
        <w:rPr>
          <w:spacing w:val="1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homes,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pendency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trials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court,</w:t>
      </w:r>
      <w:r>
        <w:rPr>
          <w:spacing w:val="-2"/>
        </w:rPr>
        <w:t xml:space="preserve"> </w:t>
      </w:r>
      <w:r>
        <w:t>trafficking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women,</w:t>
      </w:r>
      <w:r>
        <w:rPr>
          <w:spacing w:val="-2"/>
        </w:rPr>
        <w:t xml:space="preserve"> </w:t>
      </w:r>
      <w:r>
        <w:t>importation</w:t>
      </w:r>
    </w:p>
    <w:p w:rsidR="005C746C" w:rsidRDefault="005C746C" w:rsidP="005C746C">
      <w:pPr>
        <w:spacing w:line="360" w:lineRule="auto"/>
        <w:sectPr w:rsidR="005C746C">
          <w:pgSz w:w="12240" w:h="15840"/>
          <w:pgMar w:top="1320" w:right="1700" w:bottom="280" w:left="1680" w:header="252" w:footer="0" w:gutter="0"/>
          <w:cols w:space="720"/>
        </w:sectPr>
      </w:pPr>
    </w:p>
    <w:p w:rsidR="005C746C" w:rsidRDefault="005C746C" w:rsidP="005C746C">
      <w:pPr>
        <w:pStyle w:val="BodyText"/>
        <w:spacing w:before="109" w:line="360" w:lineRule="auto"/>
        <w:ind w:left="119" w:right="125"/>
      </w:pPr>
      <w:r>
        <w:lastRenderedPageBreak/>
        <w:t>of children for homosexual purposes, and the non-payment of wages to bonded</w:t>
      </w:r>
      <w:r>
        <w:rPr>
          <w:spacing w:val="1"/>
        </w:rPr>
        <w:t xml:space="preserve"> </w:t>
      </w:r>
      <w:proofErr w:type="spellStart"/>
      <w:r>
        <w:t>labourers</w:t>
      </w:r>
      <w:proofErr w:type="spellEnd"/>
      <w:r>
        <w:t xml:space="preserve"> among others. The Supreme Court accepted their locus </w:t>
      </w:r>
      <w:proofErr w:type="spellStart"/>
      <w:r>
        <w:t>standi</w:t>
      </w:r>
      <w:proofErr w:type="spellEnd"/>
      <w:r>
        <w:t xml:space="preserve"> to represent</w:t>
      </w:r>
      <w:r>
        <w:rPr>
          <w:spacing w:val="-68"/>
        </w:rPr>
        <w:t xml:space="preserve"> </w:t>
      </w:r>
      <w:r>
        <w:t>the suffering masses and passed guidelines and orders that greatly ameliorated the</w:t>
      </w:r>
      <w:r>
        <w:rPr>
          <w:spacing w:val="1"/>
        </w:rPr>
        <w:t xml:space="preserve"> </w:t>
      </w:r>
      <w:r>
        <w:t>conditions of these people. In another matter, a journalist, Ms. Sheela Barse,</w:t>
      </w:r>
      <w:r>
        <w:rPr>
          <w:color w:val="0000FF"/>
          <w:u w:val="single" w:color="0000FF"/>
          <w:vertAlign w:val="superscript"/>
        </w:rPr>
        <w:t>20</w:t>
      </w:r>
      <w:r>
        <w:rPr>
          <w:color w:val="0000FF"/>
        </w:rPr>
        <w:t xml:space="preserve"> </w:t>
      </w:r>
      <w:r>
        <w:t>took</w:t>
      </w:r>
      <w:r>
        <w:rPr>
          <w:spacing w:val="1"/>
        </w:rPr>
        <w:t xml:space="preserve"> </w:t>
      </w:r>
      <w:r>
        <w:t>up the plight of women prisoners who were confined in the police jails in the city of</w:t>
      </w:r>
      <w:r>
        <w:rPr>
          <w:spacing w:val="1"/>
        </w:rPr>
        <w:t xml:space="preserve"> </w:t>
      </w:r>
      <w:r>
        <w:t>Bombay. She asserted that they were victims of custodial violence. The Court took</w:t>
      </w:r>
      <w:r>
        <w:rPr>
          <w:spacing w:val="1"/>
        </w:rPr>
        <w:t xml:space="preserve"> </w:t>
      </w:r>
      <w:r>
        <w:t>cognizance of the matter and directions were issued to the Director of College of</w:t>
      </w:r>
      <w:r>
        <w:rPr>
          <w:spacing w:val="1"/>
        </w:rPr>
        <w:t xml:space="preserve"> </w:t>
      </w:r>
      <w:r>
        <w:t>Social Work, Bombay. He was ordered to visit the Bombay Central Jail and conduct</w:t>
      </w:r>
      <w:r>
        <w:rPr>
          <w:spacing w:val="1"/>
        </w:rPr>
        <w:t xml:space="preserve"> </w:t>
      </w:r>
      <w:r>
        <w:t>interviews of various women prisoners in order to ascertain whether they had been</w:t>
      </w:r>
      <w:r>
        <w:rPr>
          <w:spacing w:val="1"/>
        </w:rPr>
        <w:t xml:space="preserve"> </w:t>
      </w:r>
      <w:r>
        <w:t>subjected to torture or ill-treatment. He was asked to submit a report to the Court in</w:t>
      </w:r>
      <w:r>
        <w:rPr>
          <w:spacing w:val="-68"/>
        </w:rPr>
        <w:t xml:space="preserve"> </w:t>
      </w:r>
      <w:r>
        <w:t>this regard. Based on his findings, the Court issued directions such as the detention</w:t>
      </w:r>
      <w:r>
        <w:rPr>
          <w:spacing w:val="1"/>
        </w:rPr>
        <w:t xml:space="preserve"> </w:t>
      </w:r>
      <w:r>
        <w:t>of female prisoners only in designated female lock-ups guarded by female constables</w:t>
      </w:r>
      <w:r>
        <w:rPr>
          <w:spacing w:val="-68"/>
        </w:rPr>
        <w:t xml:space="preserve"> </w:t>
      </w:r>
      <w:r>
        <w:t>and that accused females could be interrogated only in the presence of a female</w:t>
      </w:r>
      <w:r>
        <w:rPr>
          <w:spacing w:val="1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official.</w:t>
      </w:r>
      <w:r>
        <w:rPr>
          <w:color w:val="0000FF"/>
          <w:u w:val="single" w:color="0000FF"/>
          <w:vertAlign w:val="superscript"/>
        </w:rPr>
        <w:t>21</w:t>
      </w:r>
    </w:p>
    <w:p w:rsidR="005C746C" w:rsidRDefault="005C746C" w:rsidP="005C746C">
      <w:pPr>
        <w:pStyle w:val="BodyText"/>
        <w:spacing w:line="360" w:lineRule="auto"/>
        <w:ind w:left="119" w:right="99"/>
      </w:pPr>
      <w:r>
        <w:t>Public interest litigation acquired a new dimension - namely that of 'epistolary</w:t>
      </w:r>
      <w:r>
        <w:rPr>
          <w:spacing w:val="1"/>
        </w:rPr>
        <w:t xml:space="preserve"> </w:t>
      </w:r>
      <w:r>
        <w:t xml:space="preserve">jurisdiction' with the decision in the case of Sunil </w:t>
      </w:r>
      <w:proofErr w:type="spellStart"/>
      <w:r>
        <w:t>Batra</w:t>
      </w:r>
      <w:proofErr w:type="spellEnd"/>
      <w:r>
        <w:t xml:space="preserve"> v. Delhi Administration.</w:t>
      </w:r>
      <w:r>
        <w:rPr>
          <w:color w:val="0000FF"/>
          <w:u w:val="single" w:color="0000FF"/>
          <w:vertAlign w:val="superscript"/>
        </w:rPr>
        <w:t>22</w:t>
      </w:r>
      <w:r>
        <w:rPr>
          <w:color w:val="0000FF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 initiated by a letter that was written by a prisoner lodged in jail to a Judge of the</w:t>
      </w:r>
      <w:r>
        <w:rPr>
          <w:spacing w:val="-69"/>
        </w:rPr>
        <w:t xml:space="preserve"> </w:t>
      </w:r>
      <w:r>
        <w:t>Supreme Court. The prisoner complained of a brutal assault committed by a Head</w:t>
      </w:r>
      <w:r>
        <w:rPr>
          <w:spacing w:val="1"/>
        </w:rPr>
        <w:t xml:space="preserve"> </w:t>
      </w:r>
      <w:r>
        <w:t>Warder on another prisoner. The Court treated that letter as a writ petition, and,</w:t>
      </w:r>
      <w:r>
        <w:rPr>
          <w:spacing w:val="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issuing various directions,</w:t>
      </w:r>
      <w:r>
        <w:rPr>
          <w:spacing w:val="-1"/>
        </w:rPr>
        <w:t xml:space="preserve"> </w:t>
      </w:r>
      <w:r>
        <w:t>opined that:</w:t>
      </w:r>
    </w:p>
    <w:p w:rsidR="005C746C" w:rsidRDefault="005C746C" w:rsidP="005C746C">
      <w:pPr>
        <w:spacing w:before="200" w:line="360" w:lineRule="auto"/>
        <w:ind w:left="839" w:right="559"/>
        <w:rPr>
          <w:b/>
          <w:i/>
          <w:sz w:val="20"/>
        </w:rPr>
      </w:pPr>
      <w:r>
        <w:rPr>
          <w:b/>
          <w:i/>
          <w:sz w:val="20"/>
        </w:rPr>
        <w:t>"...technicalities and legal niceties are no impediment to the court</w:t>
      </w:r>
      <w:r>
        <w:rPr>
          <w:b/>
          <w:i/>
          <w:spacing w:val="-66"/>
          <w:sz w:val="20"/>
        </w:rPr>
        <w:t xml:space="preserve"> </w:t>
      </w:r>
      <w:r>
        <w:rPr>
          <w:b/>
          <w:i/>
          <w:sz w:val="20"/>
        </w:rPr>
        <w:t>entertaining even an informal communication as a proceeding for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habeas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corpus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if the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basic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facts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found".</w:t>
      </w:r>
    </w:p>
    <w:p w:rsidR="005C746C" w:rsidRDefault="005C746C" w:rsidP="005C746C">
      <w:pPr>
        <w:pStyle w:val="BodyText"/>
        <w:spacing w:line="360" w:lineRule="auto"/>
        <w:ind w:left="120" w:right="144" w:hanging="1"/>
      </w:pPr>
      <w:r>
        <w:t xml:space="preserve">In Municipal Council, </w:t>
      </w:r>
      <w:proofErr w:type="spellStart"/>
      <w:r>
        <w:t>Ratlam</w:t>
      </w:r>
      <w:proofErr w:type="spellEnd"/>
      <w:r>
        <w:t xml:space="preserve"> v. Vardichand</w:t>
      </w:r>
      <w:r>
        <w:rPr>
          <w:color w:val="0000FF"/>
          <w:u w:val="single" w:color="0000FF"/>
          <w:vertAlign w:val="superscript"/>
        </w:rPr>
        <w:t>23</w:t>
      </w:r>
      <w:r>
        <w:rPr>
          <w:color w:val="0000FF"/>
        </w:rPr>
        <w:t xml:space="preserve"> </w:t>
      </w:r>
      <w:r>
        <w:t xml:space="preserve">the Court recognized the locus </w:t>
      </w:r>
      <w:proofErr w:type="spellStart"/>
      <w:r>
        <w:t>standi</w:t>
      </w:r>
      <w:proofErr w:type="spellEnd"/>
      <w:r>
        <w:t xml:space="preserve"> of</w:t>
      </w:r>
      <w:r>
        <w:rPr>
          <w:spacing w:val="-68"/>
        </w:rPr>
        <w:t xml:space="preserve"> </w:t>
      </w:r>
      <w:r>
        <w:t>a group of citizens who sought directions against the local Municipal Council for</w:t>
      </w:r>
      <w:r>
        <w:rPr>
          <w:spacing w:val="1"/>
        </w:rPr>
        <w:t xml:space="preserve"> </w:t>
      </w:r>
      <w:r>
        <w:t>removal of open drains that caused stench as well as diseases. The Court,</w:t>
      </w:r>
      <w:r>
        <w:rPr>
          <w:spacing w:val="1"/>
        </w:rPr>
        <w:t xml:space="preserve"> </w:t>
      </w:r>
      <w:r>
        <w:t>recognizing</w:t>
      </w:r>
      <w:r>
        <w:rPr>
          <w:spacing w:val="-1"/>
        </w:rPr>
        <w:t xml:space="preserve"> </w:t>
      </w:r>
      <w:r>
        <w:t>the right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group of</w:t>
      </w:r>
      <w:r>
        <w:rPr>
          <w:spacing w:val="1"/>
        </w:rPr>
        <w:t xml:space="preserve"> </w:t>
      </w:r>
      <w:r>
        <w:t>citizens,</w:t>
      </w:r>
      <w:r>
        <w:rPr>
          <w:spacing w:val="-1"/>
        </w:rPr>
        <w:t xml:space="preserve"> </w:t>
      </w:r>
      <w:r>
        <w:t>asserted that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the:</w:t>
      </w:r>
    </w:p>
    <w:p w:rsidR="005C746C" w:rsidRDefault="005C746C" w:rsidP="005C746C">
      <w:pPr>
        <w:pStyle w:val="BodyText"/>
        <w:spacing w:line="360" w:lineRule="auto"/>
        <w:ind w:left="120"/>
      </w:pPr>
      <w:r>
        <w:t>"...</w:t>
      </w:r>
      <w:proofErr w:type="spellStart"/>
      <w:r>
        <w:t>centre</w:t>
      </w:r>
      <w:proofErr w:type="spellEnd"/>
      <w:r>
        <w:t xml:space="preserve"> of gravity of justice is to shift as indeed the Preamble to the Constitution</w:t>
      </w:r>
      <w:r>
        <w:rPr>
          <w:spacing w:val="1"/>
        </w:rPr>
        <w:t xml:space="preserve"> </w:t>
      </w:r>
      <w:r>
        <w:t xml:space="preserve">mandates, from the traditional individualism of locus </w:t>
      </w:r>
      <w:proofErr w:type="spellStart"/>
      <w:r>
        <w:t>standi</w:t>
      </w:r>
      <w:proofErr w:type="spellEnd"/>
      <w:r>
        <w:t xml:space="preserve"> to the community</w:t>
      </w:r>
      <w:r>
        <w:rPr>
          <w:spacing w:val="1"/>
        </w:rPr>
        <w:t xml:space="preserve"> </w:t>
      </w:r>
      <w:r>
        <w:t>orientation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litigation,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67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focus 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ordinary men."</w:t>
      </w:r>
    </w:p>
    <w:p w:rsidR="005C746C" w:rsidRDefault="005C746C" w:rsidP="005C746C">
      <w:pPr>
        <w:pStyle w:val="BodyText"/>
        <w:spacing w:line="360" w:lineRule="auto"/>
        <w:ind w:left="120" w:right="221" w:hanging="1"/>
      </w:pPr>
      <w:r>
        <w:t xml:space="preserve">In </w:t>
      </w:r>
      <w:proofErr w:type="spellStart"/>
      <w:r>
        <w:t>Parmanand</w:t>
      </w:r>
      <w:proofErr w:type="spellEnd"/>
      <w:r>
        <w:t xml:space="preserve"> </w:t>
      </w:r>
      <w:proofErr w:type="spellStart"/>
      <w:r>
        <w:t>Katara</w:t>
      </w:r>
      <w:proofErr w:type="spellEnd"/>
      <w:r>
        <w:t xml:space="preserve"> v. Union of India</w:t>
      </w:r>
      <w:r>
        <w:rPr>
          <w:color w:val="0000FF"/>
          <w:u w:val="single" w:color="0000FF"/>
          <w:vertAlign w:val="superscript"/>
        </w:rPr>
        <w:t>24</w:t>
      </w:r>
      <w:r>
        <w:rPr>
          <w:color w:val="0000FF"/>
        </w:rPr>
        <w:t xml:space="preserve"> </w:t>
      </w:r>
      <w:r>
        <w:t>the Supreme Court accepted an application</w:t>
      </w:r>
      <w:r>
        <w:rPr>
          <w:spacing w:val="-6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advocate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highlighted a</w:t>
      </w:r>
      <w:r>
        <w:rPr>
          <w:spacing w:val="-1"/>
        </w:rPr>
        <w:t xml:space="preserve"> </w:t>
      </w:r>
      <w:r>
        <w:t>news item titled</w:t>
      </w:r>
      <w:r>
        <w:rPr>
          <w:spacing w:val="-1"/>
        </w:rPr>
        <w:t xml:space="preserve"> </w:t>
      </w:r>
      <w:r>
        <w:t>"Law Helps the</w:t>
      </w:r>
      <w:r>
        <w:rPr>
          <w:spacing w:val="-1"/>
        </w:rPr>
        <w:t xml:space="preserve"> </w:t>
      </w:r>
      <w:r>
        <w:t>Injured to</w:t>
      </w:r>
      <w:r>
        <w:rPr>
          <w:spacing w:val="-1"/>
        </w:rPr>
        <w:t xml:space="preserve"> </w:t>
      </w:r>
      <w:r>
        <w:t>Die"</w:t>
      </w:r>
    </w:p>
    <w:p w:rsidR="005C746C" w:rsidRDefault="005C746C" w:rsidP="005C746C">
      <w:pPr>
        <w:spacing w:line="360" w:lineRule="auto"/>
        <w:sectPr w:rsidR="005C746C">
          <w:pgSz w:w="12240" w:h="15840"/>
          <w:pgMar w:top="1320" w:right="1700" w:bottom="280" w:left="1680" w:header="252" w:footer="0" w:gutter="0"/>
          <w:cols w:space="720"/>
        </w:sectPr>
      </w:pPr>
    </w:p>
    <w:p w:rsidR="005C746C" w:rsidRDefault="005C746C" w:rsidP="005C746C">
      <w:pPr>
        <w:pStyle w:val="BodyText"/>
        <w:spacing w:before="109" w:line="360" w:lineRule="auto"/>
        <w:ind w:left="120" w:right="121"/>
      </w:pPr>
      <w:r>
        <w:lastRenderedPageBreak/>
        <w:t>published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daily,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Hindustan</w:t>
      </w:r>
      <w:r>
        <w:rPr>
          <w:spacing w:val="2"/>
        </w:rPr>
        <w:t xml:space="preserve"> </w:t>
      </w:r>
      <w:r>
        <w:t>Times.</w:t>
      </w:r>
      <w:r>
        <w:rPr>
          <w:spacing w:val="3"/>
        </w:rPr>
        <w:t xml:space="preserve"> </w:t>
      </w:r>
      <w:r>
        <w:t>The petitioner</w:t>
      </w:r>
      <w:r>
        <w:rPr>
          <w:spacing w:val="3"/>
        </w:rPr>
        <w:t xml:space="preserve"> </w:t>
      </w:r>
      <w:r>
        <w:t>brought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difficulties</w:t>
      </w:r>
      <w:r>
        <w:rPr>
          <w:spacing w:val="-2"/>
        </w:rPr>
        <w:t xml:space="preserve"> </w:t>
      </w:r>
      <w:r>
        <w:t>faced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injured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accidents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availing</w:t>
      </w:r>
      <w:r>
        <w:rPr>
          <w:spacing w:val="-2"/>
        </w:rPr>
        <w:t xml:space="preserve"> </w:t>
      </w:r>
      <w:r>
        <w:t>urgent</w:t>
      </w:r>
      <w:r>
        <w:rPr>
          <w:spacing w:val="-67"/>
        </w:rPr>
        <w:t xml:space="preserve"> </w:t>
      </w:r>
      <w:r>
        <w:t>and life-saving medical treatment, since many hospitals and doctors refused to treat</w:t>
      </w:r>
      <w:r>
        <w:rPr>
          <w:spacing w:val="1"/>
        </w:rPr>
        <w:t xml:space="preserve"> </w:t>
      </w:r>
      <w:r>
        <w:t>them unless certain procedural formalities were completed in these medico-legal</w:t>
      </w:r>
      <w:r>
        <w:rPr>
          <w:spacing w:val="1"/>
        </w:rPr>
        <w:t xml:space="preserve"> </w:t>
      </w:r>
      <w:r>
        <w:t>cases.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Supreme</w:t>
      </w:r>
      <w:r>
        <w:rPr>
          <w:spacing w:val="3"/>
        </w:rPr>
        <w:t xml:space="preserve"> </w:t>
      </w:r>
      <w:r>
        <w:t>Court</w:t>
      </w:r>
      <w:r>
        <w:rPr>
          <w:spacing w:val="4"/>
        </w:rPr>
        <w:t xml:space="preserve"> </w:t>
      </w:r>
      <w:r>
        <w:t>directed</w:t>
      </w:r>
      <w:r>
        <w:rPr>
          <w:spacing w:val="3"/>
        </w:rPr>
        <w:t xml:space="preserve"> </w:t>
      </w:r>
      <w:r>
        <w:t>medical</w:t>
      </w:r>
      <w:r>
        <w:rPr>
          <w:spacing w:val="4"/>
        </w:rPr>
        <w:t xml:space="preserve"> </w:t>
      </w:r>
      <w:r>
        <w:t>establishments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t>instant</w:t>
      </w:r>
      <w:r>
        <w:rPr>
          <w:spacing w:val="1"/>
        </w:rPr>
        <w:t xml:space="preserve"> </w:t>
      </w:r>
      <w:r>
        <w:t>medical aid to such injured people, notwithstanding the formalities to be followed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procedural criminal</w:t>
      </w:r>
      <w:r>
        <w:rPr>
          <w:spacing w:val="-1"/>
        </w:rPr>
        <w:t xml:space="preserve"> </w:t>
      </w:r>
      <w:r>
        <w:t>law.</w:t>
      </w:r>
      <w:r>
        <w:rPr>
          <w:color w:val="0000FF"/>
          <w:u w:val="single" w:color="0000FF"/>
          <w:vertAlign w:val="superscript"/>
        </w:rPr>
        <w:t>25</w:t>
      </w:r>
    </w:p>
    <w:p w:rsidR="005C746C" w:rsidRDefault="005C746C" w:rsidP="005C746C">
      <w:pPr>
        <w:pStyle w:val="BodyText"/>
        <w:spacing w:before="199" w:line="360" w:lineRule="auto"/>
        <w:ind w:left="120" w:right="143"/>
      </w:pPr>
      <w:r>
        <w:t>In many other instances, the Supreme Court has risen to the changing needs of</w:t>
      </w:r>
      <w:r>
        <w:rPr>
          <w:spacing w:val="1"/>
        </w:rPr>
        <w:t xml:space="preserve"> </w:t>
      </w:r>
      <w:r>
        <w:t>society and taken proactive steps to address these needs. It was therefore the</w:t>
      </w:r>
      <w:r>
        <w:rPr>
          <w:spacing w:val="1"/>
        </w:rPr>
        <w:t xml:space="preserve"> </w:t>
      </w:r>
      <w:r>
        <w:t xml:space="preserve">extensive liberalization of the rule of locus </w:t>
      </w:r>
      <w:proofErr w:type="spellStart"/>
      <w:r>
        <w:t>standi</w:t>
      </w:r>
      <w:proofErr w:type="spellEnd"/>
      <w:r>
        <w:t xml:space="preserve"> which gave birth to a flexible public</w:t>
      </w:r>
      <w:r>
        <w:rPr>
          <w:spacing w:val="-68"/>
        </w:rPr>
        <w:t xml:space="preserve"> </w:t>
      </w:r>
      <w:r>
        <w:t>interest litigation system. A powerful thrust to public interest litigation was given by</w:t>
      </w:r>
      <w:r>
        <w:rPr>
          <w:spacing w:val="1"/>
        </w:rPr>
        <w:t xml:space="preserve"> </w:t>
      </w:r>
      <w:r>
        <w:t>a seven-judge bench in the case of S.P. Gupta v. Union of India.</w:t>
      </w:r>
      <w:r>
        <w:rPr>
          <w:color w:val="0000FF"/>
          <w:u w:val="single" w:color="0000FF"/>
          <w:vertAlign w:val="superscript"/>
        </w:rPr>
        <w:t>26</w:t>
      </w:r>
      <w:r>
        <w:rPr>
          <w:color w:val="0000FF"/>
        </w:rPr>
        <w:t xml:space="preserve"> </w:t>
      </w:r>
      <w:r>
        <w:t>The judgment</w:t>
      </w:r>
      <w:r>
        <w:rPr>
          <w:spacing w:val="1"/>
        </w:rPr>
        <w:t xml:space="preserve"> </w:t>
      </w:r>
      <w:r>
        <w:t xml:space="preserve">recognized the locus </w:t>
      </w:r>
      <w:proofErr w:type="spellStart"/>
      <w:r>
        <w:t>standi</w:t>
      </w:r>
      <w:proofErr w:type="spellEnd"/>
      <w:r>
        <w:t xml:space="preserve"> of bar associations to file writs by way of public interest</w:t>
      </w:r>
      <w:r>
        <w:rPr>
          <w:spacing w:val="1"/>
        </w:rPr>
        <w:t xml:space="preserve"> </w:t>
      </w:r>
      <w:r>
        <w:t>litigation. In this particular case, it was accepted that they had a legitimate interest</w:t>
      </w:r>
      <w:r>
        <w:rPr>
          <w:spacing w:val="1"/>
        </w:rPr>
        <w:t xml:space="preserve"> </w:t>
      </w:r>
      <w:r>
        <w:t>in questioning the executive's policy of arbitrarily transferring High Court judges,</w:t>
      </w:r>
      <w:r>
        <w:rPr>
          <w:spacing w:val="1"/>
        </w:rPr>
        <w:t xml:space="preserve"> </w:t>
      </w:r>
      <w:r>
        <w:t>which threatened the independence of the judiciary. Explaining the liberalization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 of</w:t>
      </w:r>
      <w:r>
        <w:rPr>
          <w:spacing w:val="-1"/>
        </w:rPr>
        <w:t xml:space="preserve"> </w:t>
      </w:r>
      <w:r>
        <w:t>locus</w:t>
      </w:r>
      <w:r>
        <w:rPr>
          <w:spacing w:val="-1"/>
        </w:rPr>
        <w:t xml:space="preserve"> </w:t>
      </w:r>
      <w:proofErr w:type="spellStart"/>
      <w:r>
        <w:t>standi</w:t>
      </w:r>
      <w:proofErr w:type="spellEnd"/>
      <w:r>
        <w:t>, the</w:t>
      </w:r>
      <w:r>
        <w:rPr>
          <w:spacing w:val="-1"/>
        </w:rPr>
        <w:t xml:space="preserve"> </w:t>
      </w:r>
      <w:r>
        <w:t>court opined:</w:t>
      </w:r>
    </w:p>
    <w:p w:rsidR="005C746C" w:rsidRDefault="005C746C" w:rsidP="005C746C">
      <w:pPr>
        <w:pStyle w:val="BodyText"/>
        <w:spacing w:line="360" w:lineRule="auto"/>
        <w:ind w:right="104"/>
      </w:pPr>
      <w:r>
        <w:t>"It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now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regarded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well-settled</w:t>
      </w:r>
      <w:r>
        <w:rPr>
          <w:spacing w:val="3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suffered a legal wrong or a legal injury or whose legal right or legally</w:t>
      </w:r>
      <w:r>
        <w:rPr>
          <w:spacing w:val="1"/>
        </w:rPr>
        <w:t xml:space="preserve"> </w:t>
      </w:r>
      <w:r>
        <w:t>protected interest is violated, is unable to approach the court on account of</w:t>
      </w:r>
      <w:r>
        <w:rPr>
          <w:spacing w:val="1"/>
        </w:rPr>
        <w:t xml:space="preserve"> </w:t>
      </w:r>
      <w:r>
        <w:t>some disability or it is not practicable for him to move the court for some</w:t>
      </w:r>
      <w:r>
        <w:rPr>
          <w:spacing w:val="1"/>
        </w:rPr>
        <w:t xml:space="preserve"> </w:t>
      </w:r>
      <w:r>
        <w:t>other sufficient reasons, such as his socially or economically disadvantaged</w:t>
      </w:r>
      <w:r>
        <w:rPr>
          <w:spacing w:val="1"/>
        </w:rPr>
        <w:t xml:space="preserve"> </w:t>
      </w:r>
      <w:r>
        <w:t>position, some other person can invoke the assistance of the court for the</w:t>
      </w:r>
      <w:r>
        <w:rPr>
          <w:spacing w:val="1"/>
        </w:rPr>
        <w:t xml:space="preserve"> </w:t>
      </w:r>
      <w:r>
        <w:t>purpose of providing judicial redress to the person wronged or injured, so that</w:t>
      </w:r>
      <w:r>
        <w:rPr>
          <w:spacing w:val="-69"/>
        </w:rPr>
        <w:t xml:space="preserve"> </w:t>
      </w:r>
      <w:r>
        <w:t xml:space="preserve">the legal wrong or injury caused to such person does not go </w:t>
      </w:r>
      <w:proofErr w:type="spellStart"/>
      <w:r>
        <w:t>unredressed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justice</w:t>
      </w:r>
      <w:r>
        <w:rPr>
          <w:spacing w:val="-1"/>
        </w:rPr>
        <w:t xml:space="preserve"> </w:t>
      </w:r>
      <w:r>
        <w:t>is done to</w:t>
      </w:r>
      <w:r>
        <w:rPr>
          <w:spacing w:val="-1"/>
        </w:rPr>
        <w:t xml:space="preserve"> </w:t>
      </w:r>
      <w:r>
        <w:t>him."</w:t>
      </w:r>
    </w:p>
    <w:p w:rsidR="005C746C" w:rsidRDefault="005C746C" w:rsidP="005C746C">
      <w:pPr>
        <w:pStyle w:val="BodyText"/>
        <w:spacing w:before="201" w:line="360" w:lineRule="auto"/>
        <w:ind w:left="119" w:right="134"/>
      </w:pPr>
      <w:r>
        <w:t>The unique model of public interest litigation that has evolved in India not only looks</w:t>
      </w:r>
      <w:r>
        <w:rPr>
          <w:spacing w:val="-68"/>
        </w:rPr>
        <w:t xml:space="preserve"> </w:t>
      </w:r>
      <w:r>
        <w:t>at issues like consumer protection, gender justice, prevention of environmental</w:t>
      </w:r>
      <w:r>
        <w:rPr>
          <w:spacing w:val="1"/>
        </w:rPr>
        <w:t xml:space="preserve"> </w:t>
      </w:r>
      <w:r>
        <w:t>pollution and ecological destruction, it is also directed towards finding social and</w:t>
      </w:r>
      <w:r>
        <w:rPr>
          <w:spacing w:val="1"/>
        </w:rPr>
        <w:t xml:space="preserve"> </w:t>
      </w:r>
      <w:r>
        <w:t>political space for the disadvantaged and other vulnerable groups in society. The</w:t>
      </w:r>
      <w:r>
        <w:rPr>
          <w:spacing w:val="1"/>
        </w:rPr>
        <w:t xml:space="preserve"> </w:t>
      </w:r>
      <w:r>
        <w:t>Courts have given decisions in cases pertaining to different kinds of entitlements and</w:t>
      </w:r>
      <w:r>
        <w:rPr>
          <w:spacing w:val="-68"/>
        </w:rPr>
        <w:t xml:space="preserve"> </w:t>
      </w:r>
      <w:r>
        <w:t>protections such as the availability of food, access to clean air, safe working</w:t>
      </w:r>
      <w:r>
        <w:rPr>
          <w:spacing w:val="1"/>
        </w:rPr>
        <w:t xml:space="preserve"> </w:t>
      </w:r>
      <w:r>
        <w:t>conditions, political representation, affirmative action, anti-discrimination measures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prison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others.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instance,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People's</w:t>
      </w:r>
      <w:r>
        <w:rPr>
          <w:spacing w:val="-2"/>
        </w:rPr>
        <w:t xml:space="preserve"> </w:t>
      </w:r>
      <w:r>
        <w:t>Union</w:t>
      </w:r>
    </w:p>
    <w:p w:rsidR="005C746C" w:rsidRDefault="005C746C" w:rsidP="005C746C">
      <w:pPr>
        <w:spacing w:line="360" w:lineRule="auto"/>
        <w:sectPr w:rsidR="005C746C">
          <w:pgSz w:w="12240" w:h="15840"/>
          <w:pgMar w:top="1320" w:right="1700" w:bottom="280" w:left="1680" w:header="252" w:footer="0" w:gutter="0"/>
          <w:cols w:space="720"/>
        </w:sectPr>
      </w:pPr>
    </w:p>
    <w:p w:rsidR="005C746C" w:rsidRDefault="005C746C" w:rsidP="005C746C">
      <w:pPr>
        <w:pStyle w:val="BodyText"/>
        <w:spacing w:before="109" w:line="360" w:lineRule="auto"/>
        <w:ind w:left="119" w:right="97"/>
      </w:pPr>
      <w:r>
        <w:lastRenderedPageBreak/>
        <w:t>for Democratic Rights v. Union of India</w:t>
      </w:r>
      <w:r>
        <w:rPr>
          <w:color w:val="0000FF"/>
          <w:u w:val="single" w:color="0000FF"/>
          <w:vertAlign w:val="superscript"/>
        </w:rPr>
        <w:t>27</w:t>
      </w:r>
      <w:r>
        <w:t>a petition was brought against governmental</w:t>
      </w:r>
      <w:r>
        <w:rPr>
          <w:spacing w:val="-68"/>
        </w:rPr>
        <w:t xml:space="preserve"> </w:t>
      </w:r>
      <w:r>
        <w:t xml:space="preserve">agencies which questioned the employment of underage </w:t>
      </w:r>
      <w:proofErr w:type="spellStart"/>
      <w:r>
        <w:t>labourers</w:t>
      </w:r>
      <w:proofErr w:type="spellEnd"/>
      <w:r>
        <w:t xml:space="preserve"> and the payment</w:t>
      </w:r>
      <w:r>
        <w:rPr>
          <w:spacing w:val="1"/>
        </w:rPr>
        <w:t xml:space="preserve"> </w:t>
      </w:r>
      <w:r>
        <w:t>of wages below the prescribed statutory minimum wage-levels to those involved in</w:t>
      </w:r>
      <w:r>
        <w:rPr>
          <w:spacing w:val="1"/>
        </w:rPr>
        <w:t xml:space="preserve"> </w:t>
      </w:r>
      <w:r>
        <w:t>the construction of facilities for the then upcoming Asian Games in New Delhi. The</w:t>
      </w:r>
      <w:r>
        <w:rPr>
          <w:spacing w:val="1"/>
        </w:rPr>
        <w:t xml:space="preserve"> </w:t>
      </w:r>
      <w:r>
        <w:t>Court took serious exception to these practices and ruled that they violated</w:t>
      </w:r>
      <w:r>
        <w:rPr>
          <w:spacing w:val="1"/>
        </w:rPr>
        <w:t xml:space="preserve"> </w:t>
      </w:r>
      <w:r>
        <w:t>constitutional guarantees. The court now permits Public Interest Litigation or Social</w:t>
      </w:r>
      <w:r>
        <w:rPr>
          <w:spacing w:val="1"/>
        </w:rPr>
        <w:t xml:space="preserve"> </w:t>
      </w:r>
      <w:r>
        <w:t>Interest Litigation at the instance of "Public spirited citizens" for the enforcement of</w:t>
      </w:r>
      <w:r>
        <w:rPr>
          <w:spacing w:val="1"/>
        </w:rPr>
        <w:t xml:space="preserve"> </w:t>
      </w:r>
      <w:r>
        <w:t xml:space="preserve">constitutional &amp; legal rights of any person or group of persons who </w:t>
      </w:r>
      <w:proofErr w:type="spellStart"/>
      <w:r>
        <w:t>beacause</w:t>
      </w:r>
      <w:proofErr w:type="spellEnd"/>
      <w:r>
        <w:t xml:space="preserve"> of their</w:t>
      </w:r>
      <w:r>
        <w:rPr>
          <w:spacing w:val="1"/>
        </w:rPr>
        <w:t xml:space="preserve"> </w:t>
      </w:r>
      <w:r>
        <w:t>socially or economically disadvantaged position are unable to approach court for</w:t>
      </w:r>
      <w:r>
        <w:rPr>
          <w:spacing w:val="1"/>
        </w:rPr>
        <w:t xml:space="preserve"> </w:t>
      </w:r>
      <w:r>
        <w:t>relief. Public interest litigation is a part of the process of participate justice and</w:t>
      </w:r>
      <w:r>
        <w:rPr>
          <w:spacing w:val="1"/>
        </w:rPr>
        <w:t xml:space="preserve"> </w:t>
      </w:r>
      <w:r>
        <w:t>standing in civil litigation of that pattern must have liberal reception at the judicial</w:t>
      </w:r>
      <w:r>
        <w:rPr>
          <w:spacing w:val="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steps.</w:t>
      </w:r>
      <w:r>
        <w:rPr>
          <w:color w:val="0000FF"/>
          <w:u w:val="single" w:color="0000FF"/>
          <w:vertAlign w:val="superscript"/>
        </w:rPr>
        <w:t>28</w:t>
      </w:r>
    </w:p>
    <w:p w:rsidR="005C746C" w:rsidRDefault="005C746C" w:rsidP="005C746C">
      <w:pPr>
        <w:pStyle w:val="BodyText"/>
        <w:spacing w:line="360" w:lineRule="auto"/>
        <w:ind w:left="120" w:right="112" w:hanging="1"/>
      </w:pPr>
      <w:r>
        <w:t xml:space="preserve">Similarly, in </w:t>
      </w:r>
      <w:proofErr w:type="spellStart"/>
      <w:r>
        <w:t>Bandhua</w:t>
      </w:r>
      <w:proofErr w:type="spellEnd"/>
      <w:r>
        <w:t xml:space="preserve"> </w:t>
      </w:r>
      <w:proofErr w:type="spellStart"/>
      <w:r>
        <w:t>Mukti</w:t>
      </w:r>
      <w:proofErr w:type="spellEnd"/>
      <w:r>
        <w:t xml:space="preserve"> </w:t>
      </w:r>
      <w:proofErr w:type="spellStart"/>
      <w:r>
        <w:t>Morcha</w:t>
      </w:r>
      <w:proofErr w:type="spellEnd"/>
      <w:r>
        <w:t xml:space="preserve"> v. Union of India</w:t>
      </w:r>
      <w:r>
        <w:rPr>
          <w:color w:val="0000FF"/>
          <w:u w:val="single" w:color="0000FF"/>
          <w:vertAlign w:val="superscript"/>
        </w:rPr>
        <w:t>29</w:t>
      </w:r>
      <w:r>
        <w:rPr>
          <w:color w:val="0000FF"/>
        </w:rPr>
        <w:t xml:space="preserve"> </w:t>
      </w:r>
      <w:r>
        <w:t>the Indian Supreme Court</w:t>
      </w:r>
      <w:r>
        <w:rPr>
          <w:spacing w:val="1"/>
        </w:rPr>
        <w:t xml:space="preserve"> </w:t>
      </w:r>
      <w:r>
        <w:t>explained the need to abandon the traditional approach to the judicial process in</w:t>
      </w:r>
      <w:r>
        <w:rPr>
          <w:spacing w:val="1"/>
        </w:rPr>
        <w:t xml:space="preserve"> </w:t>
      </w:r>
      <w:r>
        <w:t>order to 'forge new tools' to give meaningful content to the fundamental rights of the</w:t>
      </w:r>
      <w:r>
        <w:rPr>
          <w:spacing w:val="-68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masses of</w:t>
      </w:r>
      <w:r>
        <w:rPr>
          <w:spacing w:val="-2"/>
        </w:rPr>
        <w:t xml:space="preserve"> </w:t>
      </w:r>
      <w:r>
        <w:t>the people.</w:t>
      </w:r>
      <w:r>
        <w:rPr>
          <w:spacing w:val="-1"/>
        </w:rPr>
        <w:t xml:space="preserve"> </w:t>
      </w:r>
      <w:r>
        <w:t>Justice</w:t>
      </w:r>
      <w:r>
        <w:rPr>
          <w:spacing w:val="-1"/>
        </w:rPr>
        <w:t xml:space="preserve"> </w:t>
      </w:r>
      <w:proofErr w:type="spellStart"/>
      <w:r>
        <w:t>Bhagwati</w:t>
      </w:r>
      <w:proofErr w:type="spellEnd"/>
      <w:r>
        <w:rPr>
          <w:spacing w:val="-1"/>
        </w:rPr>
        <w:t xml:space="preserve"> </w:t>
      </w:r>
      <w:r>
        <w:t>said:</w:t>
      </w:r>
    </w:p>
    <w:p w:rsidR="005C746C" w:rsidRDefault="005C746C" w:rsidP="005C746C">
      <w:pPr>
        <w:pStyle w:val="BodyText"/>
        <w:spacing w:line="360" w:lineRule="auto"/>
        <w:ind w:right="191"/>
      </w:pPr>
      <w:r>
        <w:t>'It is necessary to depart from the adversarial procedure and to evolve a new</w:t>
      </w:r>
      <w:r>
        <w:rPr>
          <w:spacing w:val="-68"/>
        </w:rPr>
        <w:t xml:space="preserve"> </w:t>
      </w:r>
      <w:r>
        <w:t>procedure which will make it possible for the poor and the weak to bring the</w:t>
      </w:r>
      <w:r>
        <w:rPr>
          <w:spacing w:val="1"/>
        </w:rPr>
        <w:t xml:space="preserve"> </w:t>
      </w:r>
      <w:r>
        <w:t>necessary material before the Court for the purpose of securing enforcement</w:t>
      </w:r>
      <w:r>
        <w:rPr>
          <w:spacing w:val="-68"/>
        </w:rPr>
        <w:t xml:space="preserve"> </w:t>
      </w:r>
      <w:r>
        <w:t>of their fundamental rights. If we blindly follow the adversarial procedure in</w:t>
      </w:r>
      <w:r>
        <w:rPr>
          <w:spacing w:val="1"/>
        </w:rPr>
        <w:t xml:space="preserve"> </w:t>
      </w:r>
      <w:r>
        <w:t>their case, they would never be able to enforce their fundamental rights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would be nothing but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mockery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Constitution'</w:t>
      </w:r>
      <w:r>
        <w:rPr>
          <w:color w:val="0000FF"/>
          <w:u w:val="single" w:color="0000FF"/>
          <w:vertAlign w:val="superscript"/>
        </w:rPr>
        <w:t>30</w:t>
      </w:r>
    </w:p>
    <w:p w:rsidR="005C746C" w:rsidRDefault="005C746C" w:rsidP="005C746C">
      <w:pPr>
        <w:pStyle w:val="BodyText"/>
        <w:spacing w:line="360" w:lineRule="auto"/>
        <w:ind w:left="120" w:right="285" w:hanging="1"/>
      </w:pPr>
      <w:r>
        <w:t xml:space="preserve">Among other interventions, one can refer to the </w:t>
      </w:r>
      <w:proofErr w:type="spellStart"/>
      <w:r>
        <w:t>Shriram</w:t>
      </w:r>
      <w:proofErr w:type="spellEnd"/>
      <w:r>
        <w:t xml:space="preserve"> Food &amp; Fertilizer case</w:t>
      </w:r>
      <w:r>
        <w:rPr>
          <w:color w:val="0000FF"/>
          <w:u w:val="single" w:color="0000FF"/>
          <w:vertAlign w:val="superscript"/>
        </w:rPr>
        <w:t>31</w:t>
      </w:r>
      <w:r>
        <w:rPr>
          <w:color w:val="0000FF"/>
          <w:spacing w:val="1"/>
        </w:rPr>
        <w:t xml:space="preserve"> </w:t>
      </w:r>
      <w:r>
        <w:t>Court through Public Interest Litigation directed the Co. Manufacturing hazardous &amp;</w:t>
      </w:r>
      <w:r>
        <w:rPr>
          <w:spacing w:val="-68"/>
        </w:rPr>
        <w:t xml:space="preserve"> </w:t>
      </w:r>
      <w:r>
        <w:t>lethal chemical and gases posing danger to life and health of workmen &amp; to take all</w:t>
      </w:r>
      <w:r>
        <w:rPr>
          <w:spacing w:val="-68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re-opening</w:t>
      </w:r>
      <w:r>
        <w:rPr>
          <w:spacing w:val="-2"/>
        </w:rPr>
        <w:t xml:space="preserve"> </w:t>
      </w:r>
      <w:r>
        <w:t>the plant.</w:t>
      </w:r>
      <w:r>
        <w:rPr>
          <w:color w:val="0000FF"/>
          <w:u w:val="single" w:color="0000FF"/>
          <w:vertAlign w:val="superscript"/>
        </w:rPr>
        <w:t>32</w:t>
      </w:r>
    </w:p>
    <w:p w:rsidR="005C746C" w:rsidRDefault="005C746C" w:rsidP="005C746C">
      <w:pPr>
        <w:pStyle w:val="BodyText"/>
        <w:spacing w:line="360" w:lineRule="auto"/>
        <w:ind w:left="120" w:right="340"/>
      </w:pPr>
      <w:r>
        <w:t>It is also through the vehicle of PIL, that the Indian Courts have come to adopt the</w:t>
      </w:r>
      <w:r>
        <w:rPr>
          <w:spacing w:val="-68"/>
        </w:rPr>
        <w:t xml:space="preserve"> </w:t>
      </w:r>
      <w:r>
        <w:t>strategy of awarding monetary compensation for constitutional wrongs such as</w:t>
      </w:r>
      <w:r>
        <w:rPr>
          <w:spacing w:val="1"/>
        </w:rPr>
        <w:t xml:space="preserve"> </w:t>
      </w:r>
      <w:r>
        <w:t>unlawful</w:t>
      </w:r>
      <w:r>
        <w:rPr>
          <w:spacing w:val="-5"/>
        </w:rPr>
        <w:t xml:space="preserve"> </w:t>
      </w:r>
      <w:r>
        <w:t>detention,</w:t>
      </w:r>
      <w:r>
        <w:rPr>
          <w:spacing w:val="-5"/>
        </w:rPr>
        <w:t xml:space="preserve"> </w:t>
      </w:r>
      <w:r>
        <w:t>custodial</w:t>
      </w:r>
      <w:r>
        <w:rPr>
          <w:spacing w:val="-5"/>
        </w:rPr>
        <w:t xml:space="preserve"> </w:t>
      </w:r>
      <w:r>
        <w:t>torture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extra-judicial</w:t>
      </w:r>
      <w:r>
        <w:rPr>
          <w:spacing w:val="-5"/>
        </w:rPr>
        <w:t xml:space="preserve"> </w:t>
      </w:r>
      <w:r>
        <w:t>killings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agencies.</w:t>
      </w:r>
      <w:r>
        <w:rPr>
          <w:color w:val="0000FF"/>
          <w:u w:val="single" w:color="0000FF"/>
          <w:vertAlign w:val="superscript"/>
        </w:rPr>
        <w:t>33</w:t>
      </w:r>
    </w:p>
    <w:p w:rsidR="005C746C" w:rsidRDefault="005C746C" w:rsidP="005C746C">
      <w:pPr>
        <w:pStyle w:val="BodyText"/>
        <w:spacing w:before="199" w:line="360" w:lineRule="auto"/>
        <w:ind w:left="120" w:right="352"/>
      </w:pPr>
      <w:r>
        <w:t>In the realm of environmental protection, many of the leading decisions have been</w:t>
      </w:r>
      <w:r>
        <w:rPr>
          <w:spacing w:val="-68"/>
        </w:rPr>
        <w:t xml:space="preserve"> </w:t>
      </w:r>
      <w:r>
        <w:t>given in actions brought by renowned environmentalist M.C. Mehta. He has been a</w:t>
      </w:r>
      <w:r>
        <w:rPr>
          <w:spacing w:val="-68"/>
        </w:rPr>
        <w:t xml:space="preserve"> </w:t>
      </w:r>
      <w:r>
        <w:t>tireless campaigner in this area and his petitions have resulted in orders placing</w:t>
      </w:r>
      <w:r>
        <w:rPr>
          <w:spacing w:val="1"/>
        </w:rPr>
        <w:t xml:space="preserve"> </w:t>
      </w:r>
      <w:r>
        <w:t>strict</w:t>
      </w:r>
      <w:r>
        <w:rPr>
          <w:spacing w:val="-3"/>
        </w:rPr>
        <w:t xml:space="preserve"> </w:t>
      </w:r>
      <w:r>
        <w:t>liability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Oleum</w:t>
      </w:r>
      <w:r>
        <w:rPr>
          <w:spacing w:val="-3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factory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Delhi</w:t>
      </w:r>
      <w:r>
        <w:rPr>
          <w:color w:val="0000FF"/>
          <w:u w:val="single" w:color="0000FF"/>
          <w:vertAlign w:val="superscript"/>
        </w:rPr>
        <w:t>34</w:t>
      </w:r>
      <w:r>
        <w:rPr>
          <w:color w:val="0000FF"/>
          <w:spacing w:val="-2"/>
        </w:rPr>
        <w:t xml:space="preserve"> </w:t>
      </w:r>
      <w:r>
        <w:t>directions</w:t>
      </w:r>
      <w:r>
        <w:rPr>
          <w:spacing w:val="-3"/>
        </w:rPr>
        <w:t xml:space="preserve"> </w:t>
      </w:r>
      <w:r>
        <w:t>to</w:t>
      </w:r>
    </w:p>
    <w:p w:rsidR="005C746C" w:rsidRDefault="005C746C" w:rsidP="005C746C">
      <w:pPr>
        <w:spacing w:line="360" w:lineRule="auto"/>
        <w:sectPr w:rsidR="005C746C">
          <w:pgSz w:w="12240" w:h="15840"/>
          <w:pgMar w:top="1320" w:right="1700" w:bottom="280" w:left="1680" w:header="252" w:footer="0" w:gutter="0"/>
          <w:cols w:space="720"/>
        </w:sectPr>
      </w:pPr>
    </w:p>
    <w:p w:rsidR="005C746C" w:rsidRDefault="005C746C" w:rsidP="005C746C">
      <w:pPr>
        <w:pStyle w:val="BodyText"/>
        <w:spacing w:before="109" w:line="360" w:lineRule="auto"/>
        <w:ind w:left="119" w:right="90"/>
      </w:pPr>
      <w:r>
        <w:lastRenderedPageBreak/>
        <w:t>check pollution in and around the Ganges river,</w:t>
      </w:r>
      <w:r>
        <w:rPr>
          <w:color w:val="0000FF"/>
          <w:u w:val="single" w:color="0000FF"/>
          <w:vertAlign w:val="superscript"/>
        </w:rPr>
        <w:t>35</w:t>
      </w:r>
      <w:r>
        <w:rPr>
          <w:color w:val="0000FF"/>
        </w:rPr>
        <w:t xml:space="preserve"> </w:t>
      </w:r>
      <w:r>
        <w:t>the relocation of hazardous</w:t>
      </w:r>
      <w:r>
        <w:rPr>
          <w:spacing w:val="1"/>
        </w:rPr>
        <w:t xml:space="preserve"> </w:t>
      </w:r>
      <w:r>
        <w:t xml:space="preserve">industries from the municipal limits of Delhi, </w:t>
      </w:r>
      <w:r>
        <w:rPr>
          <w:color w:val="0000FF"/>
          <w:u w:val="single" w:color="0000FF"/>
          <w:vertAlign w:val="superscript"/>
        </w:rPr>
        <w:t>36</w:t>
      </w:r>
      <w:r>
        <w:t>directions to state agencies to check</w:t>
      </w:r>
      <w:r>
        <w:rPr>
          <w:spacing w:val="1"/>
        </w:rPr>
        <w:t xml:space="preserve"> </w:t>
      </w:r>
      <w:r>
        <w:t>pollution in the vicinity of the Taj Mahal</w:t>
      </w:r>
      <w:r>
        <w:rPr>
          <w:color w:val="0000FF"/>
          <w:u w:val="single" w:color="0000FF"/>
          <w:vertAlign w:val="superscript"/>
        </w:rPr>
        <w:t>37</w:t>
      </w:r>
      <w:r>
        <w:rPr>
          <w:color w:val="0000FF"/>
        </w:rPr>
        <w:t xml:space="preserve"> </w:t>
      </w:r>
      <w:r>
        <w:t>and several forestation measures. A major</w:t>
      </w:r>
      <w:r>
        <w:rPr>
          <w:spacing w:val="1"/>
        </w:rPr>
        <w:t xml:space="preserve"> </w:t>
      </w:r>
      <w:r>
        <w:t>decision was made in a petition that raised the problem of extensive vehicular air</w:t>
      </w:r>
      <w:r>
        <w:rPr>
          <w:spacing w:val="1"/>
        </w:rPr>
        <w:t xml:space="preserve"> </w:t>
      </w:r>
      <w:r>
        <w:t>pollution in Delhi. The Court was faced with considerable statistical evidence of</w:t>
      </w:r>
      <w:r>
        <w:rPr>
          <w:spacing w:val="1"/>
        </w:rPr>
        <w:t xml:space="preserve"> </w:t>
      </w:r>
      <w:r>
        <w:t>increasing levels of hazardous emissions on account of the use of diesel as a fuel by</w:t>
      </w:r>
      <w:r>
        <w:rPr>
          <w:spacing w:val="1"/>
        </w:rPr>
        <w:t xml:space="preserve"> </w:t>
      </w:r>
      <w:r>
        <w:t>commercial vehicles. The Supreme Court decided to make a decisive intervention in</w:t>
      </w:r>
      <w:r>
        <w:rPr>
          <w:spacing w:val="1"/>
        </w:rPr>
        <w:t xml:space="preserve"> </w:t>
      </w:r>
      <w:r>
        <w:t>this matter and ordered government-run buses to shift to the use of Compressed</w:t>
      </w:r>
      <w:r>
        <w:rPr>
          <w:spacing w:val="1"/>
        </w:rPr>
        <w:t xml:space="preserve"> </w:t>
      </w:r>
      <w:r>
        <w:t>Natural Gas (CNG), an environment-friendly fuel.</w:t>
      </w:r>
      <w:r>
        <w:rPr>
          <w:color w:val="0000FF"/>
          <w:u w:val="single" w:color="0000FF"/>
          <w:vertAlign w:val="superscript"/>
        </w:rPr>
        <w:t>38</w:t>
      </w:r>
      <w:r>
        <w:rPr>
          <w:color w:val="0000FF"/>
        </w:rPr>
        <w:t xml:space="preserve"> </w:t>
      </w:r>
      <w:r>
        <w:t>This was followed some time later</w:t>
      </w:r>
      <w:r>
        <w:rPr>
          <w:spacing w:val="-68"/>
        </w:rPr>
        <w:t xml:space="preserve"> </w:t>
      </w:r>
      <w:r>
        <w:t>by another order that required privately-run 'auto-rickshaws' (three-wheeler vehicles</w:t>
      </w:r>
      <w:r>
        <w:rPr>
          <w:spacing w:val="-68"/>
        </w:rPr>
        <w:t xml:space="preserve"> </w:t>
      </w:r>
      <w:r>
        <w:t>which meet local transportation needs) to shift to the use of CNG. At the time, this</w:t>
      </w:r>
      <w:r>
        <w:rPr>
          <w:spacing w:val="1"/>
        </w:rPr>
        <w:t xml:space="preserve"> </w:t>
      </w:r>
      <w:r>
        <w:t>decision was criticized as an unwarranted intrusion into the functions of the pollution</w:t>
      </w:r>
      <w:r>
        <w:rPr>
          <w:spacing w:val="1"/>
        </w:rPr>
        <w:t xml:space="preserve"> </w:t>
      </w:r>
      <w:r>
        <w:t>control authorities, but it has now come to be widely acknowledged that it is only</w:t>
      </w:r>
      <w:r>
        <w:rPr>
          <w:spacing w:val="1"/>
        </w:rPr>
        <w:t xml:space="preserve"> </w:t>
      </w:r>
      <w:r>
        <w:t>because of this judicial intervention that air pollution in Delhi has been checked to a</w:t>
      </w:r>
      <w:r>
        <w:rPr>
          <w:spacing w:val="1"/>
        </w:rPr>
        <w:t xml:space="preserve"> </w:t>
      </w:r>
      <w:r>
        <w:t>substantial</w:t>
      </w:r>
      <w:r>
        <w:rPr>
          <w:spacing w:val="-1"/>
        </w:rPr>
        <w:t xml:space="preserve"> </w:t>
      </w:r>
      <w:r>
        <w:t>extent.</w:t>
      </w:r>
    </w:p>
    <w:p w:rsidR="005C746C" w:rsidRDefault="005C746C" w:rsidP="005C746C">
      <w:pPr>
        <w:pStyle w:val="BodyText"/>
        <w:spacing w:line="360" w:lineRule="auto"/>
        <w:ind w:left="120" w:right="405"/>
      </w:pPr>
      <w:r>
        <w:t>In a landmark judgment in of Delhi Domestic Working Women's Forum v. Union of</w:t>
      </w:r>
      <w:r>
        <w:rPr>
          <w:spacing w:val="-68"/>
        </w:rPr>
        <w:t xml:space="preserve"> </w:t>
      </w:r>
      <w:r>
        <w:t>India in year 1995 Supreme Court issued guidelines for rehabilitation and</w:t>
      </w:r>
      <w:r>
        <w:rPr>
          <w:spacing w:val="1"/>
        </w:rPr>
        <w:t xml:space="preserve"> </w:t>
      </w:r>
      <w:r>
        <w:t>compensation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rape on</w:t>
      </w:r>
      <w:r>
        <w:rPr>
          <w:spacing w:val="-2"/>
        </w:rPr>
        <w:t xml:space="preserve"> </w:t>
      </w:r>
      <w:r>
        <w:t>working women.</w:t>
      </w:r>
    </w:p>
    <w:p w:rsidR="005C746C" w:rsidRDefault="005C746C" w:rsidP="005C746C">
      <w:pPr>
        <w:pStyle w:val="BodyText"/>
        <w:spacing w:line="360" w:lineRule="auto"/>
        <w:ind w:left="119" w:right="311"/>
      </w:pPr>
      <w:r>
        <w:t>Another crucial intervention was made in Council for Environment Legal Action v.</w:t>
      </w:r>
      <w:r>
        <w:rPr>
          <w:spacing w:val="1"/>
        </w:rPr>
        <w:t xml:space="preserve"> </w:t>
      </w:r>
      <w:r>
        <w:t>Union of India</w:t>
      </w:r>
      <w:r>
        <w:rPr>
          <w:color w:val="0000FF"/>
          <w:u w:val="single" w:color="0000FF"/>
          <w:vertAlign w:val="superscript"/>
        </w:rPr>
        <w:t>39</w:t>
      </w:r>
      <w:r>
        <w:rPr>
          <w:color w:val="0000FF"/>
        </w:rPr>
        <w:t xml:space="preserve"> </w:t>
      </w:r>
      <w:r>
        <w:t>wherein a registered NGO had sought directions from the Supreme</w:t>
      </w:r>
      <w:r>
        <w:rPr>
          <w:spacing w:val="-68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 to</w:t>
      </w:r>
      <w:r>
        <w:rPr>
          <w:spacing w:val="-1"/>
        </w:rPr>
        <w:t xml:space="preserve"> </w:t>
      </w:r>
      <w:r>
        <w:t>tackle</w:t>
      </w:r>
      <w:r>
        <w:rPr>
          <w:spacing w:val="-3"/>
        </w:rPr>
        <w:t xml:space="preserve"> </w:t>
      </w:r>
      <w:r>
        <w:t>ecological degradation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coastal areas.</w:t>
      </w:r>
    </w:p>
    <w:p w:rsidR="005C746C" w:rsidRDefault="005C746C" w:rsidP="005C746C">
      <w:pPr>
        <w:pStyle w:val="BodyText"/>
        <w:spacing w:before="199" w:line="360" w:lineRule="auto"/>
        <w:ind w:left="119" w:right="115"/>
      </w:pPr>
      <w:r>
        <w:t xml:space="preserve">An important step in the area of gender justice was the decision in </w:t>
      </w:r>
      <w:proofErr w:type="spellStart"/>
      <w:r>
        <w:t>Vishaka</w:t>
      </w:r>
      <w:proofErr w:type="spellEnd"/>
      <w:r>
        <w:t xml:space="preserve"> v. State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Rajasthan</w:t>
      </w:r>
      <w:r>
        <w:rPr>
          <w:color w:val="0000FF"/>
          <w:u w:val="single" w:color="0000FF"/>
          <w:vertAlign w:val="superscript"/>
        </w:rPr>
        <w:t>40</w:t>
      </w:r>
      <w:r>
        <w:t>.The</w:t>
      </w:r>
      <w:r>
        <w:rPr>
          <w:spacing w:val="5"/>
        </w:rPr>
        <w:t xml:space="preserve"> </w:t>
      </w:r>
      <w:r>
        <w:t>petition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case</w:t>
      </w:r>
      <w:r>
        <w:rPr>
          <w:spacing w:val="5"/>
        </w:rPr>
        <w:t xml:space="preserve"> </w:t>
      </w:r>
      <w:r>
        <w:t>originated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gang-rape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grassroots social worker. In that opinion, the Court invoked the text of the</w:t>
      </w:r>
      <w:r>
        <w:rPr>
          <w:spacing w:val="1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Elimination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forms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Discrimination</w:t>
      </w:r>
      <w:r>
        <w:rPr>
          <w:spacing w:val="4"/>
        </w:rPr>
        <w:t xml:space="preserve"> </w:t>
      </w:r>
      <w:r>
        <w:t>against</w:t>
      </w:r>
      <w:r>
        <w:rPr>
          <w:spacing w:val="3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 xml:space="preserve">(CEDAW) and framed guidelines for establishing </w:t>
      </w:r>
      <w:proofErr w:type="spellStart"/>
      <w:r>
        <w:t>redressal</w:t>
      </w:r>
      <w:proofErr w:type="spellEnd"/>
      <w:r>
        <w:t xml:space="preserve"> mechanisms to tackle</w:t>
      </w:r>
      <w:r>
        <w:rPr>
          <w:spacing w:val="1"/>
        </w:rPr>
        <w:t xml:space="preserve"> </w:t>
      </w:r>
      <w:r>
        <w:t>sexual harassment of women at workplaces. Though the decision has come under</w:t>
      </w:r>
      <w:r>
        <w:rPr>
          <w:spacing w:val="1"/>
        </w:rPr>
        <w:t xml:space="preserve"> </w:t>
      </w:r>
      <w:r>
        <w:t>considerable criticism for encroaching into the domain of the legislature, the fact</w:t>
      </w:r>
      <w:r>
        <w:rPr>
          <w:spacing w:val="1"/>
        </w:rPr>
        <w:t xml:space="preserve"> </w:t>
      </w:r>
      <w:r>
        <w:t>remains that till date the legislature has not enacted any law on the point. It must be</w:t>
      </w:r>
      <w:r>
        <w:rPr>
          <w:spacing w:val="-69"/>
        </w:rPr>
        <w:t xml:space="preserve"> </w:t>
      </w:r>
      <w:r>
        <w:t>remembered that meaningful social change, like any sustained transformation,</w:t>
      </w:r>
      <w:r>
        <w:rPr>
          <w:spacing w:val="1"/>
        </w:rPr>
        <w:t xml:space="preserve"> </w:t>
      </w:r>
      <w:r>
        <w:t>demands a long-term engagement. Even though a particular petition may fail to</w:t>
      </w:r>
      <w:r>
        <w:rPr>
          <w:spacing w:val="1"/>
        </w:rPr>
        <w:t xml:space="preserve"> </w:t>
      </w:r>
      <w:r>
        <w:t>secure relief in a wholesome manner or be slow in its implementation, litigation is</w:t>
      </w:r>
      <w:r>
        <w:rPr>
          <w:spacing w:val="1"/>
        </w:rPr>
        <w:t xml:space="preserve"> </w:t>
      </w:r>
      <w:r>
        <w:t>nevertheless an important step towards systemic reforms. A recent example of this</w:t>
      </w:r>
      <w:r>
        <w:rPr>
          <w:spacing w:val="1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People's</w:t>
      </w:r>
      <w:r>
        <w:rPr>
          <w:spacing w:val="-2"/>
        </w:rPr>
        <w:t xml:space="preserve"> </w:t>
      </w:r>
      <w:r>
        <w:t>Union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Liberties</w:t>
      </w:r>
      <w:r>
        <w:rPr>
          <w:spacing w:val="-2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Union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Indin</w:t>
      </w:r>
      <w:r>
        <w:rPr>
          <w:color w:val="0000FF"/>
          <w:u w:val="single" w:color="0000FF"/>
          <w:vertAlign w:val="superscript"/>
        </w:rPr>
        <w:t>41</w:t>
      </w:r>
    </w:p>
    <w:p w:rsidR="005C746C" w:rsidRDefault="005C746C" w:rsidP="005C746C">
      <w:pPr>
        <w:spacing w:line="360" w:lineRule="auto"/>
        <w:sectPr w:rsidR="005C746C">
          <w:pgSz w:w="12240" w:h="15840"/>
          <w:pgMar w:top="1320" w:right="1700" w:bottom="280" w:left="1680" w:header="252" w:footer="0" w:gutter="0"/>
          <w:cols w:space="720"/>
        </w:sectPr>
      </w:pPr>
    </w:p>
    <w:p w:rsidR="005C746C" w:rsidRDefault="005C746C" w:rsidP="005C746C">
      <w:pPr>
        <w:pStyle w:val="BodyText"/>
        <w:spacing w:before="109" w:line="360" w:lineRule="auto"/>
        <w:ind w:left="119" w:right="88"/>
      </w:pPr>
      <w:r>
        <w:lastRenderedPageBreak/>
        <w:t>where the Court sought to ensure compliance with the policy of supplying mid-day</w:t>
      </w:r>
      <w:r>
        <w:rPr>
          <w:spacing w:val="1"/>
        </w:rPr>
        <w:t xml:space="preserve"> </w:t>
      </w:r>
      <w:r>
        <w:t>meals in government-run primary schools. The mid-day meal scheme had been</w:t>
      </w:r>
      <w:r>
        <w:rPr>
          <w:spacing w:val="1"/>
        </w:rPr>
        <w:t xml:space="preserve"> </w:t>
      </w:r>
      <w:r>
        <w:t>launched with much fanfare a few years ago with the multiple objectives of</w:t>
      </w:r>
      <w:r>
        <w:rPr>
          <w:spacing w:val="1"/>
        </w:rPr>
        <w:t xml:space="preserve"> </w:t>
      </w:r>
      <w:r>
        <w:t>encouraging the enrolment of children from low-income backgrounds in schools and</w:t>
      </w:r>
      <w:r>
        <w:rPr>
          <w:spacing w:val="1"/>
        </w:rPr>
        <w:t xml:space="preserve"> </w:t>
      </w:r>
      <w:r>
        <w:t>also ensuring that they received adequate nutrition. However, there had been</w:t>
      </w:r>
      <w:r>
        <w:rPr>
          <w:spacing w:val="1"/>
        </w:rPr>
        <w:t xml:space="preserve"> </w:t>
      </w:r>
      <w:r>
        <w:t>widespread reports of problems in the implementation of this scheme such as the</w:t>
      </w:r>
      <w:r>
        <w:rPr>
          <w:spacing w:val="1"/>
        </w:rPr>
        <w:t xml:space="preserve"> </w:t>
      </w:r>
      <w:r>
        <w:t>pilferage of food grains. As a response to the same, the Supreme Court issued orders</w:t>
      </w:r>
      <w:r>
        <w:rPr>
          <w:spacing w:val="-68"/>
        </w:rPr>
        <w:t xml:space="preserve"> </w:t>
      </w:r>
      <w:r>
        <w:t>to the concerned governmental authorities in all States and Union Territories, while</w:t>
      </w:r>
      <w:r>
        <w:rPr>
          <w:spacing w:val="1"/>
        </w:rPr>
        <w:t xml:space="preserve"> </w:t>
      </w:r>
      <w:r>
        <w:t>giving elaborate directions about the proper publicity and implementation of the said</w:t>
      </w:r>
      <w:r>
        <w:rPr>
          <w:spacing w:val="1"/>
        </w:rPr>
        <w:t xml:space="preserve"> </w:t>
      </w:r>
      <w:r>
        <w:t>scheme.</w:t>
      </w:r>
    </w:p>
    <w:p w:rsidR="005C746C" w:rsidRDefault="005C746C" w:rsidP="005C746C">
      <w:pPr>
        <w:pStyle w:val="Heading1"/>
      </w:pPr>
      <w:r>
        <w:t>Factors</w:t>
      </w:r>
      <w:r>
        <w:rPr>
          <w:spacing w:val="-1"/>
        </w:rPr>
        <w:t xml:space="preserve"> </w:t>
      </w:r>
      <w:r>
        <w:t>contributed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PIL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India:</w:t>
      </w:r>
    </w:p>
    <w:p w:rsidR="005C746C" w:rsidRDefault="005C746C" w:rsidP="005C746C">
      <w:pPr>
        <w:pStyle w:val="BodyText"/>
        <w:spacing w:before="5"/>
        <w:ind w:left="0"/>
        <w:rPr>
          <w:b/>
          <w:sz w:val="26"/>
        </w:rPr>
      </w:pPr>
    </w:p>
    <w:p w:rsidR="005C746C" w:rsidRDefault="005C746C" w:rsidP="005C746C">
      <w:pPr>
        <w:pStyle w:val="BodyText"/>
        <w:spacing w:before="0"/>
        <w:ind w:left="120"/>
      </w:pPr>
      <w:r>
        <w:t>Among</w:t>
      </w:r>
      <w:r>
        <w:rPr>
          <w:spacing w:val="-4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contributed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PIL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</w:t>
      </w:r>
      <w:r>
        <w:rPr>
          <w:spacing w:val="-3"/>
        </w:rPr>
        <w:t xml:space="preserve"> </w:t>
      </w:r>
      <w:r>
        <w:t>are:</w:t>
      </w:r>
    </w:p>
    <w:p w:rsidR="005C746C" w:rsidRDefault="005C746C" w:rsidP="005C746C">
      <w:pPr>
        <w:pStyle w:val="BodyText"/>
        <w:spacing w:before="6"/>
        <w:ind w:left="0"/>
        <w:rPr>
          <w:sz w:val="26"/>
        </w:rPr>
      </w:pPr>
    </w:p>
    <w:p w:rsidR="005C746C" w:rsidRDefault="005C746C" w:rsidP="005C746C">
      <w:pPr>
        <w:pStyle w:val="ListParagraph"/>
        <w:numPr>
          <w:ilvl w:val="0"/>
          <w:numId w:val="2"/>
        </w:numPr>
        <w:tabs>
          <w:tab w:val="left" w:pos="1112"/>
        </w:tabs>
        <w:spacing w:line="360" w:lineRule="auto"/>
        <w:ind w:left="839" w:right="802" w:firstLine="0"/>
        <w:rPr>
          <w:sz w:val="20"/>
        </w:rPr>
      </w:pPr>
      <w:r>
        <w:rPr>
          <w:sz w:val="20"/>
        </w:rPr>
        <w:t>Unlike Britain, India has a written constitution which through Part III</w:t>
      </w:r>
      <w:r>
        <w:rPr>
          <w:spacing w:val="-68"/>
          <w:sz w:val="20"/>
        </w:rPr>
        <w:t xml:space="preserve"> </w:t>
      </w:r>
      <w:r>
        <w:rPr>
          <w:sz w:val="20"/>
        </w:rPr>
        <w:t>(Fundamental Rights) and Part IV (Directive Principles of State Policy)</w:t>
      </w:r>
      <w:r>
        <w:rPr>
          <w:spacing w:val="1"/>
          <w:sz w:val="20"/>
        </w:rPr>
        <w:t xml:space="preserve"> </w:t>
      </w:r>
      <w:r>
        <w:rPr>
          <w:sz w:val="20"/>
        </w:rPr>
        <w:t>provides a framework for regulating relations between the state and its</w:t>
      </w:r>
      <w:r>
        <w:rPr>
          <w:spacing w:val="-68"/>
          <w:sz w:val="20"/>
        </w:rPr>
        <w:t xml:space="preserve"> </w:t>
      </w:r>
      <w:r>
        <w:rPr>
          <w:sz w:val="20"/>
        </w:rPr>
        <w:t>citizens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citizens</w:t>
      </w:r>
      <w:r>
        <w:rPr>
          <w:spacing w:val="-1"/>
          <w:sz w:val="20"/>
        </w:rPr>
        <w:t xml:space="preserve"> </w:t>
      </w:r>
      <w:r>
        <w:rPr>
          <w:sz w:val="20"/>
        </w:rPr>
        <w:t>inter-se.</w:t>
      </w:r>
    </w:p>
    <w:p w:rsidR="005C746C" w:rsidRDefault="005C746C" w:rsidP="005C746C">
      <w:pPr>
        <w:pStyle w:val="ListParagraph"/>
        <w:numPr>
          <w:ilvl w:val="0"/>
          <w:numId w:val="2"/>
        </w:numPr>
        <w:tabs>
          <w:tab w:val="left" w:pos="1111"/>
        </w:tabs>
        <w:spacing w:before="200" w:line="360" w:lineRule="auto"/>
        <w:ind w:left="839" w:right="119" w:firstLine="0"/>
        <w:rPr>
          <w:sz w:val="20"/>
        </w:rPr>
      </w:pPr>
      <w:r>
        <w:rPr>
          <w:sz w:val="20"/>
        </w:rPr>
        <w:t>India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some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most</w:t>
      </w:r>
      <w:r>
        <w:rPr>
          <w:spacing w:val="-3"/>
          <w:sz w:val="20"/>
        </w:rPr>
        <w:t xml:space="preserve"> </w:t>
      </w:r>
      <w:r>
        <w:rPr>
          <w:sz w:val="20"/>
        </w:rPr>
        <w:t>progressive</w:t>
      </w:r>
      <w:r>
        <w:rPr>
          <w:spacing w:val="-7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legislation</w:t>
      </w:r>
      <w:r>
        <w:rPr>
          <w:spacing w:val="-3"/>
          <w:sz w:val="20"/>
        </w:rPr>
        <w:t xml:space="preserve"> </w:t>
      </w:r>
      <w:r>
        <w:rPr>
          <w:sz w:val="20"/>
        </w:rPr>
        <w:t>relating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bonded</w:t>
      </w:r>
      <w:r>
        <w:rPr>
          <w:spacing w:val="-67"/>
          <w:sz w:val="20"/>
        </w:rPr>
        <w:t xml:space="preserve"> </w:t>
      </w:r>
      <w:r>
        <w:rPr>
          <w:sz w:val="20"/>
        </w:rPr>
        <w:t xml:space="preserve">labor, minimum wages, land ceiling, environmental protection,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 xml:space="preserve"> which are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rarely found anywhere in the </w:t>
      </w:r>
      <w:proofErr w:type="gramStart"/>
      <w:r>
        <w:rPr>
          <w:sz w:val="20"/>
        </w:rPr>
        <w:t>world..</w:t>
      </w:r>
      <w:proofErr w:type="gramEnd"/>
      <w:r>
        <w:rPr>
          <w:sz w:val="20"/>
        </w:rPr>
        <w:t xml:space="preserve"> This has made it easier for the courts to</w:t>
      </w:r>
      <w:r>
        <w:rPr>
          <w:spacing w:val="1"/>
          <w:sz w:val="20"/>
        </w:rPr>
        <w:t xml:space="preserve"> </w:t>
      </w:r>
      <w:r>
        <w:rPr>
          <w:sz w:val="20"/>
        </w:rPr>
        <w:t>drag up the executive when it is not performing its duties in ensuring the</w:t>
      </w:r>
      <w:r>
        <w:rPr>
          <w:spacing w:val="1"/>
          <w:sz w:val="20"/>
        </w:rPr>
        <w:t xml:space="preserve"> </w:t>
      </w:r>
      <w:r>
        <w:rPr>
          <w:sz w:val="20"/>
        </w:rPr>
        <w:t>rights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poor</w:t>
      </w:r>
      <w:r>
        <w:rPr>
          <w:spacing w:val="-1"/>
          <w:sz w:val="20"/>
        </w:rPr>
        <w:t xml:space="preserve"> </w:t>
      </w:r>
      <w:r>
        <w:rPr>
          <w:sz w:val="20"/>
        </w:rPr>
        <w:t>as per</w:t>
      </w:r>
      <w:r>
        <w:rPr>
          <w:spacing w:val="-1"/>
          <w:sz w:val="20"/>
        </w:rPr>
        <w:t xml:space="preserve"> </w:t>
      </w:r>
      <w:r>
        <w:rPr>
          <w:sz w:val="20"/>
        </w:rPr>
        <w:t>the law of</w:t>
      </w:r>
      <w:r>
        <w:rPr>
          <w:spacing w:val="-1"/>
          <w:sz w:val="20"/>
        </w:rPr>
        <w:t xml:space="preserve"> </w:t>
      </w:r>
      <w:r>
        <w:rPr>
          <w:sz w:val="20"/>
        </w:rPr>
        <w:t>the land.</w:t>
      </w:r>
    </w:p>
    <w:p w:rsidR="005C746C" w:rsidRDefault="005C746C" w:rsidP="005C746C">
      <w:pPr>
        <w:pStyle w:val="ListParagraph"/>
        <w:numPr>
          <w:ilvl w:val="0"/>
          <w:numId w:val="2"/>
        </w:numPr>
        <w:tabs>
          <w:tab w:val="left" w:pos="1112"/>
        </w:tabs>
        <w:spacing w:before="200" w:line="360" w:lineRule="auto"/>
        <w:ind w:left="839" w:right="244" w:firstLine="0"/>
        <w:rPr>
          <w:sz w:val="20"/>
        </w:rPr>
      </w:pPr>
      <w:r>
        <w:rPr>
          <w:sz w:val="20"/>
        </w:rPr>
        <w:t xml:space="preserve">Remedial nature of PIL departs from traditional locus </w:t>
      </w:r>
      <w:proofErr w:type="spellStart"/>
      <w:r>
        <w:rPr>
          <w:sz w:val="20"/>
        </w:rPr>
        <w:t>standi</w:t>
      </w:r>
      <w:proofErr w:type="spellEnd"/>
      <w:r>
        <w:rPr>
          <w:sz w:val="20"/>
        </w:rPr>
        <w:t xml:space="preserve"> rules. Thus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person acting </w:t>
      </w:r>
      <w:proofErr w:type="spellStart"/>
      <w:r>
        <w:rPr>
          <w:sz w:val="20"/>
        </w:rPr>
        <w:t>bonafide</w:t>
      </w:r>
      <w:proofErr w:type="spellEnd"/>
      <w:r>
        <w:rPr>
          <w:sz w:val="20"/>
        </w:rPr>
        <w:t xml:space="preserve"> and having sufficient interest in the proceeding of PIL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will alone have a locus </w:t>
      </w:r>
      <w:proofErr w:type="spellStart"/>
      <w:r>
        <w:rPr>
          <w:sz w:val="20"/>
        </w:rPr>
        <w:t>standi</w:t>
      </w:r>
      <w:proofErr w:type="spellEnd"/>
      <w:r>
        <w:rPr>
          <w:sz w:val="20"/>
        </w:rPr>
        <w:t xml:space="preserve"> and can approach the court and genuine</w:t>
      </w:r>
      <w:r>
        <w:rPr>
          <w:spacing w:val="1"/>
          <w:sz w:val="20"/>
        </w:rPr>
        <w:t xml:space="preserve"> </w:t>
      </w:r>
      <w:r>
        <w:rPr>
          <w:sz w:val="20"/>
        </w:rPr>
        <w:t>infraction of statutory provisions. The judges themselves have in some cases</w:t>
      </w:r>
      <w:r>
        <w:rPr>
          <w:spacing w:val="-68"/>
          <w:sz w:val="20"/>
        </w:rPr>
        <w:t xml:space="preserve"> </w:t>
      </w:r>
      <w:r>
        <w:rPr>
          <w:sz w:val="20"/>
        </w:rPr>
        <w:t>initiated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suo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moto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newspaper</w:t>
      </w:r>
      <w:r>
        <w:rPr>
          <w:spacing w:val="-2"/>
          <w:sz w:val="20"/>
        </w:rPr>
        <w:t xml:space="preserve"> </w:t>
      </w:r>
      <w:r>
        <w:rPr>
          <w:sz w:val="20"/>
        </w:rPr>
        <w:t>articles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letters</w:t>
      </w:r>
      <w:r>
        <w:rPr>
          <w:spacing w:val="-2"/>
          <w:sz w:val="20"/>
        </w:rPr>
        <w:t xml:space="preserve"> </w:t>
      </w:r>
      <w:r>
        <w:rPr>
          <w:sz w:val="20"/>
        </w:rPr>
        <w:t>received.</w:t>
      </w:r>
    </w:p>
    <w:p w:rsidR="005C746C" w:rsidRDefault="005C746C" w:rsidP="005C746C">
      <w:pPr>
        <w:pStyle w:val="ListParagraph"/>
        <w:numPr>
          <w:ilvl w:val="0"/>
          <w:numId w:val="2"/>
        </w:numPr>
        <w:tabs>
          <w:tab w:val="left" w:pos="1112"/>
        </w:tabs>
        <w:spacing w:before="201" w:line="360" w:lineRule="auto"/>
        <w:ind w:left="839" w:right="211" w:firstLine="0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indirectly</w:t>
      </w:r>
      <w:r>
        <w:rPr>
          <w:spacing w:val="-2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principles</w:t>
      </w:r>
      <w:r>
        <w:rPr>
          <w:spacing w:val="-2"/>
          <w:sz w:val="20"/>
        </w:rPr>
        <w:t xml:space="preserve"> </w:t>
      </w:r>
      <w:r>
        <w:rPr>
          <w:sz w:val="20"/>
        </w:rPr>
        <w:t>enshrined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67"/>
          <w:sz w:val="20"/>
        </w:rPr>
        <w:t xml:space="preserve"> </w:t>
      </w:r>
      <w:r>
        <w:rPr>
          <w:sz w:val="20"/>
        </w:rPr>
        <w:t>III of Indian Constitution thereby making them judicially enforceable. For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instance</w:t>
      </w:r>
      <w:proofErr w:type="gramEnd"/>
      <w:r>
        <w:rPr>
          <w:sz w:val="20"/>
        </w:rPr>
        <w:t xml:space="preserve"> the "right to life" in Article 21 has been expanded to include right to</w:t>
      </w:r>
      <w:r>
        <w:rPr>
          <w:spacing w:val="-68"/>
          <w:sz w:val="20"/>
        </w:rPr>
        <w:t xml:space="preserve"> </w:t>
      </w:r>
      <w:r>
        <w:rPr>
          <w:sz w:val="20"/>
        </w:rPr>
        <w:t>free legal aid, right to live with dignity, right to education, right to work,</w:t>
      </w:r>
      <w:r>
        <w:rPr>
          <w:spacing w:val="1"/>
          <w:sz w:val="20"/>
        </w:rPr>
        <w:t xml:space="preserve"> </w:t>
      </w:r>
      <w:r>
        <w:rPr>
          <w:sz w:val="20"/>
        </w:rPr>
        <w:t>freedom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torture,</w:t>
      </w:r>
      <w:r>
        <w:rPr>
          <w:spacing w:val="-2"/>
          <w:sz w:val="20"/>
        </w:rPr>
        <w:t xml:space="preserve"> </w:t>
      </w:r>
      <w:r>
        <w:rPr>
          <w:sz w:val="20"/>
        </w:rPr>
        <w:t>bar</w:t>
      </w:r>
      <w:r>
        <w:rPr>
          <w:spacing w:val="-1"/>
          <w:sz w:val="20"/>
        </w:rPr>
        <w:t xml:space="preserve"> </w:t>
      </w:r>
      <w:r>
        <w:rPr>
          <w:sz w:val="20"/>
        </w:rPr>
        <w:t>fetters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hand</w:t>
      </w:r>
      <w:r>
        <w:rPr>
          <w:spacing w:val="-1"/>
          <w:sz w:val="20"/>
        </w:rPr>
        <w:t xml:space="preserve"> </w:t>
      </w:r>
      <w:r>
        <w:rPr>
          <w:sz w:val="20"/>
        </w:rPr>
        <w:t>cuffing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prisons,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</w:p>
    <w:p w:rsidR="005C746C" w:rsidRDefault="005C746C" w:rsidP="005C746C">
      <w:pPr>
        <w:spacing w:line="360" w:lineRule="auto"/>
        <w:rPr>
          <w:sz w:val="20"/>
        </w:rPr>
        <w:sectPr w:rsidR="005C746C">
          <w:pgSz w:w="12240" w:h="15840"/>
          <w:pgMar w:top="1320" w:right="1700" w:bottom="280" w:left="1680" w:header="252" w:footer="0" w:gutter="0"/>
          <w:cols w:space="720"/>
        </w:sectPr>
      </w:pPr>
    </w:p>
    <w:p w:rsidR="005C746C" w:rsidRDefault="005C746C" w:rsidP="005C746C">
      <w:pPr>
        <w:pStyle w:val="ListParagraph"/>
        <w:numPr>
          <w:ilvl w:val="0"/>
          <w:numId w:val="2"/>
        </w:numPr>
        <w:tabs>
          <w:tab w:val="left" w:pos="1112"/>
        </w:tabs>
        <w:spacing w:before="109" w:line="360" w:lineRule="auto"/>
        <w:ind w:right="123" w:firstLine="0"/>
        <w:rPr>
          <w:sz w:val="20"/>
        </w:rPr>
      </w:pPr>
      <w:r>
        <w:rPr>
          <w:sz w:val="20"/>
        </w:rPr>
        <w:lastRenderedPageBreak/>
        <w:t>Perceptive judges have persistently innovated on the side of the poor. Like,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in the </w:t>
      </w:r>
      <w:proofErr w:type="spellStart"/>
      <w:r>
        <w:rPr>
          <w:sz w:val="20"/>
        </w:rPr>
        <w:t>Bandhua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Mukti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Morcha</w:t>
      </w:r>
      <w:proofErr w:type="spellEnd"/>
      <w:r>
        <w:rPr>
          <w:sz w:val="20"/>
        </w:rPr>
        <w:t xml:space="preserve"> case, the apex court put the burden of proof on</w:t>
      </w:r>
      <w:r>
        <w:rPr>
          <w:spacing w:val="1"/>
          <w:sz w:val="20"/>
        </w:rPr>
        <w:t xml:space="preserve"> </w:t>
      </w:r>
      <w:r>
        <w:rPr>
          <w:sz w:val="20"/>
        </w:rPr>
        <w:t>the respondent stating it would treat every case of forced labor as a case 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bonded labor unless proven otherwise by the employer. </w:t>
      </w:r>
      <w:proofErr w:type="gramStart"/>
      <w:r>
        <w:rPr>
          <w:sz w:val="20"/>
        </w:rPr>
        <w:t>Similarly</w:t>
      </w:r>
      <w:proofErr w:type="gramEnd"/>
      <w:r>
        <w:rPr>
          <w:sz w:val="20"/>
        </w:rPr>
        <w:t xml:space="preserve"> in the Asiad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Workers judgment case, Justice </w:t>
      </w:r>
      <w:proofErr w:type="spellStart"/>
      <w:r>
        <w:rPr>
          <w:sz w:val="20"/>
        </w:rPr>
        <w:t>Bhagwati</w:t>
      </w:r>
      <w:proofErr w:type="spellEnd"/>
      <w:r>
        <w:rPr>
          <w:sz w:val="20"/>
        </w:rPr>
        <w:t xml:space="preserve"> held that anyone getting less than</w:t>
      </w:r>
      <w:r>
        <w:rPr>
          <w:spacing w:val="1"/>
          <w:sz w:val="20"/>
        </w:rPr>
        <w:t xml:space="preserve"> </w:t>
      </w:r>
      <w:r>
        <w:rPr>
          <w:sz w:val="20"/>
        </w:rPr>
        <w:t>the minimum wage can approach the Supreme Court directly without going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labor commissioner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lower courts.</w:t>
      </w:r>
    </w:p>
    <w:p w:rsidR="005C746C" w:rsidRDefault="005C746C" w:rsidP="005C746C">
      <w:pPr>
        <w:pStyle w:val="ListParagraph"/>
        <w:numPr>
          <w:ilvl w:val="0"/>
          <w:numId w:val="2"/>
        </w:numPr>
        <w:tabs>
          <w:tab w:val="left" w:pos="1112"/>
        </w:tabs>
        <w:spacing w:before="199" w:line="360" w:lineRule="auto"/>
        <w:ind w:right="248" w:firstLine="0"/>
        <w:rPr>
          <w:sz w:val="20"/>
        </w:rPr>
      </w:pPr>
      <w:r>
        <w:rPr>
          <w:sz w:val="20"/>
        </w:rPr>
        <w:t>In PIL cases where the petitioner is not in a position to provide all the</w:t>
      </w:r>
      <w:r>
        <w:rPr>
          <w:spacing w:val="1"/>
          <w:sz w:val="20"/>
        </w:rPr>
        <w:t xml:space="preserve"> </w:t>
      </w:r>
      <w:r>
        <w:rPr>
          <w:sz w:val="20"/>
        </w:rPr>
        <w:t>necessary evidence, either because it is capacious or because the parties are</w:t>
      </w:r>
      <w:r>
        <w:rPr>
          <w:spacing w:val="-69"/>
          <w:sz w:val="20"/>
        </w:rPr>
        <w:t xml:space="preserve"> </w:t>
      </w:r>
      <w:r>
        <w:rPr>
          <w:sz w:val="20"/>
        </w:rPr>
        <w:t>weak socially or economically, courts have appointed commissions to collect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facts</w:t>
      </w:r>
      <w:r>
        <w:rPr>
          <w:spacing w:val="-1"/>
          <w:sz w:val="20"/>
        </w:rPr>
        <w:t xml:space="preserve"> </w:t>
      </w:r>
      <w:r>
        <w:rPr>
          <w:sz w:val="20"/>
        </w:rPr>
        <w:t>and present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before the</w:t>
      </w:r>
      <w:r>
        <w:rPr>
          <w:spacing w:val="-2"/>
          <w:sz w:val="20"/>
        </w:rPr>
        <w:t xml:space="preserve"> </w:t>
      </w:r>
      <w:r>
        <w:rPr>
          <w:sz w:val="20"/>
        </w:rPr>
        <w:t>bench.</w:t>
      </w:r>
    </w:p>
    <w:p w:rsidR="005C746C" w:rsidRDefault="005C746C" w:rsidP="005C746C">
      <w:pPr>
        <w:pStyle w:val="Heading1"/>
      </w:pPr>
      <w:r>
        <w:t>Conclusion:</w:t>
      </w:r>
    </w:p>
    <w:p w:rsidR="005C746C" w:rsidRDefault="005C746C" w:rsidP="005C746C">
      <w:pPr>
        <w:pStyle w:val="BodyText"/>
        <w:spacing w:before="6"/>
        <w:ind w:left="0"/>
        <w:rPr>
          <w:b/>
          <w:sz w:val="26"/>
        </w:rPr>
      </w:pPr>
    </w:p>
    <w:p w:rsidR="005C746C" w:rsidRDefault="005C746C" w:rsidP="005C746C">
      <w:pPr>
        <w:pStyle w:val="BodyText"/>
        <w:spacing w:before="1" w:line="360" w:lineRule="auto"/>
        <w:ind w:left="120" w:right="216"/>
      </w:pPr>
      <w:r>
        <w:t>PIL in India has produced astounding results which were unthinkable three decades</w:t>
      </w:r>
      <w:r>
        <w:rPr>
          <w:spacing w:val="1"/>
        </w:rPr>
        <w:t xml:space="preserve"> </w:t>
      </w:r>
      <w:r>
        <w:t>ago. The greatest contribution of it has been enhancing the accountability of</w:t>
      </w:r>
      <w:r>
        <w:rPr>
          <w:spacing w:val="1"/>
        </w:rPr>
        <w:t xml:space="preserve"> </w:t>
      </w:r>
      <w:r>
        <w:t>governments towards human rights of underprivileged. Judges alone cannot provide</w:t>
      </w:r>
      <w:r>
        <w:rPr>
          <w:spacing w:val="-68"/>
        </w:rPr>
        <w:t xml:space="preserve"> </w:t>
      </w:r>
      <w:r>
        <w:t>effective responses to governmental lawlessness but they can surely a culture</w:t>
      </w:r>
      <w:r>
        <w:rPr>
          <w:spacing w:val="1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increasingly</w:t>
      </w:r>
      <w:r>
        <w:rPr>
          <w:spacing w:val="-3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rights.</w:t>
      </w:r>
    </w:p>
    <w:p w:rsidR="005C746C" w:rsidRDefault="005C746C" w:rsidP="005C746C">
      <w:pPr>
        <w:pStyle w:val="BodyText"/>
        <w:spacing w:line="360" w:lineRule="auto"/>
        <w:ind w:left="120"/>
      </w:pPr>
      <w:r>
        <w:t>But, public interest litigants, all over the country, have not taken very humanely to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decisions.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fear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death-knell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people-</w:t>
      </w:r>
      <w:r>
        <w:rPr>
          <w:spacing w:val="-68"/>
        </w:rPr>
        <w:t xml:space="preserve"> </w:t>
      </w:r>
      <w:r>
        <w:t>friendly</w:t>
      </w:r>
      <w:r>
        <w:rPr>
          <w:spacing w:val="-1"/>
        </w:rPr>
        <w:t xml:space="preserve"> </w:t>
      </w:r>
      <w:r>
        <w:t>concept of</w:t>
      </w:r>
      <w:r>
        <w:rPr>
          <w:spacing w:val="-1"/>
        </w:rPr>
        <w:t xml:space="preserve"> </w:t>
      </w:r>
      <w:r>
        <w:t>PIL.</w:t>
      </w:r>
      <w:r>
        <w:rPr>
          <w:spacing w:val="-2"/>
        </w:rPr>
        <w:t xml:space="preserve"> </w:t>
      </w:r>
      <w:r>
        <w:t>However, bona</w:t>
      </w:r>
      <w:r>
        <w:rPr>
          <w:spacing w:val="-1"/>
        </w:rPr>
        <w:t xml:space="preserve"> </w:t>
      </w:r>
      <w:r>
        <w:t>fide</w:t>
      </w:r>
      <w:r>
        <w:rPr>
          <w:spacing w:val="-4"/>
        </w:rPr>
        <w:t xml:space="preserve"> </w:t>
      </w:r>
      <w:r>
        <w:t>litigants</w:t>
      </w:r>
      <w:r>
        <w:rPr>
          <w:spacing w:val="-1"/>
        </w:rPr>
        <w:t xml:space="preserve"> </w:t>
      </w:r>
      <w:r>
        <w:t>of India have</w:t>
      </w:r>
      <w:r>
        <w:rPr>
          <w:spacing w:val="-1"/>
        </w:rPr>
        <w:t xml:space="preserve"> </w:t>
      </w:r>
      <w:r>
        <w:t>nothing to</w:t>
      </w:r>
      <w:r>
        <w:rPr>
          <w:spacing w:val="-1"/>
        </w:rPr>
        <w:t xml:space="preserve"> </w:t>
      </w:r>
      <w:r>
        <w:t>fear.</w:t>
      </w:r>
    </w:p>
    <w:p w:rsidR="005C746C" w:rsidRDefault="005C746C" w:rsidP="005C746C">
      <w:pPr>
        <w:pStyle w:val="BodyText"/>
        <w:spacing w:before="0" w:line="360" w:lineRule="auto"/>
        <w:ind w:left="120" w:right="146"/>
      </w:pPr>
      <w:r>
        <w:t>Only those activists who prefer to file frivolous complaints will have to pay</w:t>
      </w:r>
      <w:r>
        <w:rPr>
          <w:spacing w:val="1"/>
        </w:rPr>
        <w:t xml:space="preserve"> </w:t>
      </w:r>
      <w:r>
        <w:t>compensation to the opposite parties. It is actually a welcome move because no one</w:t>
      </w:r>
      <w:r>
        <w:rPr>
          <w:spacing w:val="-68"/>
        </w:rPr>
        <w:t xml:space="preserve"> </w:t>
      </w:r>
      <w:r>
        <w:t>in the country can deny that even PIL activists should be responsible and</w:t>
      </w:r>
      <w:r>
        <w:rPr>
          <w:spacing w:val="1"/>
        </w:rPr>
        <w:t xml:space="preserve"> </w:t>
      </w:r>
      <w:r>
        <w:t>accountable. It is also notable here that even the Consumers Protection Act, 1986</w:t>
      </w:r>
      <w:r>
        <w:rPr>
          <w:spacing w:val="1"/>
        </w:rPr>
        <w:t xml:space="preserve"> </w:t>
      </w:r>
      <w:r>
        <w:t>has been amended to provide compensation to opposite parties in cases of frivolous</w:t>
      </w:r>
      <w:r>
        <w:rPr>
          <w:spacing w:val="1"/>
        </w:rPr>
        <w:t xml:space="preserve"> </w:t>
      </w:r>
      <w:r>
        <w:t>complaints made by consumers. In any way, it now does require a complete rethink</w:t>
      </w:r>
      <w:r>
        <w:rPr>
          <w:spacing w:val="1"/>
        </w:rPr>
        <w:t xml:space="preserve"> </w:t>
      </w:r>
      <w:r>
        <w:t>and restructuring. It is however, obvious that overuse and abuse of PIL can only</w:t>
      </w:r>
      <w:r>
        <w:rPr>
          <w:spacing w:val="1"/>
        </w:rPr>
        <w:t xml:space="preserve"> </w:t>
      </w:r>
      <w:r>
        <w:t>make it stale and ineffective. Since it is an extraordinary remedy available at a</w:t>
      </w:r>
      <w:r>
        <w:rPr>
          <w:spacing w:val="1"/>
        </w:rPr>
        <w:t xml:space="preserve"> </w:t>
      </w:r>
      <w:r>
        <w:t>cheaper cost to all citizens of the country, it ought not to be used by all litigants as a</w:t>
      </w:r>
      <w:r>
        <w:rPr>
          <w:spacing w:val="-68"/>
        </w:rPr>
        <w:t xml:space="preserve"> </w:t>
      </w:r>
      <w:r>
        <w:t>substitute for ordinary ones</w:t>
      </w:r>
      <w:r>
        <w:rPr>
          <w:spacing w:val="-1"/>
        </w:rPr>
        <w:t xml:space="preserve"> </w:t>
      </w:r>
      <w:r>
        <w:t>or as</w:t>
      </w:r>
      <w:r>
        <w:rPr>
          <w:spacing w:val="-1"/>
        </w:rPr>
        <w:t xml:space="preserve"> </w:t>
      </w:r>
      <w:r>
        <w:t>a means to</w:t>
      </w:r>
      <w:r>
        <w:rPr>
          <w:spacing w:val="-3"/>
        </w:rPr>
        <w:t xml:space="preserve"> </w:t>
      </w:r>
      <w:r>
        <w:t>file frivolous complaints.</w:t>
      </w:r>
    </w:p>
    <w:p w:rsidR="005C746C" w:rsidRDefault="005C746C" w:rsidP="005C746C">
      <w:pPr>
        <w:pStyle w:val="BodyText"/>
        <w:spacing w:before="199" w:line="360" w:lineRule="auto"/>
        <w:ind w:left="120" w:right="109"/>
      </w:pPr>
      <w:r>
        <w:t>The power of the Court to entertain any circumstance that may hinder societal</w:t>
      </w:r>
      <w:r>
        <w:rPr>
          <w:spacing w:val="1"/>
        </w:rPr>
        <w:t xml:space="preserve"> </w:t>
      </w:r>
      <w:r>
        <w:t>growth,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hardship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unconstrained.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</w:p>
    <w:p w:rsidR="005C746C" w:rsidRDefault="005C746C" w:rsidP="005C746C">
      <w:pPr>
        <w:spacing w:line="360" w:lineRule="auto"/>
        <w:sectPr w:rsidR="005C746C">
          <w:pgSz w:w="12240" w:h="15840"/>
          <w:pgMar w:top="1320" w:right="1700" w:bottom="280" w:left="1680" w:header="252" w:footer="0" w:gutter="0"/>
          <w:cols w:space="720"/>
        </w:sectPr>
      </w:pPr>
    </w:p>
    <w:p w:rsidR="005C746C" w:rsidRDefault="005C746C" w:rsidP="005C746C">
      <w:pPr>
        <w:pStyle w:val="BodyText"/>
        <w:spacing w:before="109" w:line="360" w:lineRule="auto"/>
        <w:ind w:left="120" w:right="125"/>
      </w:pPr>
      <w:r>
        <w:lastRenderedPageBreak/>
        <w:t>carefully</w:t>
      </w:r>
      <w:r>
        <w:rPr>
          <w:spacing w:val="-3"/>
        </w:rPr>
        <w:t xml:space="preserve"> </w:t>
      </w:r>
      <w:r>
        <w:t>regulated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tight</w:t>
      </w:r>
      <w:r>
        <w:rPr>
          <w:spacing w:val="-3"/>
        </w:rPr>
        <w:t xml:space="preserve"> </w:t>
      </w:r>
      <w:r>
        <w:t>reins,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only</w:t>
      </w:r>
      <w:r>
        <w:rPr>
          <w:spacing w:val="-67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scrupulous scrutiny.</w:t>
      </w:r>
    </w:p>
    <w:p w:rsidR="005C746C" w:rsidRDefault="005C746C" w:rsidP="005C746C">
      <w:pPr>
        <w:pStyle w:val="BodyText"/>
        <w:spacing w:line="360" w:lineRule="auto"/>
        <w:ind w:left="120" w:right="405"/>
      </w:pPr>
      <w:proofErr w:type="gramStart"/>
      <w:r>
        <w:t>Similarly</w:t>
      </w:r>
      <w:proofErr w:type="gramEnd"/>
      <w:r>
        <w:t xml:space="preserve"> there may be cases where the PIL may affect the right of persons not</w:t>
      </w:r>
      <w:r>
        <w:rPr>
          <w:spacing w:val="1"/>
        </w:rPr>
        <w:t xml:space="preserve"> </w:t>
      </w:r>
      <w:r>
        <w:t>before the court, and therefore in shaping the relief the court must invariably take</w:t>
      </w:r>
      <w:r>
        <w:rPr>
          <w:spacing w:val="-68"/>
        </w:rPr>
        <w:t xml:space="preserve"> </w:t>
      </w:r>
      <w:r>
        <w:t>into account its impact on those interests and the court must exercise greatest</w:t>
      </w:r>
      <w:r>
        <w:rPr>
          <w:spacing w:val="1"/>
        </w:rPr>
        <w:t xml:space="preserve"> </w:t>
      </w:r>
      <w:r>
        <w:t>caution and adopt procedure ensuring sufficient notice to all interests likely to be</w:t>
      </w:r>
      <w:r>
        <w:rPr>
          <w:spacing w:val="1"/>
        </w:rPr>
        <w:t xml:space="preserve"> </w:t>
      </w:r>
      <w:r>
        <w:t>affected.</w:t>
      </w:r>
    </w:p>
    <w:p w:rsidR="005C746C" w:rsidRDefault="005C746C" w:rsidP="005C746C">
      <w:pPr>
        <w:pStyle w:val="BodyText"/>
        <w:spacing w:line="360" w:lineRule="auto"/>
        <w:ind w:left="119" w:right="128"/>
      </w:pPr>
      <w:r>
        <w:t>At present, the court can treat a letter as a writ petition and take action upon it. But,</w:t>
      </w:r>
      <w:r>
        <w:rPr>
          <w:spacing w:val="-68"/>
        </w:rPr>
        <w:t xml:space="preserve"> </w:t>
      </w:r>
      <w:r>
        <w:t>it is not every letter, which may be treated as a writ petition by the court. The court</w:t>
      </w:r>
      <w:r>
        <w:rPr>
          <w:spacing w:val="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justified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treating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</w:t>
      </w:r>
      <w:r>
        <w:rPr>
          <w:spacing w:val="-2"/>
        </w:rPr>
        <w:t xml:space="preserve"> </w:t>
      </w:r>
      <w:r>
        <w:t>petition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cases:</w:t>
      </w:r>
    </w:p>
    <w:p w:rsidR="005C746C" w:rsidRDefault="005C746C" w:rsidP="005C746C">
      <w:pPr>
        <w:pStyle w:val="ListParagraph"/>
        <w:numPr>
          <w:ilvl w:val="0"/>
          <w:numId w:val="4"/>
        </w:numPr>
        <w:tabs>
          <w:tab w:val="left" w:pos="1148"/>
        </w:tabs>
        <w:spacing w:before="200"/>
        <w:ind w:hanging="309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letter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addressed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aggrieved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:rsidR="005C746C" w:rsidRDefault="005C746C" w:rsidP="005C746C">
      <w:pPr>
        <w:pStyle w:val="BodyText"/>
        <w:spacing w:before="6"/>
        <w:ind w:left="0"/>
        <w:rPr>
          <w:sz w:val="26"/>
        </w:rPr>
      </w:pPr>
    </w:p>
    <w:p w:rsidR="005C746C" w:rsidRDefault="005C746C" w:rsidP="005C746C">
      <w:pPr>
        <w:pStyle w:val="ListParagraph"/>
        <w:numPr>
          <w:ilvl w:val="0"/>
          <w:numId w:val="4"/>
        </w:numPr>
        <w:tabs>
          <w:tab w:val="left" w:pos="1203"/>
        </w:tabs>
        <w:ind w:left="1202" w:hanging="364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z w:val="20"/>
        </w:rPr>
        <w:t>spirited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:rsidR="005C746C" w:rsidRDefault="005C746C" w:rsidP="005C746C">
      <w:pPr>
        <w:pStyle w:val="BodyText"/>
        <w:spacing w:before="5"/>
        <w:ind w:left="0"/>
        <w:rPr>
          <w:sz w:val="26"/>
        </w:rPr>
      </w:pPr>
    </w:p>
    <w:p w:rsidR="005C746C" w:rsidRDefault="005C746C" w:rsidP="005C746C">
      <w:pPr>
        <w:pStyle w:val="ListParagraph"/>
        <w:numPr>
          <w:ilvl w:val="0"/>
          <w:numId w:val="4"/>
        </w:numPr>
        <w:tabs>
          <w:tab w:val="left" w:pos="1256"/>
        </w:tabs>
        <w:spacing w:line="360" w:lineRule="auto"/>
        <w:ind w:left="839" w:right="131" w:firstLine="0"/>
        <w:rPr>
          <w:sz w:val="20"/>
        </w:rPr>
      </w:pPr>
      <w:r>
        <w:rPr>
          <w:sz w:val="20"/>
        </w:rPr>
        <w:t>A social action group for the enforcement of the constitutional or the legal</w:t>
      </w:r>
      <w:r>
        <w:rPr>
          <w:spacing w:val="-68"/>
          <w:sz w:val="20"/>
        </w:rPr>
        <w:t xml:space="preserve"> </w:t>
      </w:r>
      <w:r>
        <w:rPr>
          <w:sz w:val="20"/>
        </w:rPr>
        <w:t>rights of a person in custody or of a class or group of persons who by reason</w:t>
      </w:r>
      <w:r>
        <w:rPr>
          <w:spacing w:val="1"/>
          <w:sz w:val="20"/>
        </w:rPr>
        <w:t xml:space="preserve"> </w:t>
      </w:r>
      <w:r>
        <w:rPr>
          <w:sz w:val="20"/>
        </w:rPr>
        <w:t>of poverty, disability or socially or economically disadvantaged position find it</w:t>
      </w:r>
      <w:r>
        <w:rPr>
          <w:spacing w:val="-68"/>
          <w:sz w:val="20"/>
        </w:rPr>
        <w:t xml:space="preserve"> </w:t>
      </w:r>
      <w:r>
        <w:rPr>
          <w:sz w:val="20"/>
        </w:rPr>
        <w:t>difficult</w:t>
      </w:r>
      <w:r>
        <w:rPr>
          <w:spacing w:val="-1"/>
          <w:sz w:val="20"/>
        </w:rPr>
        <w:t xml:space="preserve"> </w:t>
      </w:r>
      <w:r>
        <w:rPr>
          <w:sz w:val="20"/>
        </w:rPr>
        <w:t>to approach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court</w:t>
      </w:r>
      <w:r>
        <w:rPr>
          <w:spacing w:val="-1"/>
          <w:sz w:val="20"/>
        </w:rPr>
        <w:t xml:space="preserve"> </w:t>
      </w:r>
      <w:r>
        <w:rPr>
          <w:sz w:val="20"/>
        </w:rPr>
        <w:t>for redress.</w:t>
      </w:r>
    </w:p>
    <w:p w:rsidR="005C746C" w:rsidRDefault="005C746C" w:rsidP="005C746C">
      <w:pPr>
        <w:pStyle w:val="BodyText"/>
        <w:spacing w:line="360" w:lineRule="auto"/>
        <w:ind w:left="120" w:right="98"/>
      </w:pPr>
      <w:r>
        <w:t>Even though it is very much essential to curb the misuse and abuse of PIL, any move</w:t>
      </w:r>
      <w:r>
        <w:rPr>
          <w:spacing w:val="-69"/>
        </w:rPr>
        <w:t xml:space="preserve"> </w:t>
      </w:r>
      <w:r>
        <w:t>by the government to regulate the PIL results in widespread protests from those who</w:t>
      </w:r>
      <w:r>
        <w:rPr>
          <w:spacing w:val="-68"/>
        </w:rPr>
        <w:t xml:space="preserve"> </w:t>
      </w:r>
      <w:r>
        <w:t>are not aware of its abuse and equate any form of regulation with erosion of their</w:t>
      </w:r>
      <w:r>
        <w:rPr>
          <w:spacing w:val="1"/>
        </w:rPr>
        <w:t xml:space="preserve"> </w:t>
      </w:r>
      <w:r>
        <w:t>fundamental rights. Under these circumstances the Supreme Court of India is</w:t>
      </w:r>
      <w:r>
        <w:rPr>
          <w:spacing w:val="1"/>
        </w:rPr>
        <w:t xml:space="preserve"> </w:t>
      </w:r>
      <w:r>
        <w:t>required to step in by incorporating safe guards provided by the civil procedure code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matters of stay orders /injunctions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arena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PIL.</w:t>
      </w:r>
    </w:p>
    <w:p w:rsidR="005C746C" w:rsidRDefault="005C746C" w:rsidP="005C746C">
      <w:pPr>
        <w:pStyle w:val="BodyText"/>
        <w:spacing w:line="360" w:lineRule="auto"/>
        <w:ind w:left="119" w:right="227"/>
      </w:pPr>
      <w:proofErr w:type="gramStart"/>
      <w:r>
        <w:t>However</w:t>
      </w:r>
      <w:proofErr w:type="gramEnd"/>
      <w:r>
        <w:t xml:space="preserve"> shedding all the doubts and abuses against misuse of PIL, it must be</w:t>
      </w:r>
      <w:r>
        <w:rPr>
          <w:spacing w:val="1"/>
        </w:rPr>
        <w:t xml:space="preserve"> </w:t>
      </w:r>
      <w:r>
        <w:t>accepted that is working as an important instrument of social change. It is working</w:t>
      </w:r>
      <w:r>
        <w:rPr>
          <w:spacing w:val="1"/>
        </w:rPr>
        <w:t xml:space="preserve"> </w:t>
      </w:r>
      <w:r>
        <w:t>for the welfare of every section of society. It is the sword of every one used only for</w:t>
      </w:r>
      <w:r>
        <w:rPr>
          <w:spacing w:val="-68"/>
        </w:rPr>
        <w:t xml:space="preserve"> </w:t>
      </w:r>
      <w:r>
        <w:t>taking the justice. The innovation of this legitimate instrument proved beneficial for</w:t>
      </w:r>
      <w:r>
        <w:rPr>
          <w:spacing w:val="-68"/>
        </w:rPr>
        <w:t xml:space="preserve"> </w:t>
      </w:r>
      <w:r>
        <w:t>the developing country like India. PIL has been used as a strategy to combat the</w:t>
      </w:r>
      <w:r>
        <w:rPr>
          <w:spacing w:val="1"/>
        </w:rPr>
        <w:t xml:space="preserve"> </w:t>
      </w:r>
      <w:r>
        <w:t>atrocities prevailing in society. It is an institutional initiative towards the welfare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needy class of the</w:t>
      </w:r>
      <w:r>
        <w:rPr>
          <w:spacing w:val="-2"/>
        </w:rPr>
        <w:t xml:space="preserve"> </w:t>
      </w:r>
      <w:r>
        <w:t>society.</w:t>
      </w:r>
    </w:p>
    <w:p w:rsidR="009D3B11" w:rsidRDefault="005C746C"/>
    <w:sectPr w:rsidR="009D3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7EC"/>
    <w:multiLevelType w:val="hybridMultilevel"/>
    <w:tmpl w:val="DD06E176"/>
    <w:lvl w:ilvl="0" w:tplc="FCD2B6F4">
      <w:start w:val="1"/>
      <w:numFmt w:val="lowerRoman"/>
      <w:lvlText w:val="(%1)"/>
      <w:lvlJc w:val="left"/>
      <w:pPr>
        <w:ind w:left="1147" w:hanging="308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54DCDDE0">
      <w:numFmt w:val="bullet"/>
      <w:lvlText w:val="•"/>
      <w:lvlJc w:val="left"/>
      <w:pPr>
        <w:ind w:left="1912" w:hanging="308"/>
      </w:pPr>
      <w:rPr>
        <w:lang w:val="en-US" w:eastAsia="en-US" w:bidi="ar-SA"/>
      </w:rPr>
    </w:lvl>
    <w:lvl w:ilvl="2" w:tplc="663685B8">
      <w:numFmt w:val="bullet"/>
      <w:lvlText w:val="•"/>
      <w:lvlJc w:val="left"/>
      <w:pPr>
        <w:ind w:left="2684" w:hanging="308"/>
      </w:pPr>
      <w:rPr>
        <w:lang w:val="en-US" w:eastAsia="en-US" w:bidi="ar-SA"/>
      </w:rPr>
    </w:lvl>
    <w:lvl w:ilvl="3" w:tplc="47A4EBAC">
      <w:numFmt w:val="bullet"/>
      <w:lvlText w:val="•"/>
      <w:lvlJc w:val="left"/>
      <w:pPr>
        <w:ind w:left="3456" w:hanging="308"/>
      </w:pPr>
      <w:rPr>
        <w:lang w:val="en-US" w:eastAsia="en-US" w:bidi="ar-SA"/>
      </w:rPr>
    </w:lvl>
    <w:lvl w:ilvl="4" w:tplc="C99C0978">
      <w:numFmt w:val="bullet"/>
      <w:lvlText w:val="•"/>
      <w:lvlJc w:val="left"/>
      <w:pPr>
        <w:ind w:left="4228" w:hanging="308"/>
      </w:pPr>
      <w:rPr>
        <w:lang w:val="en-US" w:eastAsia="en-US" w:bidi="ar-SA"/>
      </w:rPr>
    </w:lvl>
    <w:lvl w:ilvl="5" w:tplc="B6382A42">
      <w:numFmt w:val="bullet"/>
      <w:lvlText w:val="•"/>
      <w:lvlJc w:val="left"/>
      <w:pPr>
        <w:ind w:left="5000" w:hanging="308"/>
      </w:pPr>
      <w:rPr>
        <w:lang w:val="en-US" w:eastAsia="en-US" w:bidi="ar-SA"/>
      </w:rPr>
    </w:lvl>
    <w:lvl w:ilvl="6" w:tplc="8AD80422">
      <w:numFmt w:val="bullet"/>
      <w:lvlText w:val="•"/>
      <w:lvlJc w:val="left"/>
      <w:pPr>
        <w:ind w:left="5772" w:hanging="308"/>
      </w:pPr>
      <w:rPr>
        <w:lang w:val="en-US" w:eastAsia="en-US" w:bidi="ar-SA"/>
      </w:rPr>
    </w:lvl>
    <w:lvl w:ilvl="7" w:tplc="E3D2A652">
      <w:numFmt w:val="bullet"/>
      <w:lvlText w:val="•"/>
      <w:lvlJc w:val="left"/>
      <w:pPr>
        <w:ind w:left="6544" w:hanging="308"/>
      </w:pPr>
      <w:rPr>
        <w:lang w:val="en-US" w:eastAsia="en-US" w:bidi="ar-SA"/>
      </w:rPr>
    </w:lvl>
    <w:lvl w:ilvl="8" w:tplc="23283346">
      <w:numFmt w:val="bullet"/>
      <w:lvlText w:val="•"/>
      <w:lvlJc w:val="left"/>
      <w:pPr>
        <w:ind w:left="7316" w:hanging="308"/>
      </w:pPr>
      <w:rPr>
        <w:lang w:val="en-US" w:eastAsia="en-US" w:bidi="ar-SA"/>
      </w:rPr>
    </w:lvl>
  </w:abstractNum>
  <w:abstractNum w:abstractNumId="1" w15:restartNumberingAfterBreak="0">
    <w:nsid w:val="432D4987"/>
    <w:multiLevelType w:val="hybridMultilevel"/>
    <w:tmpl w:val="FEE2CF28"/>
    <w:lvl w:ilvl="0" w:tplc="E2069CB6">
      <w:start w:val="1"/>
      <w:numFmt w:val="decimal"/>
      <w:lvlText w:val="%1."/>
      <w:lvlJc w:val="left"/>
      <w:pPr>
        <w:ind w:left="840" w:hanging="272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91027188">
      <w:numFmt w:val="bullet"/>
      <w:lvlText w:val="•"/>
      <w:lvlJc w:val="left"/>
      <w:pPr>
        <w:ind w:left="1642" w:hanging="272"/>
      </w:pPr>
      <w:rPr>
        <w:lang w:val="en-US" w:eastAsia="en-US" w:bidi="ar-SA"/>
      </w:rPr>
    </w:lvl>
    <w:lvl w:ilvl="2" w:tplc="0CD0D270">
      <w:numFmt w:val="bullet"/>
      <w:lvlText w:val="•"/>
      <w:lvlJc w:val="left"/>
      <w:pPr>
        <w:ind w:left="2444" w:hanging="272"/>
      </w:pPr>
      <w:rPr>
        <w:lang w:val="en-US" w:eastAsia="en-US" w:bidi="ar-SA"/>
      </w:rPr>
    </w:lvl>
    <w:lvl w:ilvl="3" w:tplc="9FA06EF4">
      <w:numFmt w:val="bullet"/>
      <w:lvlText w:val="•"/>
      <w:lvlJc w:val="left"/>
      <w:pPr>
        <w:ind w:left="3246" w:hanging="272"/>
      </w:pPr>
      <w:rPr>
        <w:lang w:val="en-US" w:eastAsia="en-US" w:bidi="ar-SA"/>
      </w:rPr>
    </w:lvl>
    <w:lvl w:ilvl="4" w:tplc="01242714">
      <w:numFmt w:val="bullet"/>
      <w:lvlText w:val="•"/>
      <w:lvlJc w:val="left"/>
      <w:pPr>
        <w:ind w:left="4048" w:hanging="272"/>
      </w:pPr>
      <w:rPr>
        <w:lang w:val="en-US" w:eastAsia="en-US" w:bidi="ar-SA"/>
      </w:rPr>
    </w:lvl>
    <w:lvl w:ilvl="5" w:tplc="9782E084">
      <w:numFmt w:val="bullet"/>
      <w:lvlText w:val="•"/>
      <w:lvlJc w:val="left"/>
      <w:pPr>
        <w:ind w:left="4850" w:hanging="272"/>
      </w:pPr>
      <w:rPr>
        <w:lang w:val="en-US" w:eastAsia="en-US" w:bidi="ar-SA"/>
      </w:rPr>
    </w:lvl>
    <w:lvl w:ilvl="6" w:tplc="DF9E4B00">
      <w:numFmt w:val="bullet"/>
      <w:lvlText w:val="•"/>
      <w:lvlJc w:val="left"/>
      <w:pPr>
        <w:ind w:left="5652" w:hanging="272"/>
      </w:pPr>
      <w:rPr>
        <w:lang w:val="en-US" w:eastAsia="en-US" w:bidi="ar-SA"/>
      </w:rPr>
    </w:lvl>
    <w:lvl w:ilvl="7" w:tplc="B40E25BC">
      <w:numFmt w:val="bullet"/>
      <w:lvlText w:val="•"/>
      <w:lvlJc w:val="left"/>
      <w:pPr>
        <w:ind w:left="6454" w:hanging="272"/>
      </w:pPr>
      <w:rPr>
        <w:lang w:val="en-US" w:eastAsia="en-US" w:bidi="ar-SA"/>
      </w:rPr>
    </w:lvl>
    <w:lvl w:ilvl="8" w:tplc="1D7CA300">
      <w:numFmt w:val="bullet"/>
      <w:lvlText w:val="•"/>
      <w:lvlJc w:val="left"/>
      <w:pPr>
        <w:ind w:left="7256" w:hanging="272"/>
      </w:pPr>
      <w:rPr>
        <w:lang w:val="en-US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B9"/>
    <w:rsid w:val="004E6EB9"/>
    <w:rsid w:val="005C746C"/>
    <w:rsid w:val="00BC1F6A"/>
    <w:rsid w:val="00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619D5-D231-4CF3-AE97-D2F1A1F7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746C"/>
    <w:pPr>
      <w:widowControl w:val="0"/>
      <w:autoSpaceDE w:val="0"/>
      <w:autoSpaceDN w:val="0"/>
      <w:spacing w:before="200" w:after="0" w:line="240" w:lineRule="auto"/>
      <w:ind w:left="120"/>
      <w:outlineLvl w:val="0"/>
    </w:pPr>
    <w:rPr>
      <w:rFonts w:ascii="Verdana" w:eastAsia="Verdana" w:hAnsi="Verdana" w:cs="Verdana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746C"/>
    <w:rPr>
      <w:rFonts w:ascii="Verdana" w:eastAsia="Verdana" w:hAnsi="Verdana" w:cs="Verdana"/>
      <w:b/>
      <w:bCs/>
      <w:sz w:val="20"/>
      <w:szCs w:val="20"/>
      <w:lang w:val="en-US"/>
    </w:rPr>
  </w:style>
  <w:style w:type="paragraph" w:customStyle="1" w:styleId="msonormal0">
    <w:name w:val="msonormal"/>
    <w:basedOn w:val="Normal"/>
    <w:rsid w:val="005C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C746C"/>
    <w:pPr>
      <w:widowControl w:val="0"/>
      <w:autoSpaceDE w:val="0"/>
      <w:autoSpaceDN w:val="0"/>
      <w:spacing w:before="200" w:after="0" w:line="240" w:lineRule="auto"/>
      <w:ind w:left="839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C746C"/>
    <w:rPr>
      <w:rFonts w:ascii="Verdana" w:eastAsia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5C746C"/>
    <w:pPr>
      <w:widowControl w:val="0"/>
      <w:autoSpaceDE w:val="0"/>
      <w:autoSpaceDN w:val="0"/>
      <w:spacing w:after="0" w:line="240" w:lineRule="auto"/>
      <w:ind w:left="839"/>
    </w:pPr>
    <w:rPr>
      <w:rFonts w:ascii="Verdana" w:eastAsia="Verdana" w:hAnsi="Verdana" w:cs="Verdana"/>
      <w:lang w:val="en-US"/>
    </w:rPr>
  </w:style>
  <w:style w:type="paragraph" w:customStyle="1" w:styleId="TableParagraph">
    <w:name w:val="Table Paragraph"/>
    <w:basedOn w:val="Normal"/>
    <w:uiPriority w:val="1"/>
    <w:qFormat/>
    <w:rsid w:val="005C746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3748</Words>
  <Characters>21368</Characters>
  <Application>Microsoft Office Word</Application>
  <DocSecurity>0</DocSecurity>
  <Lines>178</Lines>
  <Paragraphs>50</Paragraphs>
  <ScaleCrop>false</ScaleCrop>
  <Company/>
  <LinksUpToDate>false</LinksUpToDate>
  <CharactersWithSpaces>25066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 Shailesh Jangbahadur ( शैलेष सिंह जंगबहादुर )</dc:creator>
  <cp:keywords/>
  <dc:description/>
  <cp:lastModifiedBy>Singh Shailesh Jangbahadur ( शैलेष सिंह जंगबहादुर )</cp:lastModifiedBy>
  <cp:revision>2</cp:revision>
  <dcterms:created xsi:type="dcterms:W3CDTF">2022-06-09T09:36:00Z</dcterms:created>
  <dcterms:modified xsi:type="dcterms:W3CDTF">2022-06-09T09:38:00Z</dcterms:modified>
</cp:coreProperties>
</file>