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DAC8" w14:textId="77777777" w:rsidR="0073532E" w:rsidRDefault="00DD6E33" w:rsidP="0073532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32E">
        <w:rPr>
          <w:rFonts w:ascii="Times New Roman" w:hAnsi="Times New Roman" w:cs="Times New Roman"/>
          <w:b/>
          <w:bCs/>
          <w:sz w:val="28"/>
          <w:szCs w:val="28"/>
          <w:u w:val="single"/>
        </w:rPr>
        <w:t>Revised Research Proposal</w:t>
      </w:r>
    </w:p>
    <w:p w14:paraId="4BD908A3" w14:textId="5EE0B28E" w:rsidR="00DD6E33" w:rsidRPr="0073532E" w:rsidRDefault="00DD6E33" w:rsidP="0073532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5BDFBF" w14:textId="72B9A691" w:rsidR="00DD6E33" w:rsidRPr="0073532E" w:rsidRDefault="00DD6E33" w:rsidP="0073532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32E">
        <w:rPr>
          <w:rFonts w:ascii="Times New Roman" w:hAnsi="Times New Roman" w:cs="Times New Roman"/>
          <w:b/>
          <w:bCs/>
          <w:sz w:val="24"/>
          <w:szCs w:val="24"/>
        </w:rPr>
        <w:t xml:space="preserve">Kezia Chebrolu 2038010 </w:t>
      </w:r>
    </w:p>
    <w:p w14:paraId="5737FCD1" w14:textId="4BB825D4" w:rsidR="00DD6E33" w:rsidRPr="0073532E" w:rsidRDefault="00DD6E33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1. </w:t>
      </w:r>
      <w:r w:rsidR="00C663E4" w:rsidRPr="0073532E">
        <w:rPr>
          <w:rFonts w:ascii="Times New Roman" w:hAnsi="Times New Roman" w:cs="Times New Roman"/>
          <w:sz w:val="24"/>
          <w:szCs w:val="24"/>
        </w:rPr>
        <w:t>Research</w:t>
      </w:r>
      <w:r w:rsidRPr="0073532E">
        <w:rPr>
          <w:rFonts w:ascii="Times New Roman" w:hAnsi="Times New Roman" w:cs="Times New Roman"/>
          <w:sz w:val="24"/>
          <w:szCs w:val="24"/>
        </w:rPr>
        <w:t xml:space="preserve"> Problem – Impact of online classes on </w:t>
      </w:r>
      <w:r w:rsidR="007C098A" w:rsidRPr="0073532E">
        <w:rPr>
          <w:rFonts w:ascii="Times New Roman" w:hAnsi="Times New Roman" w:cs="Times New Roman"/>
          <w:sz w:val="24"/>
          <w:szCs w:val="24"/>
        </w:rPr>
        <w:t>MSc</w:t>
      </w:r>
      <w:r w:rsidRPr="0073532E">
        <w:rPr>
          <w:rFonts w:ascii="Times New Roman" w:hAnsi="Times New Roman" w:cs="Times New Roman"/>
          <w:sz w:val="24"/>
          <w:szCs w:val="24"/>
        </w:rPr>
        <w:t>. Educational Psychology students</w:t>
      </w:r>
    </w:p>
    <w:p w14:paraId="28329F28" w14:textId="77ED1F31" w:rsidR="00DD6E33" w:rsidRPr="0073532E" w:rsidRDefault="00DD6E33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2. Introduction </w:t>
      </w:r>
    </w:p>
    <w:p w14:paraId="7B29DE83" w14:textId="4440F9CF" w:rsidR="00DD6E33" w:rsidRPr="0073532E" w:rsidRDefault="00DD6E33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>Why is it relevant?</w:t>
      </w:r>
    </w:p>
    <w:p w14:paraId="0BBC65F3" w14:textId="26E4FCD7" w:rsidR="00DD6E33" w:rsidRPr="0073532E" w:rsidRDefault="00DD6E33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>Students are used to normal education on campus</w:t>
      </w:r>
      <w:r w:rsidR="00EC3136" w:rsidRPr="0073532E">
        <w:rPr>
          <w:rFonts w:ascii="Times New Roman" w:hAnsi="Times New Roman" w:cs="Times New Roman"/>
          <w:sz w:val="24"/>
          <w:szCs w:val="24"/>
        </w:rPr>
        <w:t xml:space="preserve"> and due to covid, everything became online completely and abruptly which was extremely new, sudden, unpredictable for students. I want to see what impact this huge unpredictable change created on the mentalities and lifestyles of students. </w:t>
      </w:r>
    </w:p>
    <w:p w14:paraId="39C49AF3" w14:textId="6A229981" w:rsidR="00EC3136" w:rsidRPr="0073532E" w:rsidRDefault="00EC3136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3. Research objectives </w:t>
      </w:r>
    </w:p>
    <w:p w14:paraId="4C67DB3B" w14:textId="3A78D522" w:rsidR="00EC3136" w:rsidRPr="0073532E" w:rsidRDefault="00EC3136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>Understanding the students experience of online class, students</w:t>
      </w:r>
      <w:r w:rsidR="007C098A" w:rsidRPr="0073532E">
        <w:rPr>
          <w:rFonts w:ascii="Times New Roman" w:hAnsi="Times New Roman" w:cs="Times New Roman"/>
          <w:sz w:val="24"/>
          <w:szCs w:val="24"/>
        </w:rPr>
        <w:t>’</w:t>
      </w:r>
      <w:r w:rsidRPr="0073532E">
        <w:rPr>
          <w:rFonts w:ascii="Times New Roman" w:hAnsi="Times New Roman" w:cs="Times New Roman"/>
          <w:sz w:val="24"/>
          <w:szCs w:val="24"/>
        </w:rPr>
        <w:t xml:space="preserve"> attitude towards online class, individual changes due to online classes.</w:t>
      </w:r>
    </w:p>
    <w:p w14:paraId="48953A8A" w14:textId="5966802F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4. Review of Literature </w:t>
      </w:r>
    </w:p>
    <w:p w14:paraId="13B34417" w14:textId="63822648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- Online education research </w:t>
      </w:r>
    </w:p>
    <w:p w14:paraId="13037A2A" w14:textId="6D895446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- Impact of online education </w:t>
      </w:r>
    </w:p>
    <w:p w14:paraId="4872E6E2" w14:textId="29FAD124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- Research on impact of covid on students </w:t>
      </w:r>
    </w:p>
    <w:p w14:paraId="16362B2C" w14:textId="1BFEB5EB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5. Integrating the literature to study </w:t>
      </w:r>
    </w:p>
    <w:p w14:paraId="1595AAA7" w14:textId="5D82F6AC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Integrating each article with my topic </w:t>
      </w:r>
    </w:p>
    <w:p w14:paraId="043E0CDD" w14:textId="38026061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6. Method </w:t>
      </w:r>
    </w:p>
    <w:p w14:paraId="4E383CC8" w14:textId="03AC0B3D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Qualitative method using interview as the tool </w:t>
      </w:r>
    </w:p>
    <w:p w14:paraId="7A37D103" w14:textId="36749B36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7. Participants </w:t>
      </w:r>
    </w:p>
    <w:p w14:paraId="32732DF3" w14:textId="2DA7DE4E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10 </w:t>
      </w:r>
      <w:r w:rsidR="00163097" w:rsidRPr="0073532E">
        <w:rPr>
          <w:rFonts w:ascii="Times New Roman" w:hAnsi="Times New Roman" w:cs="Times New Roman"/>
          <w:sz w:val="24"/>
          <w:szCs w:val="24"/>
        </w:rPr>
        <w:t>MSc.</w:t>
      </w:r>
      <w:r w:rsidRPr="0073532E">
        <w:rPr>
          <w:rFonts w:ascii="Times New Roman" w:hAnsi="Times New Roman" w:cs="Times New Roman"/>
          <w:sz w:val="24"/>
          <w:szCs w:val="24"/>
        </w:rPr>
        <w:t xml:space="preserve"> Educational Psychology students </w:t>
      </w:r>
    </w:p>
    <w:p w14:paraId="21623CF8" w14:textId="705FBBEC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8. Inclusion criteria – students who have always studied on campus </w:t>
      </w:r>
    </w:p>
    <w:p w14:paraId="23B941D9" w14:textId="3071BA54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>Exclusion criteria – students who have taken online education at any given point of life</w:t>
      </w:r>
    </w:p>
    <w:p w14:paraId="1605E549" w14:textId="2A181503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9. Tool – Interview method for data collection </w:t>
      </w:r>
    </w:p>
    <w:p w14:paraId="78EACDC8" w14:textId="4EBD68C0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10. Analysis approach – Interpretative phenomenological approach </w:t>
      </w:r>
      <w:r w:rsidR="00163097" w:rsidRPr="0073532E">
        <w:rPr>
          <w:rFonts w:ascii="Times New Roman" w:hAnsi="Times New Roman" w:cs="Times New Roman"/>
          <w:sz w:val="24"/>
          <w:szCs w:val="24"/>
        </w:rPr>
        <w:t>(IPA</w:t>
      </w:r>
      <w:r w:rsidRPr="0073532E">
        <w:rPr>
          <w:rFonts w:ascii="Times New Roman" w:hAnsi="Times New Roman" w:cs="Times New Roman"/>
          <w:sz w:val="24"/>
          <w:szCs w:val="24"/>
        </w:rPr>
        <w:t>)</w:t>
      </w:r>
    </w:p>
    <w:p w14:paraId="3B7025D7" w14:textId="1E8EB21C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11. Credibility of data </w:t>
      </w:r>
    </w:p>
    <w:p w14:paraId="63539172" w14:textId="225AA028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 xml:space="preserve">12. Ethical considerations </w:t>
      </w:r>
    </w:p>
    <w:p w14:paraId="09BED8C1" w14:textId="2B001AB9" w:rsidR="007C098A" w:rsidRPr="0073532E" w:rsidRDefault="007C098A" w:rsidP="007353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32E">
        <w:rPr>
          <w:rFonts w:ascii="Times New Roman" w:hAnsi="Times New Roman" w:cs="Times New Roman"/>
          <w:sz w:val="24"/>
          <w:szCs w:val="24"/>
        </w:rPr>
        <w:t>13.</w:t>
      </w:r>
      <w:r w:rsidR="00163097" w:rsidRPr="0073532E">
        <w:rPr>
          <w:rFonts w:ascii="Times New Roman" w:hAnsi="Times New Roman" w:cs="Times New Roman"/>
          <w:sz w:val="24"/>
          <w:szCs w:val="24"/>
        </w:rPr>
        <w:t xml:space="preserve"> References </w:t>
      </w:r>
    </w:p>
    <w:sectPr w:rsidR="007C098A" w:rsidRPr="00735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33"/>
    <w:rsid w:val="00163097"/>
    <w:rsid w:val="0073532E"/>
    <w:rsid w:val="007C098A"/>
    <w:rsid w:val="00933D57"/>
    <w:rsid w:val="00C663E4"/>
    <w:rsid w:val="00DD6E33"/>
    <w:rsid w:val="00E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75F1"/>
  <w15:chartTrackingRefBased/>
  <w15:docId w15:val="{E44A9B25-0DA5-41CD-86BB-64EEF51C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chebrolu</dc:creator>
  <cp:keywords/>
  <dc:description/>
  <cp:lastModifiedBy>kezia chebrolu</cp:lastModifiedBy>
  <cp:revision>4</cp:revision>
  <dcterms:created xsi:type="dcterms:W3CDTF">2022-03-04T17:05:00Z</dcterms:created>
  <dcterms:modified xsi:type="dcterms:W3CDTF">2022-03-04T17:22:00Z</dcterms:modified>
</cp:coreProperties>
</file>