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01E28" w14:textId="18CAC3B3" w:rsidR="00E6284C" w:rsidRPr="00F668FF" w:rsidRDefault="00A471B9" w:rsidP="00733390">
      <w:pPr>
        <w:pStyle w:val="MLATitleInfo"/>
      </w:pPr>
      <w:bookmarkStart w:id="0" w:name="bmTitlePageName"/>
      <w:bookmarkStart w:id="1" w:name="_GoBack"/>
      <w:bookmarkEnd w:id="0"/>
      <w:bookmarkEnd w:id="1"/>
      <w:r>
        <w:t>First Name Last Name</w:t>
      </w:r>
    </w:p>
    <w:p w14:paraId="44D1CB42" w14:textId="77777777" w:rsidR="006D3970" w:rsidRPr="00F668FF" w:rsidRDefault="006D3970" w:rsidP="006D3970">
      <w:pPr>
        <w:pStyle w:val="MLATitleInfo"/>
      </w:pPr>
      <w:bookmarkStart w:id="2" w:name="bmTitleAdd3"/>
      <w:bookmarkEnd w:id="2"/>
      <w:r w:rsidRPr="00F668FF">
        <w:t>English Composition II</w:t>
      </w:r>
    </w:p>
    <w:p w14:paraId="3F6F7DF1" w14:textId="77777777" w:rsidR="00733390" w:rsidRDefault="006D3970" w:rsidP="00733390">
      <w:pPr>
        <w:pStyle w:val="MLATitleInfo"/>
      </w:pPr>
      <w:r w:rsidRPr="00F668FF">
        <w:rPr>
          <w:i/>
        </w:rPr>
        <w:t>Frankenstein</w:t>
      </w:r>
      <w:r w:rsidRPr="00F668FF">
        <w:t xml:space="preserve"> Literature Analysis Essay</w:t>
      </w:r>
    </w:p>
    <w:p w14:paraId="333F4DA9" w14:textId="77777777" w:rsidR="00F668FF" w:rsidRPr="00F668FF" w:rsidRDefault="00F668FF" w:rsidP="00F668FF">
      <w:pPr>
        <w:pStyle w:val="MLA"/>
        <w:ind w:firstLine="0"/>
      </w:pPr>
      <w:r>
        <w:t>5 October 2015</w:t>
      </w:r>
    </w:p>
    <w:p w14:paraId="1E930E55" w14:textId="77777777" w:rsidR="00733390" w:rsidRPr="00F668FF" w:rsidRDefault="00733390" w:rsidP="00733390">
      <w:pPr>
        <w:pStyle w:val="MLAHeadingCenter"/>
        <w:rPr>
          <w:rFonts w:ascii="Times New Roman" w:hAnsi="Times New Roman"/>
          <w:i/>
        </w:rPr>
      </w:pPr>
      <w:bookmarkStart w:id="3" w:name="bmTitlePageTitle"/>
      <w:r w:rsidRPr="00F668FF">
        <w:rPr>
          <w:rFonts w:ascii="Times New Roman" w:hAnsi="Times New Roman"/>
        </w:rPr>
        <w:t xml:space="preserve">Nature vs. Nurture in Mary Shelley's </w:t>
      </w:r>
      <w:r w:rsidRPr="00F668FF">
        <w:rPr>
          <w:rFonts w:ascii="Times New Roman" w:hAnsi="Times New Roman"/>
          <w:i/>
        </w:rPr>
        <w:t>Frankenstein</w:t>
      </w:r>
      <w:bookmarkEnd w:id="3"/>
    </w:p>
    <w:p w14:paraId="0A99A6BA" w14:textId="77777777" w:rsidR="00447CEB" w:rsidRPr="00F668FF" w:rsidRDefault="00B81876" w:rsidP="00447CEB">
      <w:pPr>
        <w:pStyle w:val="MLA"/>
      </w:pPr>
      <w:r w:rsidRPr="00F668FF">
        <w:t xml:space="preserve">The argument </w:t>
      </w:r>
      <w:r w:rsidR="00B54677" w:rsidRPr="00F668FF">
        <w:t>over whether</w:t>
      </w:r>
      <w:r w:rsidR="006518B6" w:rsidRPr="00F668FF">
        <w:t xml:space="preserve"> nature or</w:t>
      </w:r>
      <w:r w:rsidR="00B54677" w:rsidRPr="00F668FF">
        <w:t xml:space="preserve"> nurture</w:t>
      </w:r>
      <w:r w:rsidR="006518B6" w:rsidRPr="00F668FF">
        <w:t xml:space="preserve"> is responsible for a person’s development and behavior </w:t>
      </w:r>
      <w:r w:rsidRPr="00F668FF">
        <w:t xml:space="preserve">is an enduring question that is centuries old. </w:t>
      </w:r>
      <w:r w:rsidR="00FC0182" w:rsidRPr="00F668FF">
        <w:t xml:space="preserve">The nature vs. nurture debate is at the forefront of Mary Shelley’s </w:t>
      </w:r>
      <w:r w:rsidR="00FC0182" w:rsidRPr="00F668FF">
        <w:rPr>
          <w:i/>
        </w:rPr>
        <w:t>Frankenstein</w:t>
      </w:r>
      <w:r w:rsidR="00FC0182" w:rsidRPr="00F668FF">
        <w:t xml:space="preserve">. </w:t>
      </w:r>
      <w:r w:rsidR="006518B6" w:rsidRPr="00F668FF">
        <w:t>Through her creature</w:t>
      </w:r>
      <w:r w:rsidRPr="00F668FF">
        <w:t>, Shelley examines whether a person is bo</w:t>
      </w:r>
      <w:r w:rsidR="00B54677" w:rsidRPr="00F668FF">
        <w:t>rn evil and malicious or if he</w:t>
      </w:r>
      <w:r w:rsidRPr="00F668FF">
        <w:t xml:space="preserve"> gradually become</w:t>
      </w:r>
      <w:r w:rsidR="00B54677" w:rsidRPr="00F668FF">
        <w:t>s that way because of</w:t>
      </w:r>
      <w:r w:rsidRPr="00F668FF">
        <w:t xml:space="preserve"> life experiences.</w:t>
      </w:r>
      <w:r w:rsidR="00447CEB" w:rsidRPr="00F668FF">
        <w:t xml:space="preserve"> </w:t>
      </w:r>
      <w:r w:rsidR="00B54677" w:rsidRPr="00F668FF">
        <w:t>While Frankenstein and the creature</w:t>
      </w:r>
      <w:r w:rsidR="00447CEB" w:rsidRPr="00F668FF">
        <w:t xml:space="preserve"> </w:t>
      </w:r>
      <w:r w:rsidR="001F30C3" w:rsidRPr="00F668FF">
        <w:t xml:space="preserve">each have </w:t>
      </w:r>
      <w:r w:rsidR="00447CEB" w:rsidRPr="00F668FF">
        <w:t>distinct nature</w:t>
      </w:r>
      <w:r w:rsidR="00B54677" w:rsidRPr="00F668FF">
        <w:t>s</w:t>
      </w:r>
      <w:r w:rsidR="00447CEB" w:rsidRPr="00F668FF">
        <w:t>, both are nurtured differently. Some may argue that their nature</w:t>
      </w:r>
      <w:r w:rsidR="00B54677" w:rsidRPr="00F668FF">
        <w:t>s differs as much as the</w:t>
      </w:r>
      <w:r w:rsidR="00447CEB" w:rsidRPr="00F668FF">
        <w:t xml:space="preserve"> way they were, or weren’t, nurtured; however, t</w:t>
      </w:r>
      <w:r w:rsidR="00B54677" w:rsidRPr="00F668FF">
        <w:t>he creature is human, like Frankenstein, based on his genotype;</w:t>
      </w:r>
      <w:r w:rsidR="00447CEB" w:rsidRPr="00F668FF">
        <w:t xml:space="preserve"> although abnormal and not typically classified in</w:t>
      </w:r>
      <w:r w:rsidR="00B54677" w:rsidRPr="00F668FF">
        <w:t xml:space="preserve"> any human species category, the creature is still social</w:t>
      </w:r>
      <w:r w:rsidR="00447CEB" w:rsidRPr="00F668FF">
        <w:t xml:space="preserve"> with a distinct need of acceptance, validation, and companionship.</w:t>
      </w:r>
      <w:r w:rsidRPr="00F668FF">
        <w:t xml:space="preserve"> </w:t>
      </w:r>
      <w:r w:rsidR="00640CA4" w:rsidRPr="00F668FF">
        <w:rPr>
          <w:u w:val="single"/>
        </w:rPr>
        <w:t xml:space="preserve">In Mary Shelley's </w:t>
      </w:r>
      <w:r w:rsidR="00640CA4" w:rsidRPr="00F668FF">
        <w:rPr>
          <w:rStyle w:val="Emphasis"/>
          <w:u w:val="single"/>
        </w:rPr>
        <w:t>Frankenstein</w:t>
      </w:r>
      <w:r w:rsidR="00640CA4" w:rsidRPr="00F668FF">
        <w:rPr>
          <w:u w:val="single"/>
        </w:rPr>
        <w:t>, Shelley adequately supports the notion that nurture presides over nature because</w:t>
      </w:r>
      <w:r w:rsidR="00B54677" w:rsidRPr="00F668FF">
        <w:rPr>
          <w:u w:val="single"/>
        </w:rPr>
        <w:t xml:space="preserve"> while</w:t>
      </w:r>
      <w:r w:rsidR="00640CA4" w:rsidRPr="00F668FF">
        <w:rPr>
          <w:u w:val="single"/>
        </w:rPr>
        <w:t xml:space="preserve"> the creature is kind an</w:t>
      </w:r>
      <w:r w:rsidR="00B54677" w:rsidRPr="00F668FF">
        <w:rPr>
          <w:u w:val="single"/>
        </w:rPr>
        <w:t>d benevolent at first, Frankenstein</w:t>
      </w:r>
      <w:r w:rsidR="00640CA4" w:rsidRPr="00F668FF">
        <w:rPr>
          <w:u w:val="single"/>
        </w:rPr>
        <w:t>’s lack of proper nurturing and society’s constant shunning turn him evil, much like the cur</w:t>
      </w:r>
      <w:r w:rsidR="00E02910" w:rsidRPr="00F668FF">
        <w:rPr>
          <w:u w:val="single"/>
        </w:rPr>
        <w:t>rent debate over bullying in</w:t>
      </w:r>
      <w:r w:rsidR="00640CA4" w:rsidRPr="00F668FF">
        <w:rPr>
          <w:u w:val="single"/>
        </w:rPr>
        <w:t xml:space="preserve"> schools</w:t>
      </w:r>
      <w:commentRangeStart w:id="4"/>
      <w:r w:rsidR="00640CA4" w:rsidRPr="00F668FF">
        <w:t>.</w:t>
      </w:r>
      <w:commentRangeEnd w:id="4"/>
      <w:r w:rsidR="006F221F">
        <w:rPr>
          <w:rStyle w:val="CommentReference"/>
          <w:rFonts w:ascii="Calibri" w:eastAsia="Calibri" w:hAnsi="Calibri"/>
        </w:rPr>
        <w:commentReference w:id="4"/>
      </w:r>
      <w:r w:rsidR="00640CA4" w:rsidRPr="00F668FF">
        <w:t xml:space="preserve"> </w:t>
      </w:r>
    </w:p>
    <w:p w14:paraId="439DEADD" w14:textId="77777777" w:rsidR="006518B6" w:rsidRPr="00F668FF" w:rsidRDefault="001F30C3" w:rsidP="001F30C3">
      <w:pPr>
        <w:spacing w:line="480" w:lineRule="auto"/>
        <w:ind w:firstLine="720"/>
        <w:rPr>
          <w:rFonts w:ascii="Times New Roman" w:hAnsi="Times New Roman"/>
          <w:sz w:val="24"/>
          <w:szCs w:val="24"/>
        </w:rPr>
      </w:pPr>
      <w:r w:rsidRPr="00F668FF">
        <w:rPr>
          <w:rFonts w:ascii="Times New Roman" w:hAnsi="Times New Roman"/>
          <w:sz w:val="24"/>
          <w:szCs w:val="24"/>
        </w:rPr>
        <w:t xml:space="preserve">Shelley begins by having Frankenstein describe to Walton just how he came to study anatomy and the causes of life and death </w:t>
      </w:r>
      <w:r w:rsidR="000E3EBF" w:rsidRPr="00F668FF">
        <w:rPr>
          <w:rFonts w:ascii="Times New Roman" w:hAnsi="Times New Roman"/>
          <w:sz w:val="24"/>
          <w:szCs w:val="24"/>
        </w:rPr>
        <w:t xml:space="preserve">leading up to </w:t>
      </w:r>
      <w:r w:rsidRPr="00F668FF">
        <w:rPr>
          <w:rFonts w:ascii="Times New Roman" w:hAnsi="Times New Roman"/>
          <w:sz w:val="24"/>
          <w:szCs w:val="24"/>
        </w:rPr>
        <w:t>his ultimate discovery</w:t>
      </w:r>
      <w:r w:rsidR="000E3EBF" w:rsidRPr="00F668FF">
        <w:rPr>
          <w:rFonts w:ascii="Times New Roman" w:hAnsi="Times New Roman"/>
          <w:sz w:val="24"/>
          <w:szCs w:val="24"/>
        </w:rPr>
        <w:t>, recollecting,</w:t>
      </w:r>
      <w:r w:rsidRPr="00F668FF">
        <w:rPr>
          <w:rFonts w:ascii="Times New Roman" w:hAnsi="Times New Roman"/>
          <w:sz w:val="24"/>
          <w:szCs w:val="24"/>
        </w:rPr>
        <w:t xml:space="preserve"> “After days and nights of incredible labour and fatigue, I succeeded in discovering the cause of generation and life; nay, more, I became myself capable of bestowing animation upon lifeless matter” (Shelley 49)</w:t>
      </w:r>
      <w:r w:rsidR="000E3EBF" w:rsidRPr="00F668FF">
        <w:rPr>
          <w:rFonts w:ascii="Times New Roman" w:hAnsi="Times New Roman"/>
          <w:sz w:val="24"/>
          <w:szCs w:val="24"/>
        </w:rPr>
        <w:t>.</w:t>
      </w:r>
      <w:r w:rsidRPr="00F668FF">
        <w:rPr>
          <w:rFonts w:ascii="Times New Roman" w:hAnsi="Times New Roman"/>
          <w:sz w:val="24"/>
          <w:szCs w:val="24"/>
        </w:rPr>
        <w:t xml:space="preserve"> Frankenstein goes on to expound upon his genius and believes his creation would “bless me as its creator and source; many happy and excellent natures would owe their </w:t>
      </w:r>
      <w:r w:rsidRPr="00F668FF">
        <w:rPr>
          <w:rFonts w:ascii="Times New Roman" w:hAnsi="Times New Roman"/>
          <w:sz w:val="24"/>
          <w:szCs w:val="24"/>
        </w:rPr>
        <w:lastRenderedPageBreak/>
        <w:t xml:space="preserve">being to me. No father could claim the gratitude of his child so completely as I should deserve theirs” (51). </w:t>
      </w:r>
      <w:r w:rsidR="00E02910" w:rsidRPr="00F668FF">
        <w:rPr>
          <w:rFonts w:ascii="Times New Roman" w:hAnsi="Times New Roman"/>
          <w:sz w:val="24"/>
          <w:szCs w:val="24"/>
        </w:rPr>
        <w:t>Yet, when Frankenstein</w:t>
      </w:r>
      <w:r w:rsidR="00737110" w:rsidRPr="00F668FF">
        <w:rPr>
          <w:rFonts w:ascii="Times New Roman" w:hAnsi="Times New Roman"/>
          <w:sz w:val="24"/>
          <w:szCs w:val="24"/>
        </w:rPr>
        <w:t xml:space="preserve"> gives life to his creature, something he has toiled for and looked forward to for two years, he </w:t>
      </w:r>
      <w:r w:rsidR="003D7AA8" w:rsidRPr="00F668FF">
        <w:rPr>
          <w:rFonts w:ascii="Times New Roman" w:hAnsi="Times New Roman"/>
          <w:sz w:val="24"/>
          <w:szCs w:val="24"/>
        </w:rPr>
        <w:t xml:space="preserve">forsakes </w:t>
      </w:r>
      <w:r w:rsidR="00B54677" w:rsidRPr="00F668FF">
        <w:rPr>
          <w:rFonts w:ascii="Times New Roman" w:hAnsi="Times New Roman"/>
          <w:sz w:val="24"/>
          <w:szCs w:val="24"/>
        </w:rPr>
        <w:t>the creature,</w:t>
      </w:r>
      <w:r w:rsidR="00A97749" w:rsidRPr="00F668FF">
        <w:rPr>
          <w:rFonts w:ascii="Times New Roman" w:hAnsi="Times New Roman"/>
          <w:sz w:val="24"/>
          <w:szCs w:val="24"/>
        </w:rPr>
        <w:t xml:space="preserve"> recalling,</w:t>
      </w:r>
      <w:r w:rsidR="00737110" w:rsidRPr="00F668FF">
        <w:rPr>
          <w:rFonts w:ascii="Times New Roman" w:hAnsi="Times New Roman"/>
          <w:sz w:val="24"/>
          <w:szCs w:val="24"/>
        </w:rPr>
        <w:t xml:space="preserve"> “</w:t>
      </w:r>
      <w:r w:rsidR="00970288" w:rsidRPr="00F668FF">
        <w:rPr>
          <w:rFonts w:ascii="Times New Roman" w:hAnsi="Times New Roman"/>
          <w:sz w:val="24"/>
          <w:szCs w:val="24"/>
        </w:rPr>
        <w:t xml:space="preserve">now that I had finished, the beauty of the dream vanished, and breathless horror and disgust filled my heart. Unable to endure the aspect of the being I had created, I rushed out of the room” (56). </w:t>
      </w:r>
      <w:r w:rsidR="003D7AA8" w:rsidRPr="00F668FF">
        <w:rPr>
          <w:rFonts w:ascii="Times New Roman" w:hAnsi="Times New Roman"/>
          <w:sz w:val="24"/>
          <w:szCs w:val="24"/>
        </w:rPr>
        <w:t xml:space="preserve">Frankenstein abandons his creature, </w:t>
      </w:r>
      <w:r w:rsidR="000E3EBF" w:rsidRPr="00F668FF">
        <w:rPr>
          <w:rFonts w:ascii="Times New Roman" w:hAnsi="Times New Roman"/>
          <w:sz w:val="24"/>
          <w:szCs w:val="24"/>
        </w:rPr>
        <w:t>leaving the creature</w:t>
      </w:r>
      <w:r w:rsidR="003D7AA8" w:rsidRPr="00F668FF">
        <w:rPr>
          <w:rFonts w:ascii="Times New Roman" w:hAnsi="Times New Roman"/>
          <w:sz w:val="24"/>
          <w:szCs w:val="24"/>
        </w:rPr>
        <w:t xml:space="preserve"> to fend for himself</w:t>
      </w:r>
      <w:r w:rsidR="000E3EBF" w:rsidRPr="00F668FF">
        <w:rPr>
          <w:rFonts w:ascii="Times New Roman" w:hAnsi="Times New Roman"/>
          <w:sz w:val="24"/>
          <w:szCs w:val="24"/>
        </w:rPr>
        <w:t xml:space="preserve"> having not taught him the basic life lessons</w:t>
      </w:r>
      <w:r w:rsidR="003D7AA8" w:rsidRPr="00F668FF">
        <w:rPr>
          <w:rFonts w:ascii="Times New Roman" w:hAnsi="Times New Roman"/>
          <w:sz w:val="24"/>
          <w:szCs w:val="24"/>
        </w:rPr>
        <w:t xml:space="preserve"> every child learns from a parent: eating and drinking, letters and numbers, and speaking and reading. The creature must</w:t>
      </w:r>
      <w:r w:rsidR="00F6763E" w:rsidRPr="00F668FF">
        <w:rPr>
          <w:rFonts w:ascii="Times New Roman" w:hAnsi="Times New Roman"/>
          <w:sz w:val="24"/>
          <w:szCs w:val="24"/>
        </w:rPr>
        <w:t xml:space="preserve"> learn these things for himself and must embark on his own quest for human knowledge,</w:t>
      </w:r>
      <w:r w:rsidR="003D7AA8" w:rsidRPr="00F668FF">
        <w:rPr>
          <w:rFonts w:ascii="Times New Roman" w:hAnsi="Times New Roman"/>
          <w:sz w:val="24"/>
          <w:szCs w:val="24"/>
        </w:rPr>
        <w:t xml:space="preserve"> starting a resentment inside him he cannot understand as yet. </w:t>
      </w:r>
      <w:r w:rsidR="00F6763E" w:rsidRPr="00F668FF">
        <w:rPr>
          <w:rFonts w:ascii="Times New Roman" w:hAnsi="Times New Roman"/>
          <w:sz w:val="24"/>
          <w:szCs w:val="24"/>
        </w:rPr>
        <w:t xml:space="preserve">The creature finds himself lonely and confused and </w:t>
      </w:r>
      <w:r w:rsidR="00A26046" w:rsidRPr="00F668FF">
        <w:rPr>
          <w:rFonts w:ascii="Times New Roman" w:hAnsi="Times New Roman"/>
          <w:sz w:val="24"/>
          <w:szCs w:val="24"/>
        </w:rPr>
        <w:t xml:space="preserve">recalls how he felt after leaving Frankenstein’s house saying, “I was a poor, helpless, miserable wretch; I knew, and could distinguish, nothing; but, feeling pain invade me on all sides, I sat down and wept” (118). </w:t>
      </w:r>
      <w:r w:rsidR="00A97749" w:rsidRPr="00F668FF">
        <w:rPr>
          <w:rFonts w:ascii="Times New Roman" w:hAnsi="Times New Roman"/>
          <w:sz w:val="24"/>
          <w:szCs w:val="24"/>
        </w:rPr>
        <w:t xml:space="preserve"> </w:t>
      </w:r>
      <w:r w:rsidR="00FA51BB" w:rsidRPr="00F668FF">
        <w:rPr>
          <w:rFonts w:ascii="Times New Roman" w:hAnsi="Times New Roman"/>
          <w:sz w:val="24"/>
          <w:szCs w:val="24"/>
        </w:rPr>
        <w:t xml:space="preserve">In their article regarding nature and nurture, </w:t>
      </w:r>
      <w:r w:rsidR="00A6740A" w:rsidRPr="00F668FF">
        <w:rPr>
          <w:rFonts w:ascii="Times New Roman" w:hAnsi="Times New Roman"/>
          <w:sz w:val="24"/>
          <w:szCs w:val="24"/>
        </w:rPr>
        <w:t>Reif, Rösler, Freitag, Schneider, Eujen, Kissling, Wenzler, Jacob, Retz-Junginger, Thome, Lesch, and Retz</w:t>
      </w:r>
      <w:r w:rsidR="00B54677" w:rsidRPr="00F668FF">
        <w:rPr>
          <w:rFonts w:ascii="Times New Roman" w:hAnsi="Times New Roman"/>
          <w:sz w:val="24"/>
          <w:szCs w:val="24"/>
        </w:rPr>
        <w:t xml:space="preserve"> agree</w:t>
      </w:r>
      <w:r w:rsidR="00D64E76" w:rsidRPr="00F668FF">
        <w:rPr>
          <w:rFonts w:ascii="Times New Roman" w:hAnsi="Times New Roman"/>
          <w:sz w:val="24"/>
          <w:szCs w:val="24"/>
        </w:rPr>
        <w:t xml:space="preserve"> in that studies have shown “oppositional and aggressive behavior in childhood is predictive of according offensive, aggressive and antisocial behavior in adulthood, as are adverse family circumstances like childhood maltreatment” (2375-76). </w:t>
      </w:r>
      <w:r w:rsidR="000E3EBF" w:rsidRPr="00F668FF">
        <w:rPr>
          <w:rFonts w:ascii="Times New Roman" w:hAnsi="Times New Roman"/>
          <w:sz w:val="24"/>
          <w:szCs w:val="24"/>
        </w:rPr>
        <w:t>Frankenstein</w:t>
      </w:r>
      <w:r w:rsidR="004E5EDF" w:rsidRPr="00F668FF">
        <w:rPr>
          <w:rFonts w:ascii="Times New Roman" w:hAnsi="Times New Roman"/>
          <w:sz w:val="24"/>
          <w:szCs w:val="24"/>
        </w:rPr>
        <w:t>’s inability to nurture his creation</w:t>
      </w:r>
      <w:r w:rsidR="00A6740A" w:rsidRPr="00F668FF">
        <w:rPr>
          <w:rFonts w:ascii="Times New Roman" w:hAnsi="Times New Roman"/>
          <w:sz w:val="24"/>
          <w:szCs w:val="24"/>
        </w:rPr>
        <w:t>,</w:t>
      </w:r>
      <w:r w:rsidR="004E5EDF" w:rsidRPr="00F668FF">
        <w:rPr>
          <w:rFonts w:ascii="Times New Roman" w:hAnsi="Times New Roman"/>
          <w:sz w:val="24"/>
          <w:szCs w:val="24"/>
        </w:rPr>
        <w:t xml:space="preserve"> therefore</w:t>
      </w:r>
      <w:r w:rsidR="00A26046" w:rsidRPr="00F668FF">
        <w:rPr>
          <w:rFonts w:ascii="Times New Roman" w:hAnsi="Times New Roman"/>
          <w:sz w:val="24"/>
          <w:szCs w:val="24"/>
        </w:rPr>
        <w:t>,</w:t>
      </w:r>
      <w:r w:rsidR="004E5EDF" w:rsidRPr="00F668FF">
        <w:rPr>
          <w:rFonts w:ascii="Times New Roman" w:hAnsi="Times New Roman"/>
          <w:sz w:val="24"/>
          <w:szCs w:val="24"/>
        </w:rPr>
        <w:t xml:space="preserve"> plants the seed of evil in the creature that begins to fester and grow as the creature is treated poorly b</w:t>
      </w:r>
      <w:r w:rsidR="00A97749" w:rsidRPr="00F668FF">
        <w:rPr>
          <w:rFonts w:ascii="Times New Roman" w:hAnsi="Times New Roman"/>
          <w:sz w:val="24"/>
          <w:szCs w:val="24"/>
        </w:rPr>
        <w:t>y society.</w:t>
      </w:r>
    </w:p>
    <w:p w14:paraId="1C47EA18" w14:textId="77777777" w:rsidR="004E5EDF" w:rsidRPr="00F668FF" w:rsidRDefault="00A97749" w:rsidP="00447CEB">
      <w:pPr>
        <w:pStyle w:val="MLA"/>
      </w:pPr>
      <w:r w:rsidRPr="00F668FF">
        <w:t>Similarly</w:t>
      </w:r>
      <w:r w:rsidR="009D5D2A" w:rsidRPr="00F668FF">
        <w:t>, the people of society treat the creature</w:t>
      </w:r>
      <w:r w:rsidR="003F555C" w:rsidRPr="00F668FF">
        <w:t xml:space="preserve"> atrociously</w:t>
      </w:r>
      <w:r w:rsidR="009D5D2A" w:rsidRPr="00F668FF">
        <w:t>. In stumbling across a vill</w:t>
      </w:r>
      <w:r w:rsidR="00FA51BB" w:rsidRPr="00F668FF">
        <w:t>age, the creature</w:t>
      </w:r>
      <w:r w:rsidR="00A26046" w:rsidRPr="00F668FF">
        <w:t xml:space="preserve"> i</w:t>
      </w:r>
      <w:r w:rsidR="009D5D2A" w:rsidRPr="00F668FF">
        <w:t>s happy to see others like him, but the villagers s</w:t>
      </w:r>
      <w:r w:rsidR="00FA51BB" w:rsidRPr="00F668FF">
        <w:t>ee him and immediately shun him, as the creature recounts:</w:t>
      </w:r>
      <w:r w:rsidR="009D5D2A" w:rsidRPr="00F668FF">
        <w:t xml:space="preserve"> “children shrieked, and one of the women fainted. The whole village was roused; some fled, some attacked me, until, grievously bruised by stones and many </w:t>
      </w:r>
      <w:r w:rsidR="009D5D2A" w:rsidRPr="00F668FF">
        <w:lastRenderedPageBreak/>
        <w:t xml:space="preserve">other kinds of missile weapons, I escaped” </w:t>
      </w:r>
      <w:bookmarkStart w:id="5" w:name="C422624869097222I0T422776503356481"/>
      <w:r w:rsidR="009D5D2A" w:rsidRPr="00F668FF">
        <w:t>(Shelley 122)</w:t>
      </w:r>
      <w:bookmarkEnd w:id="5"/>
      <w:r w:rsidR="008007B5" w:rsidRPr="00F668FF">
        <w:t>.</w:t>
      </w:r>
      <w:r w:rsidR="009D5D2A" w:rsidRPr="00F668FF">
        <w:t xml:space="preserve"> Miraculously, even having been treated so h</w:t>
      </w:r>
      <w:r w:rsidR="00A26046" w:rsidRPr="00F668FF">
        <w:t>orribly by the villagers,</w:t>
      </w:r>
      <w:r w:rsidR="009D5D2A" w:rsidRPr="00F668FF">
        <w:t xml:space="preserve"> </w:t>
      </w:r>
      <w:r w:rsidR="00A26046" w:rsidRPr="00F668FF">
        <w:t xml:space="preserve">when the next day </w:t>
      </w:r>
      <w:r w:rsidR="009D5D2A" w:rsidRPr="00F668FF">
        <w:t xml:space="preserve">the </w:t>
      </w:r>
      <w:r w:rsidR="008007B5" w:rsidRPr="00F668FF">
        <w:t>creature happens upon the D</w:t>
      </w:r>
      <w:r w:rsidR="004E5EDF" w:rsidRPr="00F668FF">
        <w:t>eLacy family living in a cottage in the woods</w:t>
      </w:r>
      <w:r w:rsidR="009D5D2A" w:rsidRPr="00F668FF">
        <w:t>, he is captivated by them.</w:t>
      </w:r>
      <w:r w:rsidR="004E5EDF" w:rsidRPr="00F668FF">
        <w:t xml:space="preserve"> </w:t>
      </w:r>
      <w:r w:rsidR="009D5D2A" w:rsidRPr="00F668FF">
        <w:t>At first, he steals food from them</w:t>
      </w:r>
      <w:r w:rsidR="00A26046" w:rsidRPr="00F668FF">
        <w:t>,</w:t>
      </w:r>
      <w:r w:rsidR="009D5D2A" w:rsidRPr="00F668FF">
        <w:t xml:space="preserve"> but after learning about their poverty</w:t>
      </w:r>
      <w:r w:rsidR="008007B5" w:rsidRPr="00F668FF">
        <w:t xml:space="preserve">, </w:t>
      </w:r>
      <w:r w:rsidR="009D5D2A" w:rsidRPr="00F668FF">
        <w:t>how</w:t>
      </w:r>
      <w:r w:rsidR="008007B5" w:rsidRPr="00F668FF">
        <w:t xml:space="preserve"> little stores they have, and how</w:t>
      </w:r>
      <w:r w:rsidR="009D5D2A" w:rsidRPr="00F668FF">
        <w:t xml:space="preserve"> hard they have to work, he </w:t>
      </w:r>
      <w:r w:rsidR="00A26046" w:rsidRPr="00F668FF">
        <w:t>sympathizes with their plight</w:t>
      </w:r>
      <w:r w:rsidR="00072F42" w:rsidRPr="00F668FF">
        <w:t>,</w:t>
      </w:r>
      <w:r w:rsidR="009D5D2A" w:rsidRPr="00F668FF">
        <w:t xml:space="preserve"> </w:t>
      </w:r>
      <w:r w:rsidR="008007B5" w:rsidRPr="00F668FF">
        <w:t>abstains from stealing food</w:t>
      </w:r>
      <w:r w:rsidR="00A26046" w:rsidRPr="00F668FF">
        <w:t>,</w:t>
      </w:r>
      <w:r w:rsidR="008007B5" w:rsidRPr="00F668FF">
        <w:t xml:space="preserve"> and chops their wood for them to lighten their work load</w:t>
      </w:r>
      <w:r w:rsidR="00A26046" w:rsidRPr="00F668FF">
        <w:t>. T</w:t>
      </w:r>
      <w:r w:rsidR="008007B5" w:rsidRPr="00F668FF">
        <w:t>he creature, craving th</w:t>
      </w:r>
      <w:r w:rsidR="00A26046" w:rsidRPr="00F668FF">
        <w:t>eir love and acceptance,</w:t>
      </w:r>
      <w:r w:rsidR="008007B5" w:rsidRPr="00F668FF">
        <w:t xml:space="preserve"> risks making contact with the blind father, only to be happened upon by the children when “Agatha fainted; and Safie, unable to attend to her friend, rushed out of the cottage. Felix darted forward, and with supernatural force tore me from his father, to whose knees I clung; in a transport of fury, he dashed me to the ground, and struck me vi</w:t>
      </w:r>
      <w:r w:rsidR="00A26046" w:rsidRPr="00F668FF">
        <w:t>olently with a stick” (160). I</w:t>
      </w:r>
      <w:r w:rsidR="008007B5" w:rsidRPr="00F668FF">
        <w:t>nfuriated with the rejection by the DeLacys</w:t>
      </w:r>
      <w:r w:rsidR="00621FD8" w:rsidRPr="00F668FF">
        <w:t xml:space="preserve"> and the knowledge they have fled because of him,</w:t>
      </w:r>
      <w:r w:rsidR="008007B5" w:rsidRPr="00F668FF">
        <w:t xml:space="preserve"> the cr</w:t>
      </w:r>
      <w:r w:rsidR="00133B2B" w:rsidRPr="00F668FF">
        <w:t>eature begins to feel real loss</w:t>
      </w:r>
      <w:r w:rsidR="00A26046" w:rsidRPr="00F668FF">
        <w:t xml:space="preserve"> </w:t>
      </w:r>
      <w:r w:rsidR="00072F42" w:rsidRPr="00F668FF">
        <w:t>and recalls</w:t>
      </w:r>
      <w:r w:rsidR="00A26046" w:rsidRPr="00F668FF">
        <w:t>,</w:t>
      </w:r>
      <w:r w:rsidR="00621FD8" w:rsidRPr="00F668FF">
        <w:t xml:space="preserve"> “</w:t>
      </w:r>
      <w:r w:rsidR="00133B2B" w:rsidRPr="00F668FF">
        <w:t xml:space="preserve">when I reflected that they had spurned and deserted me, anger returned, a rage of anger, and, </w:t>
      </w:r>
      <w:r w:rsidR="00621FD8" w:rsidRPr="00F668FF">
        <w:t xml:space="preserve">unable to injure any thing human, I turned my fury towards inanimate objects” (164). </w:t>
      </w:r>
      <w:r w:rsidR="00072F42" w:rsidRPr="00F668FF">
        <w:t>This family the creature loves</w:t>
      </w:r>
      <w:r w:rsidR="00133B2B" w:rsidRPr="00F668FF">
        <w:t xml:space="preserve"> has re</w:t>
      </w:r>
      <w:r w:rsidR="00D64E76" w:rsidRPr="00F668FF">
        <w:t xml:space="preserve">jected him like his own creator, and even when feeling </w:t>
      </w:r>
      <w:r w:rsidR="000E3EBF" w:rsidRPr="00F668FF">
        <w:t xml:space="preserve">such </w:t>
      </w:r>
      <w:r w:rsidR="00D64E76" w:rsidRPr="00F668FF">
        <w:t>anger and rage, he still cannot bring himself to hurt a living person</w:t>
      </w:r>
      <w:commentRangeStart w:id="6"/>
      <w:r w:rsidR="00D64E76" w:rsidRPr="00F668FF">
        <w:t>.</w:t>
      </w:r>
      <w:commentRangeEnd w:id="6"/>
      <w:r w:rsidR="006F221F">
        <w:rPr>
          <w:rStyle w:val="CommentReference"/>
          <w:rFonts w:ascii="Calibri" w:eastAsia="Calibri" w:hAnsi="Calibri"/>
        </w:rPr>
        <w:commentReference w:id="6"/>
      </w:r>
      <w:r w:rsidR="00133B2B" w:rsidRPr="00F668FF">
        <w:t xml:space="preserve"> </w:t>
      </w:r>
    </w:p>
    <w:p w14:paraId="0DEC4AFA" w14:textId="77777777" w:rsidR="00D64E76" w:rsidRPr="00F668FF" w:rsidRDefault="00D64E76" w:rsidP="00447CEB">
      <w:pPr>
        <w:pStyle w:val="MLA"/>
      </w:pPr>
      <w:r w:rsidRPr="00F668FF">
        <w:t>Furthermore, almost immediately after suffering his loss of the</w:t>
      </w:r>
      <w:r w:rsidR="00E21D01" w:rsidRPr="00F668FF">
        <w:t xml:space="preserve"> DeLacys, the creature again tri</w:t>
      </w:r>
      <w:r w:rsidRPr="00F668FF">
        <w:t xml:space="preserve">es to be </w:t>
      </w:r>
      <w:r w:rsidR="00A26046" w:rsidRPr="00F668FF">
        <w:t>altruistic;</w:t>
      </w:r>
      <w:r w:rsidR="00E21D01" w:rsidRPr="00F668FF">
        <w:t xml:space="preserve"> </w:t>
      </w:r>
      <w:r w:rsidRPr="00F668FF">
        <w:t>after hearing a young gi</w:t>
      </w:r>
      <w:r w:rsidR="00A26046" w:rsidRPr="00F668FF">
        <w:t>rl’s voice and realizing she has</w:t>
      </w:r>
      <w:r w:rsidRPr="00F668FF">
        <w:t xml:space="preserve"> slipped into the river, he saves her and “endeavored, by every means in my power, to restore animation” </w:t>
      </w:r>
      <w:bookmarkStart w:id="7" w:name="C422624869097222I0T422785923495370"/>
      <w:r w:rsidRPr="00F668FF">
        <w:t>(Shelley 167)</w:t>
      </w:r>
      <w:bookmarkEnd w:id="7"/>
      <w:r w:rsidRPr="00F668FF">
        <w:t xml:space="preserve">. </w:t>
      </w:r>
      <w:r w:rsidR="00A26046" w:rsidRPr="00F668FF">
        <w:t>He is then seen by a man who</w:t>
      </w:r>
      <w:r w:rsidR="00E21D01" w:rsidRPr="00F668FF">
        <w:t xml:space="preserve"> promptly shoots him as reward for his benevolence. The creature then states, “The feelings of kindness and gentleness, which I had entertained but a few moments before, gave place to hellish rage and gnashing of teeth” (168). Time after time the creature’s good deeds and kindnesses are met with horror, pain, loneliness, and segregation from society. </w:t>
      </w:r>
      <w:r w:rsidR="002E6BBD" w:rsidRPr="00F668FF">
        <w:t xml:space="preserve">In his article, </w:t>
      </w:r>
      <w:r w:rsidR="00FA51BB" w:rsidRPr="00F668FF">
        <w:t>“</w:t>
      </w:r>
      <w:r w:rsidR="002E6BBD" w:rsidRPr="00F668FF">
        <w:t>Why Nature &amp; Nurture won’t go away</w:t>
      </w:r>
      <w:r w:rsidR="00A6740A" w:rsidRPr="00F668FF">
        <w:t>,</w:t>
      </w:r>
      <w:r w:rsidR="00FA51BB" w:rsidRPr="00F668FF">
        <w:t>”</w:t>
      </w:r>
      <w:r w:rsidR="002E6BBD" w:rsidRPr="00F668FF">
        <w:t xml:space="preserve"> </w:t>
      </w:r>
      <w:r w:rsidR="00FA51BB" w:rsidRPr="00F668FF">
        <w:t xml:space="preserve">Steven </w:t>
      </w:r>
      <w:r w:rsidR="00072F42" w:rsidRPr="00F668FF">
        <w:t>Pinker writes</w:t>
      </w:r>
      <w:r w:rsidR="002E6BBD" w:rsidRPr="00F668FF">
        <w:t xml:space="preserve"> that “Man </w:t>
      </w:r>
      <w:r w:rsidR="002E6BBD" w:rsidRPr="00F668FF">
        <w:lastRenderedPageBreak/>
        <w:t>is man because he has no instincts, because everything he is and has become he has learned…from his culture, from the man-made part of the environment, fro</w:t>
      </w:r>
      <w:r w:rsidR="00A26046" w:rsidRPr="00F668FF">
        <w:t xml:space="preserve">m other human beings” (7). </w:t>
      </w:r>
      <w:r w:rsidR="00E02910" w:rsidRPr="00F668FF">
        <w:t>Frankenstein</w:t>
      </w:r>
      <w:r w:rsidR="002E6BBD" w:rsidRPr="00F668FF">
        <w:t xml:space="preserve"> and society have taught the creature that he is horrid, a wretch, and not worthy of human existence by their</w:t>
      </w:r>
      <w:r w:rsidR="00072F42" w:rsidRPr="00F668FF">
        <w:t xml:space="preserve"> actions, or in his case, Frankenstein</w:t>
      </w:r>
      <w:r w:rsidR="002E6BBD" w:rsidRPr="00F668FF">
        <w:t>’</w:t>
      </w:r>
      <w:r w:rsidR="00A97749" w:rsidRPr="00F668FF">
        <w:t>s inaction in</w:t>
      </w:r>
      <w:r w:rsidR="002E6BBD" w:rsidRPr="00F668FF">
        <w:t xml:space="preserve"> not properly nurturing his creation. The creature does not commit any reprehensible crime until all these lessons have taken place. </w:t>
      </w:r>
      <w:r w:rsidR="00B30B71" w:rsidRPr="00F668FF">
        <w:t>Only then does he happen to</w:t>
      </w:r>
      <w:r w:rsidR="002E6BBD" w:rsidRPr="00F668FF">
        <w:t xml:space="preserve"> </w:t>
      </w:r>
      <w:r w:rsidR="00A97749" w:rsidRPr="00F668FF">
        <w:t xml:space="preserve">encounter </w:t>
      </w:r>
      <w:r w:rsidR="002E6BBD" w:rsidRPr="00F668FF">
        <w:t xml:space="preserve">William, and seeing him as innocent and </w:t>
      </w:r>
      <w:r w:rsidR="00FA51BB" w:rsidRPr="00F668FF">
        <w:t>unprejudiced</w:t>
      </w:r>
      <w:r w:rsidR="002E6BBD" w:rsidRPr="00F668FF">
        <w:t xml:space="preserve">, </w:t>
      </w:r>
      <w:r w:rsidR="00B30B71" w:rsidRPr="00F668FF">
        <w:t xml:space="preserve">he </w:t>
      </w:r>
      <w:r w:rsidR="002E6BBD" w:rsidRPr="00F668FF">
        <w:t>plans to keep him as a companion; however, upon finding out who his family is, the creature</w:t>
      </w:r>
      <w:r w:rsidR="00FA51BB" w:rsidRPr="00F668FF">
        <w:t xml:space="preserve"> destroys him and states, “my heart swelled with exultation and hellish triumph; clapping my hands, I exclaimed, ‘I, too, can create desolation; my enemy is not impregnable; this death will carry despair to him, and a thousand other miseries shall torment and destroy </w:t>
      </w:r>
      <w:commentRangeStart w:id="8"/>
      <w:r w:rsidR="00FA51BB" w:rsidRPr="00F668FF">
        <w:t>him</w:t>
      </w:r>
      <w:commentRangeEnd w:id="8"/>
      <w:r w:rsidR="006F221F">
        <w:rPr>
          <w:rStyle w:val="CommentReference"/>
          <w:rFonts w:ascii="Calibri" w:eastAsia="Calibri" w:hAnsi="Calibri"/>
        </w:rPr>
        <w:commentReference w:id="8"/>
      </w:r>
      <w:r w:rsidR="00FA51BB" w:rsidRPr="00F668FF">
        <w:t xml:space="preserve">’” </w:t>
      </w:r>
      <w:bookmarkStart w:id="9" w:name="C422624869097222I0T422786104166667"/>
      <w:r w:rsidR="00FA51BB" w:rsidRPr="00F668FF">
        <w:t>(Shelley 170)</w:t>
      </w:r>
      <w:bookmarkEnd w:id="9"/>
      <w:r w:rsidR="00FA51BB" w:rsidRPr="00F668FF">
        <w:t xml:space="preserve">. </w:t>
      </w:r>
      <w:r w:rsidR="00A97749" w:rsidRPr="00F668FF">
        <w:t xml:space="preserve">His revenge against his creator has just begun. </w:t>
      </w:r>
    </w:p>
    <w:p w14:paraId="3D050B66" w14:textId="77777777" w:rsidR="003B25AA" w:rsidRPr="00F668FF" w:rsidRDefault="00226066" w:rsidP="00447CEB">
      <w:pPr>
        <w:pStyle w:val="MLA"/>
      </w:pPr>
      <w:r w:rsidRPr="00F668FF">
        <w:t>In present day society, nature vs.</w:t>
      </w:r>
      <w:r w:rsidR="00B30B71" w:rsidRPr="00F668FF">
        <w:t xml:space="preserve"> nurture is still debated in</w:t>
      </w:r>
      <w:r w:rsidRPr="00F668FF">
        <w:t xml:space="preserve"> schools as to what really causes a child to become a bully. Is it that he/she is predisposed to aggressive behavior genetically or is this learned behavior? Most science points to it being a combination of factors, one</w:t>
      </w:r>
      <w:r w:rsidR="00C35A7A" w:rsidRPr="00F668FF">
        <w:t>’</w:t>
      </w:r>
      <w:r w:rsidRPr="00F668FF">
        <w:t xml:space="preserve">s </w:t>
      </w:r>
      <w:r w:rsidR="00343AD6" w:rsidRPr="00F668FF">
        <w:t xml:space="preserve">propensity </w:t>
      </w:r>
      <w:r w:rsidRPr="00F668FF">
        <w:t>towar</w:t>
      </w:r>
      <w:r w:rsidR="00B30B71" w:rsidRPr="00F668FF">
        <w:t>ds violence; however, Pinker explains that</w:t>
      </w:r>
      <w:r w:rsidR="003F555C" w:rsidRPr="00F668FF">
        <w:t xml:space="preserve"> that no one is a blank slate stating,</w:t>
      </w:r>
      <w:r w:rsidRPr="00F668FF">
        <w:t xml:space="preserve"> “All behavior is the product of an inextricable interaction between heredity and environment during development, so the answer to all nature-nurture questions is ‘some of each’” </w:t>
      </w:r>
      <w:bookmarkStart w:id="10" w:name="C422776043518518I0T422786197685185"/>
      <w:r w:rsidR="00B30B71" w:rsidRPr="00F668FF">
        <w:t>(</w:t>
      </w:r>
      <w:r w:rsidRPr="00F668FF">
        <w:t>6)</w:t>
      </w:r>
      <w:bookmarkEnd w:id="10"/>
      <w:r w:rsidR="00C16A2D" w:rsidRPr="00F668FF">
        <w:t>.</w:t>
      </w:r>
      <w:r w:rsidR="00B30B71" w:rsidRPr="00F668FF">
        <w:t xml:space="preserve"> Bullies manipulate </w:t>
      </w:r>
      <w:r w:rsidRPr="00F668FF">
        <w:t>others by means of physical</w:t>
      </w:r>
      <w:r w:rsidR="00B30B71" w:rsidRPr="00F668FF">
        <w:t xml:space="preserve"> and emotional threats and use</w:t>
      </w:r>
      <w:r w:rsidRPr="00F668FF">
        <w:t xml:space="preserve"> aggressive actions and words to achieve their end game, whether that is domination of another or just getting their way. Studies have shown that two hormones, testosterone and cortisol, may be responsible for </w:t>
      </w:r>
      <w:r w:rsidR="003B25AA" w:rsidRPr="00F668FF">
        <w:t xml:space="preserve">increased aggression; however, these studies also showed that “testosterone-related behaviors were dependent on the quality of parent-child relations and not on a direct </w:t>
      </w:r>
      <w:r w:rsidR="003B25AA" w:rsidRPr="00F668FF">
        <w:lastRenderedPageBreak/>
        <w:t xml:space="preserve">relationship between testosterone and behavior” </w:t>
      </w:r>
      <w:bookmarkStart w:id="11" w:name="C422775011458333I0T422786240046296"/>
      <w:r w:rsidR="003B25AA" w:rsidRPr="00F668FF">
        <w:t>(Hazler, Carney, and Granger 301)</w:t>
      </w:r>
      <w:bookmarkEnd w:id="11"/>
      <w:r w:rsidR="003B25AA" w:rsidRPr="00F668FF">
        <w:t>. Similar studies in girls yielded similar results</w:t>
      </w:r>
      <w:commentRangeStart w:id="12"/>
      <w:r w:rsidR="003B25AA" w:rsidRPr="00F668FF">
        <w:t>.</w:t>
      </w:r>
      <w:commentRangeEnd w:id="12"/>
      <w:r w:rsidR="002876C2">
        <w:rPr>
          <w:rStyle w:val="CommentReference"/>
          <w:rFonts w:ascii="Calibri" w:eastAsia="Calibri" w:hAnsi="Calibri"/>
        </w:rPr>
        <w:commentReference w:id="12"/>
      </w:r>
      <w:r w:rsidR="003B25AA" w:rsidRPr="00F668FF">
        <w:t xml:space="preserve"> </w:t>
      </w:r>
    </w:p>
    <w:p w14:paraId="059312D6" w14:textId="77777777" w:rsidR="00226066" w:rsidRPr="00F668FF" w:rsidRDefault="00B15676" w:rsidP="00447CEB">
      <w:pPr>
        <w:pStyle w:val="MLA"/>
      </w:pPr>
      <w:r w:rsidRPr="00F668FF">
        <w:t>Consequently it seems</w:t>
      </w:r>
      <w:r w:rsidR="003B25AA" w:rsidRPr="00F668FF">
        <w:t>, even by today’s science, that nurture presides over nature in one’s predisposition</w:t>
      </w:r>
      <w:r w:rsidR="00B30B71" w:rsidRPr="00F668FF">
        <w:t xml:space="preserve"> toward violent behavior. Frankenstein</w:t>
      </w:r>
      <w:r w:rsidR="003B25AA" w:rsidRPr="00F668FF">
        <w:t xml:space="preserve">’s creature doesn’t really have a genetic map one could study to determine his genetic predisposition </w:t>
      </w:r>
      <w:r w:rsidRPr="00F668FF">
        <w:t>for violence as there is no uniformity or predictability that can be gathered from each of t</w:t>
      </w:r>
      <w:r w:rsidR="00B30B71" w:rsidRPr="00F668FF">
        <w:t>he creature’s body parts.</w:t>
      </w:r>
      <w:r w:rsidRPr="00F668FF">
        <w:t xml:space="preserve"> He has many biological parents;</w:t>
      </w:r>
      <w:r w:rsidR="003B25AA" w:rsidRPr="00F668FF">
        <w:t xml:space="preserve"> </w:t>
      </w:r>
      <w:r w:rsidRPr="00F668FF">
        <w:t>h</w:t>
      </w:r>
      <w:r w:rsidR="003B25AA" w:rsidRPr="00F668FF">
        <w:t>owever, the rejection by his creator,</w:t>
      </w:r>
      <w:r w:rsidRPr="00F668FF">
        <w:t xml:space="preserve"> his father,</w:t>
      </w:r>
      <w:r w:rsidR="003B25AA" w:rsidRPr="00F668FF">
        <w:t xml:space="preserve"> and the subse</w:t>
      </w:r>
      <w:r w:rsidR="00B30B71" w:rsidRPr="00F668FF">
        <w:t>quent shunning by society teach him that he is</w:t>
      </w:r>
      <w:r w:rsidR="003B25AA" w:rsidRPr="00F668FF">
        <w:t xml:space="preserve"> a lesser being</w:t>
      </w:r>
      <w:r w:rsidR="00E02910" w:rsidRPr="00F668FF">
        <w:t>,</w:t>
      </w:r>
      <w:r w:rsidR="003B25AA" w:rsidRPr="00F668FF">
        <w:t xml:space="preserve"> and </w:t>
      </w:r>
      <w:r w:rsidR="00E02910" w:rsidRPr="00F668FF">
        <w:t xml:space="preserve">this nurtures </w:t>
      </w:r>
      <w:r w:rsidR="003B25AA" w:rsidRPr="00F668FF">
        <w:t>rage, anger, and evil within him</w:t>
      </w:r>
      <w:r w:rsidR="00B30B71" w:rsidRPr="00F668FF">
        <w:t>,</w:t>
      </w:r>
      <w:r w:rsidR="003B25AA" w:rsidRPr="00F668FF">
        <w:t xml:space="preserve"> causing him to commit heinous acts in the name of revenge. </w:t>
      </w:r>
      <w:r w:rsidRPr="00F668FF">
        <w:t xml:space="preserve">No matter what genetic association the creature may or may not have, genetics can only “convey a statistical predisposition toward a certain behavior” </w:t>
      </w:r>
      <w:bookmarkStart w:id="13" w:name="C422776056944444I0T422825106134259"/>
      <w:r w:rsidR="000E3EBF" w:rsidRPr="00F668FF">
        <w:t>(Reif, Rösler, Freitag, Schneider, Eujen, Kissling, Wenzler, Jacob, Retz-Junginger, Thome, Lesch, and Retz 2381)</w:t>
      </w:r>
      <w:bookmarkEnd w:id="13"/>
      <w:r w:rsidR="00B30B71" w:rsidRPr="00F668FF">
        <w:t>;</w:t>
      </w:r>
      <w:r w:rsidRPr="00F668FF">
        <w:t xml:space="preserve"> it does not exculpate them from wrongdoing. They should have been taught right from wrong and impulse c</w:t>
      </w:r>
      <w:r w:rsidR="00B30B71" w:rsidRPr="00F668FF">
        <w:t>ontrol. The creature, sadly, has</w:t>
      </w:r>
      <w:r w:rsidRPr="00F668FF">
        <w:t xml:space="preserve"> </w:t>
      </w:r>
      <w:r w:rsidR="00B30B71" w:rsidRPr="00F668FF">
        <w:t>no chance to be good. Frankenstein does</w:t>
      </w:r>
      <w:r w:rsidRPr="00F668FF">
        <w:t xml:space="preserve"> not give him the chance.</w:t>
      </w:r>
    </w:p>
    <w:p w14:paraId="764659DB" w14:textId="77777777" w:rsidR="00FC0182" w:rsidRPr="00F668FF" w:rsidRDefault="00343AD6" w:rsidP="00A97749">
      <w:pPr>
        <w:pStyle w:val="MLA"/>
        <w:rPr>
          <w:i/>
        </w:rPr>
      </w:pPr>
      <w:r w:rsidRPr="00F668FF">
        <w:t xml:space="preserve">The theme of nature vs. nurture runs throughout Mary Shelley’s </w:t>
      </w:r>
      <w:r w:rsidRPr="00F668FF">
        <w:rPr>
          <w:i/>
        </w:rPr>
        <w:t>Frankenstein</w:t>
      </w:r>
      <w:r w:rsidRPr="00F668FF">
        <w:t xml:space="preserve">, from the nature of Victor Frankenstein and his </w:t>
      </w:r>
      <w:r w:rsidR="000E3EBF" w:rsidRPr="00F668FF">
        <w:t>desire to be adored by a species of his own creation</w:t>
      </w:r>
      <w:r w:rsidR="003F555C" w:rsidRPr="00F668FF">
        <w:t>,</w:t>
      </w:r>
      <w:r w:rsidR="000E3EBF" w:rsidRPr="00F668FF">
        <w:t xml:space="preserve"> </w:t>
      </w:r>
      <w:r w:rsidRPr="00F668FF">
        <w:t>to his ina</w:t>
      </w:r>
      <w:r w:rsidR="009E23A1" w:rsidRPr="00F668FF">
        <w:t>bility to nurture a creature he</w:t>
      </w:r>
      <w:r w:rsidR="00B30B71" w:rsidRPr="00F668FF">
        <w:t xml:space="preserve"> created</w:t>
      </w:r>
      <w:r w:rsidRPr="00F668FF">
        <w:t xml:space="preserve"> that he abandons</w:t>
      </w:r>
      <w:r w:rsidR="00B30B71" w:rsidRPr="00F668FF">
        <w:t xml:space="preserve"> to a hellish life on earth with a</w:t>
      </w:r>
      <w:r w:rsidRPr="00F668FF">
        <w:t xml:space="preserve"> society abuses and shuns</w:t>
      </w:r>
      <w:r w:rsidR="00B30B71" w:rsidRPr="00F668FF">
        <w:t xml:space="preserve"> him</w:t>
      </w:r>
      <w:r w:rsidRPr="00F668FF">
        <w:t>. As the creature has no real nature, being that it is made from several different body parts, there can be no real genetic predisposition towar</w:t>
      </w:r>
      <w:r w:rsidR="009E23A1" w:rsidRPr="00F668FF">
        <w:t>d violence. The creature learns</w:t>
      </w:r>
      <w:r w:rsidRPr="00F668FF">
        <w:t xml:space="preserve"> </w:t>
      </w:r>
      <w:r w:rsidR="009E23A1" w:rsidRPr="00F668FF">
        <w:t>this from the environment he is</w:t>
      </w:r>
      <w:r w:rsidRPr="00F668FF">
        <w:t xml:space="preserve"> thrown into by his creator. Abandonment and neglect by his father and abuse</w:t>
      </w:r>
      <w:r w:rsidR="009E23A1" w:rsidRPr="00F668FF">
        <w:t xml:space="preserve"> and rejection by society teach the creature he is</w:t>
      </w:r>
      <w:r w:rsidRPr="00F668FF">
        <w:t xml:space="preserve"> wretched. Ti</w:t>
      </w:r>
      <w:r w:rsidR="009E23A1" w:rsidRPr="00F668FF">
        <w:t>me after time the creature tries</w:t>
      </w:r>
      <w:r w:rsidRPr="00F668FF">
        <w:t xml:space="preserve"> to be kind, generous</w:t>
      </w:r>
      <w:r w:rsidR="00A97749" w:rsidRPr="00F668FF">
        <w:t>, and compa</w:t>
      </w:r>
      <w:r w:rsidR="009E23A1" w:rsidRPr="00F668FF">
        <w:t>ssionate to those he encounters</w:t>
      </w:r>
      <w:r w:rsidR="00A97749" w:rsidRPr="00F668FF">
        <w:t xml:space="preserve">, only to be rebuffed, rebuked, and harmed. </w:t>
      </w:r>
      <w:r w:rsidRPr="00F668FF">
        <w:t>T</w:t>
      </w:r>
      <w:r w:rsidR="00A97749" w:rsidRPr="00F668FF">
        <w:t>his</w:t>
      </w:r>
      <w:r w:rsidR="009E23A1" w:rsidRPr="00F668FF">
        <w:t xml:space="preserve"> stokes </w:t>
      </w:r>
      <w:r w:rsidRPr="00F668FF">
        <w:t>the evil</w:t>
      </w:r>
      <w:r w:rsidR="00A97749" w:rsidRPr="00F668FF">
        <w:t xml:space="preserve"> within hi</w:t>
      </w:r>
      <w:r w:rsidR="009E23A1" w:rsidRPr="00F668FF">
        <w:t>m with rage and anger and causes</w:t>
      </w:r>
      <w:r w:rsidR="00A97749" w:rsidRPr="00F668FF">
        <w:t xml:space="preserve"> </w:t>
      </w:r>
      <w:r w:rsidR="00A97749" w:rsidRPr="00F668FF">
        <w:lastRenderedPageBreak/>
        <w:t>him to become evil and malevolent, much l</w:t>
      </w:r>
      <w:r w:rsidR="00083D09" w:rsidRPr="00F668FF">
        <w:t xml:space="preserve">ike adverse parental rearing is, in part, </w:t>
      </w:r>
      <w:r w:rsidR="00A97749" w:rsidRPr="00F668FF">
        <w:t>b</w:t>
      </w:r>
      <w:r w:rsidR="009E23A1" w:rsidRPr="00F668FF">
        <w:t>lamed for today’s bullies in</w:t>
      </w:r>
      <w:r w:rsidR="00A97749" w:rsidRPr="00F668FF">
        <w:t xml:space="preserve"> schools. </w:t>
      </w:r>
      <w:r w:rsidR="00FC0182" w:rsidRPr="00F668FF">
        <w:t xml:space="preserve">That this issue is still debated today is a testament to the timelessness of Mary Shelley’s </w:t>
      </w:r>
      <w:r w:rsidR="00FC0182" w:rsidRPr="00F668FF">
        <w:rPr>
          <w:i/>
        </w:rPr>
        <w:t>Frankenstein.</w:t>
      </w:r>
    </w:p>
    <w:p w14:paraId="03F216A8" w14:textId="77777777" w:rsidR="001F30C3" w:rsidRPr="00F668FF" w:rsidRDefault="001F30C3" w:rsidP="00A97749">
      <w:pPr>
        <w:pStyle w:val="MLA"/>
      </w:pPr>
    </w:p>
    <w:p w14:paraId="795BD450" w14:textId="77777777" w:rsidR="00733390" w:rsidRPr="00F668FF" w:rsidRDefault="006518B6" w:rsidP="006518B6">
      <w:pPr>
        <w:pStyle w:val="MLAHeadingCenterIncludedInTOC"/>
      </w:pPr>
      <w:r w:rsidRPr="00F668FF">
        <w:br w:type="page"/>
      </w:r>
      <w:r w:rsidRPr="00F668FF">
        <w:lastRenderedPageBreak/>
        <w:t>Works Cited</w:t>
      </w:r>
    </w:p>
    <w:p w14:paraId="52ED047C" w14:textId="77777777" w:rsidR="006518B6" w:rsidRPr="00F668FF" w:rsidRDefault="006518B6" w:rsidP="006518B6">
      <w:pPr>
        <w:pStyle w:val="MLAReference"/>
      </w:pPr>
      <w:bookmarkStart w:id="14" w:name="R422775043634259I0"/>
      <w:r w:rsidRPr="00F668FF">
        <w:t xml:space="preserve">DiLalla, Lisbeth Fisher, and Sufna Gheyara John. “Genetic and Behavioral Influences on Received Aggression during Observed Play among Unfamiliar Preschool-Aged Peers.” </w:t>
      </w:r>
      <w:r w:rsidRPr="00F668FF">
        <w:rPr>
          <w:i/>
        </w:rPr>
        <w:t xml:space="preserve">Palmer Quarterly </w:t>
      </w:r>
      <w:r w:rsidRPr="00F668FF">
        <w:t xml:space="preserve">60.2 (2014): 168-192. </w:t>
      </w:r>
      <w:r w:rsidRPr="00F668FF">
        <w:rPr>
          <w:i/>
        </w:rPr>
        <w:t>ProQuest</w:t>
      </w:r>
      <w:r w:rsidRPr="00F668FF">
        <w:t>. Web. 28 Sept 2015.</w:t>
      </w:r>
      <w:bookmarkEnd w:id="14"/>
    </w:p>
    <w:p w14:paraId="69D1F9F6" w14:textId="77777777" w:rsidR="006518B6" w:rsidRPr="00F668FF" w:rsidRDefault="006518B6" w:rsidP="006518B6">
      <w:pPr>
        <w:pStyle w:val="MLAReference"/>
      </w:pPr>
      <w:bookmarkStart w:id="15" w:name="R422775011458333I0"/>
      <w:r w:rsidRPr="00F668FF">
        <w:t xml:space="preserve">Hazler, Richard J., JoLynn V. Carney, and Douglas A. Granger. “Integrating Biological Measures into the Study of Bullying.” </w:t>
      </w:r>
      <w:r w:rsidRPr="00F668FF">
        <w:rPr>
          <w:i/>
        </w:rPr>
        <w:t>Journal of Counseling and Development</w:t>
      </w:r>
      <w:r w:rsidRPr="00F668FF">
        <w:t xml:space="preserve"> 84.3 (2006): 298-307. </w:t>
      </w:r>
      <w:r w:rsidRPr="00F668FF">
        <w:rPr>
          <w:i/>
        </w:rPr>
        <w:t>ProQuest</w:t>
      </w:r>
      <w:r w:rsidRPr="00F668FF">
        <w:t>. Web. 28 Sept 2015.</w:t>
      </w:r>
      <w:bookmarkEnd w:id="15"/>
    </w:p>
    <w:p w14:paraId="376F484E" w14:textId="77777777" w:rsidR="006518B6" w:rsidRPr="00F668FF" w:rsidRDefault="006518B6" w:rsidP="006518B6">
      <w:pPr>
        <w:pStyle w:val="MLAReference"/>
      </w:pPr>
      <w:bookmarkStart w:id="16" w:name="R422776043518518I0"/>
      <w:r w:rsidRPr="00F668FF">
        <w:t xml:space="preserve">Pinker, Steven. “Why nature &amp; nurture won’t go away.” </w:t>
      </w:r>
      <w:r w:rsidRPr="00F668FF">
        <w:rPr>
          <w:i/>
        </w:rPr>
        <w:t>Daedalus</w:t>
      </w:r>
      <w:r w:rsidRPr="00F668FF">
        <w:t xml:space="preserve"> 133.4 (2004): 5-17. </w:t>
      </w:r>
      <w:r w:rsidRPr="00F668FF">
        <w:rPr>
          <w:i/>
        </w:rPr>
        <w:t>ProQuest</w:t>
      </w:r>
      <w:r w:rsidRPr="00F668FF">
        <w:t>. Web. 22 Sept 2015.</w:t>
      </w:r>
      <w:bookmarkEnd w:id="16"/>
    </w:p>
    <w:p w14:paraId="4335AE6E" w14:textId="77777777" w:rsidR="006518B6" w:rsidRPr="00F668FF" w:rsidRDefault="006518B6" w:rsidP="006518B6">
      <w:pPr>
        <w:pStyle w:val="MLAReference"/>
      </w:pPr>
      <w:bookmarkStart w:id="17" w:name="R422776056944444I0"/>
      <w:r w:rsidRPr="00F668FF">
        <w:t xml:space="preserve">Reif, Andreas, Michael Rösler, Christine M. Freitag, Marc Schneider, Andrea Eujen, Christian Kissling, Denise Wenzler, Christian P. Jacob, Petra Retz-Junginger, Johannes Thome, Klaus-Peter Lesch, and Wolfgang Retz. “Nature and Nurture Predispose to Violent Behavior: Serotonergic Genes and Adverse Childhood Environment.” </w:t>
      </w:r>
      <w:r w:rsidRPr="00F668FF">
        <w:rPr>
          <w:i/>
        </w:rPr>
        <w:t>Neuropsychopharmacology</w:t>
      </w:r>
      <w:r w:rsidRPr="00F668FF">
        <w:t xml:space="preserve"> 32 (2007): 2375-2383. </w:t>
      </w:r>
      <w:r w:rsidRPr="00F668FF">
        <w:rPr>
          <w:i/>
        </w:rPr>
        <w:t>ProQuest</w:t>
      </w:r>
      <w:r w:rsidRPr="00F668FF">
        <w:t>. Web. 22 Sept 2015.</w:t>
      </w:r>
      <w:bookmarkEnd w:id="17"/>
    </w:p>
    <w:p w14:paraId="7D71807B" w14:textId="77777777" w:rsidR="006518B6" w:rsidRPr="00F668FF" w:rsidRDefault="006518B6" w:rsidP="006518B6">
      <w:pPr>
        <w:pStyle w:val="MLAReference"/>
      </w:pPr>
      <w:bookmarkStart w:id="18" w:name="R422624869097222I0"/>
      <w:r w:rsidRPr="00F668FF">
        <w:t xml:space="preserve">Shelley, Mary. </w:t>
      </w:r>
      <w:r w:rsidRPr="00F668FF">
        <w:rPr>
          <w:i/>
        </w:rPr>
        <w:t>Frankenstein; or, The Modern Prometheus</w:t>
      </w:r>
      <w:r w:rsidRPr="00F668FF">
        <w:t>. New York: Simon and Schuster, 2009. Print.</w:t>
      </w:r>
      <w:bookmarkEnd w:id="18"/>
    </w:p>
    <w:sectPr w:rsidR="006518B6" w:rsidRPr="00F668FF" w:rsidSect="00453F2A">
      <w:headerReference w:type="default" r:id="rId9"/>
      <w:headerReference w:type="first" r:id="rId10"/>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uthor" w:initials="A">
    <w:p w14:paraId="7220ED2F" w14:textId="77777777" w:rsidR="006F221F" w:rsidRDefault="006F221F">
      <w:pPr>
        <w:pStyle w:val="CommentText"/>
      </w:pPr>
      <w:r>
        <w:rPr>
          <w:rStyle w:val="CommentReference"/>
        </w:rPr>
        <w:annotationRef/>
      </w:r>
      <w:r>
        <w:t>Strong thesis.</w:t>
      </w:r>
    </w:p>
    <w:p w14:paraId="743822B3" w14:textId="77777777" w:rsidR="006F221F" w:rsidRDefault="006F221F">
      <w:pPr>
        <w:pStyle w:val="CommentText"/>
      </w:pPr>
    </w:p>
    <w:p w14:paraId="28982C55" w14:textId="77777777" w:rsidR="006F221F" w:rsidRDefault="006F221F" w:rsidP="006F221F">
      <w:r>
        <w:t xml:space="preserve">The objective of this essay is to explain how and how well Shelley addresses one of the themes from the assignment instructions. </w:t>
      </w:r>
    </w:p>
    <w:p w14:paraId="70E983BB" w14:textId="77777777" w:rsidR="006F221F" w:rsidRDefault="006F221F" w:rsidP="006F221F"/>
    <w:p w14:paraId="496F8861" w14:textId="77777777" w:rsidR="006F221F" w:rsidRDefault="006F221F" w:rsidP="006F221F">
      <w:r>
        <w:t xml:space="preserve">Before you begin this essay, choose a theme from the assignment instructions. Then, develop a claim regarding that theme based on your understanding of the novel (Your thesis should not simply mention the theme—“Shelley addresses the nature vs. nurture theme”—instead, you must make a claim regarding that theme). For instance, if you want to discuss the nature vs. nurture theme, you need to determine if you think Shelley favors one over the other or if she addresses both equally. The claim in relation to your chosen theme must be part of the thesis. </w:t>
      </w:r>
    </w:p>
    <w:p w14:paraId="56CFDD5C" w14:textId="77777777" w:rsidR="006F221F" w:rsidRDefault="006F221F" w:rsidP="006F221F"/>
    <w:p w14:paraId="7F6BF061" w14:textId="77777777" w:rsidR="006F221F" w:rsidRPr="002C6FAE" w:rsidRDefault="006F221F" w:rsidP="006F221F">
      <w:pPr>
        <w:rPr>
          <w:szCs w:val="24"/>
        </w:rPr>
      </w:pPr>
      <w:r>
        <w:t>Next, find a broad situation from the novel that exemplifies your claim that you can break down into specific scenarios. For example, if you say Shelley favors the nurture over nature theory, your broad example for the thesis might be, “…because the monster acts destructively as a result of Victor’s poor nurturing</w:t>
      </w:r>
      <w:r w:rsidRPr="002C6FAE">
        <w:rPr>
          <w:szCs w:val="24"/>
        </w:rPr>
        <w:t>.” In the body paragraphs, you can easily break that down into three specific examples, each in its own body paragraph, to help support your claim.</w:t>
      </w:r>
    </w:p>
    <w:p w14:paraId="6AF1B0E5" w14:textId="77777777" w:rsidR="006F221F" w:rsidRPr="002C6FAE" w:rsidRDefault="006F221F" w:rsidP="006F221F">
      <w:pPr>
        <w:rPr>
          <w:szCs w:val="24"/>
        </w:rPr>
      </w:pPr>
    </w:p>
    <w:p w14:paraId="551C448A" w14:textId="77777777" w:rsidR="006F221F" w:rsidRDefault="006F221F" w:rsidP="006F221F">
      <w:r w:rsidRPr="002C6FAE">
        <w:rPr>
          <w:szCs w:val="24"/>
        </w:rPr>
        <w:t>Finally, consider a real world application such as a popular</w:t>
      </w:r>
      <w:r>
        <w:t xml:space="preserve"> news story or research study that parallels and supports your claim about the theme. For example, if you think Shelley favors the nurture theory over the nature theory because the creature turns to bad behavior after the society around him treats him poorly, your real world example might report on a study where twins were separated at birth and raised by distinctly different families only to develop in the way in which each was raised by the respective families, supporting your claim about the idea that nurture has a stronger influence than nature. </w:t>
      </w:r>
    </w:p>
    <w:p w14:paraId="387E4C02" w14:textId="77777777" w:rsidR="006F221F" w:rsidRPr="00C17619" w:rsidRDefault="006F221F" w:rsidP="006F221F"/>
    <w:p w14:paraId="6036B574" w14:textId="77777777" w:rsidR="006F221F" w:rsidRDefault="006F221F" w:rsidP="006F221F">
      <w:pPr>
        <w:pStyle w:val="CommentText"/>
      </w:pPr>
      <w:r>
        <w:t>A</w:t>
      </w:r>
      <w:r w:rsidRPr="00790E47">
        <w:t xml:space="preserve"> thesis fo</w:t>
      </w:r>
      <w:r>
        <w:t>r this paper should</w:t>
      </w:r>
      <w:r w:rsidRPr="00790E47">
        <w:t xml:space="preserve"> </w:t>
      </w:r>
      <w:r>
        <w:t>(1) include</w:t>
      </w:r>
      <w:r w:rsidRPr="00790E47">
        <w:t xml:space="preserve"> the theme you've chosen in </w:t>
      </w:r>
      <w:r w:rsidRPr="00161242">
        <w:rPr>
          <w:i/>
        </w:rPr>
        <w:t>Frankenstein</w:t>
      </w:r>
      <w:r w:rsidRPr="00790E47">
        <w:t xml:space="preserve">, </w:t>
      </w:r>
      <w:r>
        <w:t xml:space="preserve">(2) a) </w:t>
      </w:r>
      <w:r w:rsidRPr="00790E47">
        <w:t xml:space="preserve">how and </w:t>
      </w:r>
      <w:r>
        <w:t xml:space="preserve">b) </w:t>
      </w:r>
      <w:r w:rsidRPr="00790E47">
        <w:t xml:space="preserve">how well Mary Shelley portrays that theme, and </w:t>
      </w:r>
      <w:r>
        <w:t xml:space="preserve">(3) the real </w:t>
      </w:r>
      <w:r w:rsidRPr="00790E47">
        <w:t>world application example you use in the essay to show how that theme relates to society.</w:t>
      </w:r>
      <w:r>
        <w:t xml:space="preserve"> For example, “(1) In Mary Shelley’s </w:t>
      </w:r>
      <w:r w:rsidRPr="00161242">
        <w:rPr>
          <w:i/>
        </w:rPr>
        <w:t>Frankenstein</w:t>
      </w:r>
      <w:r>
        <w:t>, Shelley (2) adequately supports the idea that science can go too far by expressing Victor Frankenstein’s inability to manage his creation, and although the novel was originally printed in 1818, (3) current cloning procedures mimic Shelley’s centuries old fear.”</w:t>
      </w:r>
    </w:p>
  </w:comment>
  <w:comment w:id="6" w:author="Author" w:initials="A">
    <w:p w14:paraId="2DDBFCFB" w14:textId="77777777" w:rsidR="006F221F" w:rsidRDefault="006F221F">
      <w:pPr>
        <w:pStyle w:val="CommentText"/>
      </w:pPr>
      <w:r>
        <w:rPr>
          <w:rStyle w:val="CommentReference"/>
        </w:rPr>
        <w:annotationRef/>
      </w:r>
      <w:r>
        <w:t>Good support and organization.</w:t>
      </w:r>
    </w:p>
    <w:p w14:paraId="6B84FADA" w14:textId="77777777" w:rsidR="006F221F" w:rsidRDefault="006F221F">
      <w:pPr>
        <w:pStyle w:val="CommentText"/>
      </w:pPr>
    </w:p>
    <w:p w14:paraId="67987CF2" w14:textId="77777777" w:rsidR="006F221F" w:rsidRDefault="006F221F" w:rsidP="006F221F">
      <w:pPr>
        <w:autoSpaceDE w:val="0"/>
        <w:autoSpaceDN w:val="0"/>
        <w:adjustRightInd w:val="0"/>
        <w:rPr>
          <w:rFonts w:eastAsia="ArialMT"/>
          <w:szCs w:val="24"/>
        </w:rPr>
      </w:pPr>
      <w:r>
        <w:rPr>
          <w:rFonts w:eastAsia="ArialMT"/>
          <w:szCs w:val="24"/>
        </w:rPr>
        <w:t xml:space="preserve">In the body paragraphs of the application essay, you will include examples from the novel and other credible outside sources that support the claim in your thesis. </w:t>
      </w:r>
      <w:r w:rsidRPr="00E45DCF">
        <w:rPr>
          <w:rFonts w:eastAsia="ArialMT"/>
          <w:szCs w:val="24"/>
        </w:rPr>
        <w:t xml:space="preserve">Consider using each of the first few </w:t>
      </w:r>
      <w:r>
        <w:rPr>
          <w:rFonts w:eastAsia="ArialMT"/>
          <w:szCs w:val="24"/>
        </w:rPr>
        <w:t xml:space="preserve">body </w:t>
      </w:r>
      <w:r w:rsidRPr="00E45DCF">
        <w:rPr>
          <w:rFonts w:eastAsia="ArialMT"/>
          <w:szCs w:val="24"/>
        </w:rPr>
        <w:t>paragraphs</w:t>
      </w:r>
      <w:r>
        <w:rPr>
          <w:rFonts w:eastAsia="ArialMT"/>
          <w:szCs w:val="24"/>
        </w:rPr>
        <w:t xml:space="preserve"> (one example per paragraph)</w:t>
      </w:r>
      <w:r w:rsidRPr="00E45DCF">
        <w:rPr>
          <w:rFonts w:eastAsia="ArialMT"/>
          <w:szCs w:val="24"/>
        </w:rPr>
        <w:t xml:space="preserve"> to </w:t>
      </w:r>
      <w:r>
        <w:rPr>
          <w:rFonts w:eastAsia="ArialMT"/>
          <w:szCs w:val="24"/>
        </w:rPr>
        <w:t>show how your chosen scenarios support the claim related to your theme</w:t>
      </w:r>
      <w:r w:rsidRPr="00E45DCF">
        <w:rPr>
          <w:rFonts w:eastAsia="ArialMT"/>
          <w:szCs w:val="24"/>
        </w:rPr>
        <w:t xml:space="preserve">. </w:t>
      </w:r>
      <w:r>
        <w:rPr>
          <w:rFonts w:eastAsia="ArialMT"/>
          <w:szCs w:val="24"/>
        </w:rPr>
        <w:t xml:space="preserve">For example, if you think Shelley favors the nurture over the nature theory, what are three examples from the novel that support this claim? </w:t>
      </w:r>
      <w:r w:rsidRPr="00E45DCF">
        <w:rPr>
          <w:rFonts w:eastAsia="ArialMT"/>
          <w:szCs w:val="24"/>
        </w:rPr>
        <w:t>Then, include a real-world</w:t>
      </w:r>
      <w:r>
        <w:rPr>
          <w:rFonts w:eastAsia="ArialMT"/>
          <w:szCs w:val="24"/>
        </w:rPr>
        <w:t xml:space="preserve"> example and</w:t>
      </w:r>
      <w:r w:rsidRPr="00E45DCF">
        <w:rPr>
          <w:rFonts w:eastAsia="ArialMT"/>
          <w:szCs w:val="24"/>
        </w:rPr>
        <w:t xml:space="preserve"> application in the next paragraph or two</w:t>
      </w:r>
      <w:r>
        <w:rPr>
          <w:rFonts w:eastAsia="ArialMT"/>
          <w:szCs w:val="24"/>
        </w:rPr>
        <w:t xml:space="preserve">. For example, is there a popular news story or historical scientific event that portrays the same idea as your claim? What is that event and how does it parallel to your examples from the novel? The essay should be heavy in Frankenstein examples and light in real world applications with one real world example. </w:t>
      </w:r>
      <w:r>
        <w:t>Please see the paragraph organization feedback tip below this insert for general paragraph organization guidelines.</w:t>
      </w:r>
    </w:p>
    <w:p w14:paraId="5FFE4493" w14:textId="77777777" w:rsidR="006F221F" w:rsidRDefault="006F221F" w:rsidP="006F221F">
      <w:pPr>
        <w:autoSpaceDE w:val="0"/>
        <w:autoSpaceDN w:val="0"/>
        <w:adjustRightInd w:val="0"/>
        <w:rPr>
          <w:rFonts w:eastAsia="ArialMT"/>
          <w:szCs w:val="24"/>
        </w:rPr>
      </w:pPr>
    </w:p>
    <w:p w14:paraId="3899B47D" w14:textId="77777777" w:rsidR="006F221F" w:rsidRPr="006F221F" w:rsidRDefault="006F221F" w:rsidP="006F221F">
      <w:pPr>
        <w:autoSpaceDE w:val="0"/>
        <w:autoSpaceDN w:val="0"/>
        <w:adjustRightInd w:val="0"/>
        <w:rPr>
          <w:rFonts w:eastAsia="ArialMT"/>
          <w:szCs w:val="24"/>
        </w:rPr>
      </w:pPr>
      <w:r>
        <w:rPr>
          <w:rFonts w:eastAsia="ArialMT"/>
          <w:szCs w:val="24"/>
        </w:rPr>
        <w:t>SAMPLE PARAGRAPH STRUCTURE: M</w:t>
      </w:r>
      <w:r w:rsidRPr="00D163CA">
        <w:rPr>
          <w:rFonts w:eastAsia="ArialMT"/>
          <w:szCs w:val="24"/>
        </w:rPr>
        <w:t>ost of your topic sentences should be argumentative</w:t>
      </w:r>
      <w:r>
        <w:rPr>
          <w:rFonts w:eastAsia="ArialMT"/>
          <w:szCs w:val="24"/>
        </w:rPr>
        <w:t xml:space="preserve"> (include a claim and touch upon why)</w:t>
      </w:r>
      <w:r w:rsidRPr="00D163CA">
        <w:rPr>
          <w:rFonts w:eastAsia="ArialMT"/>
          <w:szCs w:val="24"/>
        </w:rPr>
        <w:t xml:space="preserve"> because you are supporting or refuting the author's (Shelley) use and support of a</w:t>
      </w:r>
      <w:r>
        <w:rPr>
          <w:rFonts w:eastAsia="ArialMT"/>
          <w:szCs w:val="24"/>
        </w:rPr>
        <w:t xml:space="preserve"> chosen</w:t>
      </w:r>
      <w:r w:rsidRPr="00D163CA">
        <w:rPr>
          <w:rFonts w:eastAsia="ArialMT"/>
          <w:szCs w:val="24"/>
        </w:rPr>
        <w:t xml:space="preserve"> theme in the novel.</w:t>
      </w:r>
      <w:r>
        <w:rPr>
          <w:rFonts w:eastAsia="ArialMT"/>
          <w:szCs w:val="24"/>
        </w:rPr>
        <w:t xml:space="preserve"> For instance, “Mary Shelley adequately supports the idea that science can go too far by showing the creature’s destructive rampage, beginning with (add one of the creature’s first foul acts).” Then, support that claim with excerpts from the novel as well as details from other outside sources. For instance, “Science experimentation where giving life is the objective interrupts natural flow and order, so when the creature is born without parents and some sort of parental or supervisorial guidance, chaos ensues as its time as a living being progresses. These negative science experimental effects are evident when the creature explains its longing for love, nurturing, and support: (add quote from the novel). Jane Doe, author of “Development Psychology,” also strongly supports the idea that scientific gain is not without hurdles when the experimentation relates to child rearing. Doe explains that (add supporting quote), which is clearly presented when the creature says, (add quote from novel).” </w:t>
      </w:r>
    </w:p>
  </w:comment>
  <w:comment w:id="8" w:author="Author" w:initials="A">
    <w:p w14:paraId="7BADE743" w14:textId="77777777" w:rsidR="006F221F" w:rsidRDefault="006F221F">
      <w:pPr>
        <w:pStyle w:val="CommentText"/>
      </w:pPr>
      <w:r>
        <w:rPr>
          <w:rStyle w:val="CommentReference"/>
        </w:rPr>
        <w:annotationRef/>
      </w:r>
      <w:r>
        <w:t>The essay includes novel excerpts as support.</w:t>
      </w:r>
    </w:p>
  </w:comment>
  <w:comment w:id="12" w:author="Author" w:initials="A">
    <w:p w14:paraId="05240E8F" w14:textId="6465A1EA" w:rsidR="002876C2" w:rsidRDefault="002876C2">
      <w:pPr>
        <w:pStyle w:val="CommentText"/>
      </w:pPr>
      <w:r>
        <w:rPr>
          <w:rStyle w:val="CommentReference"/>
        </w:rPr>
        <w:annotationRef/>
      </w:r>
      <w:r>
        <w:t xml:space="preserve">Great real world example that represents the theme noted in the thesis.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36B574" w15:done="0"/>
  <w15:commentEx w15:paraId="3899B47D" w15:done="0"/>
  <w15:commentEx w15:paraId="7BADE743" w15:done="0"/>
  <w15:commentEx w15:paraId="05240E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AEFED" w14:textId="77777777" w:rsidR="0056162C" w:rsidRDefault="0056162C">
      <w:r>
        <w:separator/>
      </w:r>
    </w:p>
  </w:endnote>
  <w:endnote w:type="continuationSeparator" w:id="0">
    <w:p w14:paraId="105A7E3D" w14:textId="77777777" w:rsidR="0056162C" w:rsidRDefault="0056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1899C" w14:textId="77777777" w:rsidR="0056162C" w:rsidRDefault="0056162C">
      <w:r>
        <w:separator/>
      </w:r>
    </w:p>
  </w:footnote>
  <w:footnote w:type="continuationSeparator" w:id="0">
    <w:p w14:paraId="1B3AC142" w14:textId="77777777" w:rsidR="0056162C" w:rsidRDefault="00561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218D8" w14:textId="6884977B" w:rsidR="00BF2588" w:rsidRPr="00733390" w:rsidRDefault="00733390" w:rsidP="00733390">
    <w:pPr>
      <w:pStyle w:val="MLAPageHeading"/>
    </w:pPr>
    <w:r>
      <w:t xml:space="preserve">Maslankowski </w:t>
    </w:r>
    <w:r>
      <w:fldChar w:fldCharType="begin"/>
    </w:r>
    <w:r>
      <w:instrText xml:space="preserve"> PAGE  \* MERGEFORMAT </w:instrText>
    </w:r>
    <w:r>
      <w:fldChar w:fldCharType="separate"/>
    </w:r>
    <w:r w:rsidR="008B475E">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97224" w14:textId="5B0BC378" w:rsidR="00BF2588" w:rsidRPr="00733390" w:rsidRDefault="00A471B9" w:rsidP="00733390">
    <w:pPr>
      <w:pStyle w:val="MLAPageHeading"/>
    </w:pPr>
    <w:r>
      <w:t>Last Name</w:t>
    </w:r>
    <w:r w:rsidR="00733390">
      <w:t xml:space="preserve"> </w:t>
    </w:r>
    <w:r w:rsidR="00733390">
      <w:fldChar w:fldCharType="begin"/>
    </w:r>
    <w:r w:rsidR="00733390">
      <w:instrText xml:space="preserve"> PAGE  \* MERGEFORMAT </w:instrText>
    </w:r>
    <w:r w:rsidR="00733390">
      <w:fldChar w:fldCharType="separate"/>
    </w:r>
    <w:r w:rsidR="008B475E">
      <w:rPr>
        <w:noProof/>
      </w:rPr>
      <w:t>1</w:t>
    </w:r>
    <w:r w:rsidR="00733390">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fKsAJ6JDUUt5cIky32/YCyfS3VFzZz61kRxjxucPtlmDx6Tia1Z0wZvRkUKDTH2nN8Alf45Ug3seWMnK/sj3g==" w:salt="AD/C+7GunQ1+v3UZMJPazw=="/>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422624869097222I0" w:val="*2,356˜11Mary~~Shelley~˜1533Frankenstein; or, The Modern Prometheus˜1531Frankenstein˜2200˜1540˜1495New York˜1496Simon and Schuster˜15392009˜23030˜21750˜1485˜1478˜1604˜2221˜112˜"/>
    <w:docVar w:name="422775011458333I0" w:val="*2,417˜11Richard~J~Hazler~JoLynn~V~Carney~Douglas~A~Granger~˜1512Integrating Biological Measures into the Study of Bullying˜1531Study of Bullying˜1534Journal of Counseling and Development˜2681˜18684˜2281˜1813˜15392006˜2711˜1314298-307˜22561˜22761˜1485ProQuest˜147828 Sept 2015˜22210˜112˜"/>
    <w:docVar w:name="422775043634259I0" w:val="*2,417˜11Lisbeth~Fisher~DiLalla~Sufna~Gheyara~John~˜1512Genetic and Behavioral Influences on Received Aggression During Observed Play Among Unfamiliar Preschool-Aged Peers“˜1531Genetic and Behavioral Issues˜1534Palmer Quarterly˜2681˜18660.2˜2280˜181˜15392014˜2711˜1314168-192˜22561˜22761˜1485ProQuest˜147828 Sept 2015˜22210˜112˜"/>
    <w:docVar w:name="422776043518518I0" w:val="*2,417˜11Steven~~Pinker~˜1512Why nature &amp; nurture won’t go away˜1531nature &amp; nurture˜1534Daedalus˜2681˜186133.4˜2280˜181˜15392004˜2711˜13145-17˜22561˜22761˜1485ProQuest˜147822 Sept 2015˜22210˜112˜"/>
    <w:docVar w:name="422776056944444I0" w:val="*2,417˜11Andreas~~Reif~Michael~~Rösler~Christine~M~Freitag~Marc~~Schneider~Andrea~~Eujen~Christian~~Kissling~Denise~~Wenzler~Christian~P~Jacob~Petra~~Retz-Junginger~Johannes~~Thome~Klaus-Peter~~Lesch~Wolfgang~~Retz~˜1512Nature and Nurture Predispose to Violent Behavior: Serotonergic Genes and Adverse Childhood Environment˜1531Violent Behavior˜1534Neuropsychopharmacology˜2681˜18632˜2280˜181˜15392007˜2711˜13142375-2383˜22561˜22761˜1485ProQuest˜147822 Sept 2015˜22210˜112˜"/>
    <w:docVar w:name="bmHeaderInfo" w:val="Maslankowski"/>
    <w:docVar w:name="cIsAbstract" w:val="False"/>
    <w:docVar w:name="cPaperAPAOrMLA" w:val="2"/>
    <w:docVar w:name="cUniquePaperID" w:val="422774996412037I0"/>
    <w:docVar w:name="IncludeAnnotations" w:val="False"/>
    <w:docVar w:name="LastEditedVersion" w:val="7.5.11"/>
  </w:docVars>
  <w:rsids>
    <w:rsidRoot w:val="00733390"/>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2F42"/>
    <w:rsid w:val="00075B68"/>
    <w:rsid w:val="00077379"/>
    <w:rsid w:val="000777BB"/>
    <w:rsid w:val="00077CA5"/>
    <w:rsid w:val="00080A06"/>
    <w:rsid w:val="00080A96"/>
    <w:rsid w:val="0008185E"/>
    <w:rsid w:val="00082D96"/>
    <w:rsid w:val="00083CA1"/>
    <w:rsid w:val="00083D09"/>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3EB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0E8"/>
    <w:rsid w:val="00132F48"/>
    <w:rsid w:val="00133B2B"/>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6165"/>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1E4E"/>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0C3"/>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066"/>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876C2"/>
    <w:rsid w:val="002909A0"/>
    <w:rsid w:val="002918EA"/>
    <w:rsid w:val="0029232B"/>
    <w:rsid w:val="00293639"/>
    <w:rsid w:val="00293A01"/>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6BBD"/>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AD6"/>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25AA"/>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D7AA8"/>
    <w:rsid w:val="003E01A9"/>
    <w:rsid w:val="003E154B"/>
    <w:rsid w:val="003E23C3"/>
    <w:rsid w:val="003E4D1D"/>
    <w:rsid w:val="003E537C"/>
    <w:rsid w:val="003E6232"/>
    <w:rsid w:val="003E6233"/>
    <w:rsid w:val="003F04D1"/>
    <w:rsid w:val="003F061E"/>
    <w:rsid w:val="003F27CE"/>
    <w:rsid w:val="003F555C"/>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47CEB"/>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5ED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162C"/>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1FD8"/>
    <w:rsid w:val="00622699"/>
    <w:rsid w:val="00623DC6"/>
    <w:rsid w:val="0062424C"/>
    <w:rsid w:val="00625F35"/>
    <w:rsid w:val="00626481"/>
    <w:rsid w:val="006265CD"/>
    <w:rsid w:val="00627DEC"/>
    <w:rsid w:val="006334F5"/>
    <w:rsid w:val="00637B8A"/>
    <w:rsid w:val="00637D86"/>
    <w:rsid w:val="00640162"/>
    <w:rsid w:val="00640CA4"/>
    <w:rsid w:val="00641AA4"/>
    <w:rsid w:val="00642FAE"/>
    <w:rsid w:val="00644751"/>
    <w:rsid w:val="0064509E"/>
    <w:rsid w:val="006454CC"/>
    <w:rsid w:val="006477AF"/>
    <w:rsid w:val="00650B3E"/>
    <w:rsid w:val="006510B1"/>
    <w:rsid w:val="006518B6"/>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3970"/>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221F"/>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3390"/>
    <w:rsid w:val="00736EF3"/>
    <w:rsid w:val="00737110"/>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7B5"/>
    <w:rsid w:val="00800BA2"/>
    <w:rsid w:val="00800EFA"/>
    <w:rsid w:val="00801317"/>
    <w:rsid w:val="00802369"/>
    <w:rsid w:val="00802B37"/>
    <w:rsid w:val="00802FCD"/>
    <w:rsid w:val="008031A2"/>
    <w:rsid w:val="00803ADB"/>
    <w:rsid w:val="00804AAF"/>
    <w:rsid w:val="00805AE5"/>
    <w:rsid w:val="008062B9"/>
    <w:rsid w:val="00806A66"/>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4596"/>
    <w:rsid w:val="008A5F0E"/>
    <w:rsid w:val="008A61CE"/>
    <w:rsid w:val="008B0280"/>
    <w:rsid w:val="008B2B36"/>
    <w:rsid w:val="008B3376"/>
    <w:rsid w:val="008B3495"/>
    <w:rsid w:val="008B3526"/>
    <w:rsid w:val="008B3E47"/>
    <w:rsid w:val="008B475E"/>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288"/>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5D2A"/>
    <w:rsid w:val="009D640F"/>
    <w:rsid w:val="009D6E0A"/>
    <w:rsid w:val="009E0A0C"/>
    <w:rsid w:val="009E204B"/>
    <w:rsid w:val="009E23A1"/>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6046"/>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1B9"/>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211"/>
    <w:rsid w:val="00A65EE7"/>
    <w:rsid w:val="00A66880"/>
    <w:rsid w:val="00A66C43"/>
    <w:rsid w:val="00A6740A"/>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749"/>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676"/>
    <w:rsid w:val="00B157DA"/>
    <w:rsid w:val="00B15BA0"/>
    <w:rsid w:val="00B161F0"/>
    <w:rsid w:val="00B17895"/>
    <w:rsid w:val="00B20654"/>
    <w:rsid w:val="00B21EE4"/>
    <w:rsid w:val="00B25C01"/>
    <w:rsid w:val="00B27413"/>
    <w:rsid w:val="00B30B71"/>
    <w:rsid w:val="00B3156C"/>
    <w:rsid w:val="00B34B6C"/>
    <w:rsid w:val="00B37BEA"/>
    <w:rsid w:val="00B409AC"/>
    <w:rsid w:val="00B41AED"/>
    <w:rsid w:val="00B42FDA"/>
    <w:rsid w:val="00B43BB7"/>
    <w:rsid w:val="00B43BD8"/>
    <w:rsid w:val="00B45F9F"/>
    <w:rsid w:val="00B46094"/>
    <w:rsid w:val="00B5186D"/>
    <w:rsid w:val="00B52F66"/>
    <w:rsid w:val="00B5444C"/>
    <w:rsid w:val="00B54677"/>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1876"/>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16A2D"/>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5A7A"/>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4E76"/>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2910"/>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1D01"/>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1DAE"/>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04D"/>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668FF"/>
    <w:rsid w:val="00F6763E"/>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1BB"/>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0182"/>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D3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0C3"/>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MLAAnnotation">
    <w:name w:val="MLA Annotation"/>
    <w:basedOn w:val="MLA"/>
    <w:next w:val="MLAReference"/>
    <w:link w:val="MLAAnnotationChar"/>
    <w:rsid w:val="00733390"/>
    <w:pPr>
      <w:spacing w:after="240"/>
      <w:ind w:left="720" w:firstLine="0"/>
    </w:pPr>
  </w:style>
  <w:style w:type="character" w:customStyle="1" w:styleId="MLAAnnotationChar">
    <w:name w:val="MLA Annotation Char"/>
    <w:link w:val="MLAAnnotation"/>
    <w:rsid w:val="00733390"/>
    <w:rPr>
      <w:sz w:val="24"/>
    </w:rPr>
  </w:style>
  <w:style w:type="paragraph" w:customStyle="1" w:styleId="MLAHeadingCenterIncludedInTOC">
    <w:name w:val="MLA Heading Center Included In TOC"/>
    <w:basedOn w:val="MLA"/>
    <w:next w:val="MLA"/>
    <w:link w:val="MLAHeadingCenterIncludedInTOCChar"/>
    <w:rsid w:val="00733390"/>
    <w:pPr>
      <w:ind w:firstLine="0"/>
      <w:jc w:val="center"/>
      <w:outlineLvl w:val="0"/>
    </w:pPr>
  </w:style>
  <w:style w:type="character" w:customStyle="1" w:styleId="MLAHeadingCenterIncludedInTOCChar">
    <w:name w:val="MLA Heading Center Included In TOC Char"/>
    <w:link w:val="MLAHeadingCenterIncludedInTOC"/>
    <w:rsid w:val="00733390"/>
    <w:rPr>
      <w:sz w:val="24"/>
    </w:rPr>
  </w:style>
  <w:style w:type="paragraph" w:customStyle="1" w:styleId="MLAOutlineLevel1">
    <w:name w:val="MLA Outline Level 1"/>
    <w:basedOn w:val="MLA"/>
    <w:next w:val="MLA"/>
    <w:link w:val="MLAOutlineLevel1Char"/>
    <w:rsid w:val="00733390"/>
    <w:pPr>
      <w:spacing w:after="240"/>
      <w:ind w:firstLine="0"/>
    </w:pPr>
  </w:style>
  <w:style w:type="character" w:customStyle="1" w:styleId="MLAOutlineLevel1Char">
    <w:name w:val="MLA Outline Level 1 Char"/>
    <w:link w:val="MLAOutlineLevel1"/>
    <w:rsid w:val="00733390"/>
    <w:rPr>
      <w:sz w:val="24"/>
    </w:rPr>
  </w:style>
  <w:style w:type="paragraph" w:customStyle="1" w:styleId="MLAOutlineLevel2">
    <w:name w:val="MLA Outline Level 2"/>
    <w:basedOn w:val="MLA"/>
    <w:next w:val="MLA"/>
    <w:link w:val="MLAOutlineLevel2Char"/>
    <w:rsid w:val="00733390"/>
    <w:pPr>
      <w:spacing w:after="240"/>
      <w:ind w:left="720" w:firstLine="0"/>
    </w:pPr>
  </w:style>
  <w:style w:type="character" w:customStyle="1" w:styleId="MLAOutlineLevel2Char">
    <w:name w:val="MLA Outline Level 2 Char"/>
    <w:link w:val="MLAOutlineLevel2"/>
    <w:rsid w:val="00733390"/>
    <w:rPr>
      <w:sz w:val="24"/>
    </w:rPr>
  </w:style>
  <w:style w:type="paragraph" w:customStyle="1" w:styleId="MLAOutlineLevel3">
    <w:name w:val="MLA Outline Level 3"/>
    <w:basedOn w:val="MLA"/>
    <w:next w:val="MLA"/>
    <w:link w:val="MLAOutlineLevel3Char"/>
    <w:rsid w:val="00733390"/>
    <w:pPr>
      <w:spacing w:after="240"/>
      <w:ind w:left="1440" w:firstLine="0"/>
    </w:pPr>
  </w:style>
  <w:style w:type="character" w:customStyle="1" w:styleId="MLAOutlineLevel3Char">
    <w:name w:val="MLA Outline Level 3 Char"/>
    <w:link w:val="MLAOutlineLevel3"/>
    <w:rsid w:val="00733390"/>
    <w:rPr>
      <w:sz w:val="24"/>
    </w:rPr>
  </w:style>
  <w:style w:type="paragraph" w:customStyle="1" w:styleId="MLAOutlineLevel4">
    <w:name w:val="MLA Outline Level 4"/>
    <w:basedOn w:val="MLA"/>
    <w:next w:val="MLA"/>
    <w:link w:val="MLAOutlineLevel4Char"/>
    <w:rsid w:val="00733390"/>
    <w:pPr>
      <w:spacing w:after="240"/>
      <w:ind w:left="2160" w:firstLine="0"/>
    </w:pPr>
  </w:style>
  <w:style w:type="character" w:customStyle="1" w:styleId="MLAOutlineLevel4Char">
    <w:name w:val="MLA Outline Level 4 Char"/>
    <w:link w:val="MLAOutlineLevel4"/>
    <w:rsid w:val="00733390"/>
    <w:rPr>
      <w:sz w:val="24"/>
    </w:rPr>
  </w:style>
  <w:style w:type="paragraph" w:customStyle="1" w:styleId="MLAOutlineLevel5">
    <w:name w:val="MLA Outline Level 5"/>
    <w:basedOn w:val="MLA"/>
    <w:next w:val="MLA"/>
    <w:link w:val="MLAOutlineLevel5Char"/>
    <w:rsid w:val="00733390"/>
    <w:pPr>
      <w:spacing w:after="240"/>
      <w:ind w:left="2880" w:firstLine="0"/>
    </w:pPr>
  </w:style>
  <w:style w:type="character" w:customStyle="1" w:styleId="MLAOutlineLevel5Char">
    <w:name w:val="MLA Outline Level 5 Char"/>
    <w:link w:val="MLAOutlineLevel5"/>
    <w:rsid w:val="00733390"/>
    <w:rPr>
      <w:sz w:val="24"/>
    </w:rPr>
  </w:style>
  <w:style w:type="paragraph" w:customStyle="1" w:styleId="MLAOutlineLevel6">
    <w:name w:val="MLA Outline Level 6"/>
    <w:basedOn w:val="MLA"/>
    <w:next w:val="MLA"/>
    <w:link w:val="MLAOutlineLevel6Char"/>
    <w:rsid w:val="00733390"/>
    <w:pPr>
      <w:spacing w:after="240"/>
      <w:ind w:left="3600" w:firstLine="0"/>
    </w:pPr>
  </w:style>
  <w:style w:type="character" w:customStyle="1" w:styleId="MLAOutlineLevel6Char">
    <w:name w:val="MLA Outline Level 6 Char"/>
    <w:link w:val="MLAOutlineLevel6"/>
    <w:rsid w:val="00733390"/>
    <w:rPr>
      <w:sz w:val="24"/>
    </w:rPr>
  </w:style>
  <w:style w:type="character" w:styleId="Emphasis">
    <w:name w:val="Emphasis"/>
    <w:uiPriority w:val="20"/>
    <w:qFormat/>
    <w:rsid w:val="00640CA4"/>
    <w:rPr>
      <w:i/>
      <w:iCs/>
    </w:rPr>
  </w:style>
  <w:style w:type="character" w:styleId="CommentReference">
    <w:name w:val="annotation reference"/>
    <w:basedOn w:val="DefaultParagraphFont"/>
    <w:rsid w:val="006F221F"/>
    <w:rPr>
      <w:sz w:val="16"/>
      <w:szCs w:val="16"/>
    </w:rPr>
  </w:style>
  <w:style w:type="paragraph" w:styleId="CommentText">
    <w:name w:val="annotation text"/>
    <w:basedOn w:val="Normal"/>
    <w:link w:val="CommentTextChar"/>
    <w:rsid w:val="006F221F"/>
    <w:rPr>
      <w:sz w:val="20"/>
      <w:szCs w:val="20"/>
    </w:rPr>
  </w:style>
  <w:style w:type="character" w:customStyle="1" w:styleId="CommentTextChar">
    <w:name w:val="Comment Text Char"/>
    <w:basedOn w:val="DefaultParagraphFont"/>
    <w:link w:val="CommentText"/>
    <w:rsid w:val="006F221F"/>
    <w:rPr>
      <w:rFonts w:ascii="Calibri" w:eastAsia="Calibri" w:hAnsi="Calibri"/>
    </w:rPr>
  </w:style>
  <w:style w:type="paragraph" w:styleId="CommentSubject">
    <w:name w:val="annotation subject"/>
    <w:basedOn w:val="CommentText"/>
    <w:next w:val="CommentText"/>
    <w:link w:val="CommentSubjectChar"/>
    <w:rsid w:val="006F221F"/>
    <w:rPr>
      <w:b/>
      <w:bCs/>
    </w:rPr>
  </w:style>
  <w:style w:type="character" w:customStyle="1" w:styleId="CommentSubjectChar">
    <w:name w:val="Comment Subject Char"/>
    <w:basedOn w:val="CommentTextChar"/>
    <w:link w:val="CommentSubject"/>
    <w:rsid w:val="006F221F"/>
    <w:rPr>
      <w:rFonts w:ascii="Calibri" w:eastAsia="Calibri" w:hAnsi="Calibri"/>
      <w:b/>
      <w:bCs/>
    </w:rPr>
  </w:style>
  <w:style w:type="paragraph" w:styleId="BalloonText">
    <w:name w:val="Balloon Text"/>
    <w:basedOn w:val="Normal"/>
    <w:link w:val="BalloonTextChar"/>
    <w:rsid w:val="006F2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F22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02907-B13F-48AB-8142-B2996F9D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1716</Words>
  <Characters>9782</Characters>
  <Application>Microsoft Office Word</Application>
  <DocSecurity>8</DocSecurity>
  <Lines>81</Lines>
  <Paragraphs>22</Paragraphs>
  <ScaleCrop>false</ScaleCrop>
  <Company/>
  <LinksUpToDate>false</LinksUpToDate>
  <CharactersWithSpaces>11476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2015-11-29T00:44:00Z</dcterms:created>
  <dcterms:modified xsi:type="dcterms:W3CDTF">2016-05-20T18:53:00Z</dcterms:modified>
</cp:coreProperties>
</file>